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00C113" w14:textId="0DF2A13B" w:rsidR="00FD6348" w:rsidRPr="00285459" w:rsidRDefault="00FD6348" w:rsidP="00544716">
      <w:pPr>
        <w:spacing w:before="240" w:line="360" w:lineRule="auto"/>
        <w:jc w:val="right"/>
        <w:rPr>
          <w:rFonts w:ascii="Times New Roman" w:hAnsi="Times New Roman" w:cs="Times New Roman"/>
          <w:b/>
          <w:bCs/>
          <w:i/>
          <w:iCs/>
          <w:sz w:val="24"/>
          <w:szCs w:val="24"/>
        </w:rPr>
      </w:pPr>
      <w:r w:rsidRPr="00285459">
        <w:rPr>
          <w:rFonts w:ascii="Times New Roman" w:hAnsi="Times New Roman" w:cs="Times New Roman"/>
          <w:b/>
          <w:bCs/>
          <w:i/>
          <w:iCs/>
          <w:sz w:val="24"/>
          <w:szCs w:val="24"/>
          <w:shd w:val="clear" w:color="auto" w:fill="FFFFFF"/>
        </w:rPr>
        <w:t>Artículos científicos</w:t>
      </w:r>
    </w:p>
    <w:p w14:paraId="3F67CFD2" w14:textId="111FBB98" w:rsidR="00CB79AD" w:rsidRPr="00544716" w:rsidRDefault="00CB79AD" w:rsidP="00544716">
      <w:pPr>
        <w:spacing w:after="0"/>
        <w:jc w:val="right"/>
        <w:rPr>
          <w:rFonts w:ascii="Calibri" w:eastAsia="Times New Roman" w:hAnsi="Calibri" w:cs="Calibri"/>
          <w:b/>
          <w:color w:val="000000"/>
          <w:sz w:val="32"/>
          <w:szCs w:val="32"/>
          <w:lang w:eastAsia="es-MX"/>
        </w:rPr>
      </w:pPr>
      <w:r w:rsidRPr="00544716">
        <w:rPr>
          <w:rFonts w:ascii="Calibri" w:eastAsia="Times New Roman" w:hAnsi="Calibri" w:cs="Calibri"/>
          <w:b/>
          <w:color w:val="000000"/>
          <w:sz w:val="32"/>
          <w:szCs w:val="32"/>
          <w:lang w:eastAsia="es-MX"/>
        </w:rPr>
        <w:t>Impactos Causados en el Pueblo Mágico de Tequila, Jalisco. México</w:t>
      </w:r>
      <w:r w:rsidR="00752AB9" w:rsidRPr="00544716">
        <w:rPr>
          <w:rFonts w:ascii="Calibri" w:eastAsia="Times New Roman" w:hAnsi="Calibri" w:cs="Calibri"/>
          <w:b/>
          <w:color w:val="000000"/>
          <w:sz w:val="32"/>
          <w:szCs w:val="32"/>
          <w:lang w:eastAsia="es-MX"/>
        </w:rPr>
        <w:t>, d</w:t>
      </w:r>
      <w:r w:rsidRPr="00544716">
        <w:rPr>
          <w:rFonts w:ascii="Calibri" w:eastAsia="Times New Roman" w:hAnsi="Calibri" w:cs="Calibri"/>
          <w:b/>
          <w:color w:val="000000"/>
          <w:sz w:val="32"/>
          <w:szCs w:val="32"/>
          <w:lang w:eastAsia="es-MX"/>
        </w:rPr>
        <w:t>espués de la Pandemia</w:t>
      </w:r>
    </w:p>
    <w:p w14:paraId="2B99E2C0" w14:textId="35CA758F" w:rsidR="003B2C7C" w:rsidRPr="00544716" w:rsidRDefault="00544716" w:rsidP="00544716">
      <w:pPr>
        <w:spacing w:after="0"/>
        <w:jc w:val="right"/>
        <w:rPr>
          <w:rFonts w:ascii="Calibri" w:eastAsia="Times New Roman" w:hAnsi="Calibri" w:cs="Calibri"/>
          <w:b/>
          <w:i/>
          <w:iCs/>
          <w:color w:val="000000"/>
          <w:sz w:val="28"/>
          <w:szCs w:val="28"/>
          <w:lang w:eastAsia="es-MX"/>
        </w:rPr>
      </w:pPr>
      <w:r>
        <w:rPr>
          <w:rFonts w:ascii="Calibri" w:eastAsia="Times New Roman" w:hAnsi="Calibri" w:cs="Calibri"/>
          <w:b/>
          <w:i/>
          <w:iCs/>
          <w:color w:val="000000"/>
          <w:sz w:val="28"/>
          <w:szCs w:val="28"/>
          <w:lang w:eastAsia="es-MX"/>
        </w:rPr>
        <w:br/>
      </w:r>
      <w:proofErr w:type="spellStart"/>
      <w:r w:rsidR="003B2C7C" w:rsidRPr="00544716">
        <w:rPr>
          <w:rFonts w:ascii="Calibri" w:eastAsia="Times New Roman" w:hAnsi="Calibri" w:cs="Calibri"/>
          <w:b/>
          <w:i/>
          <w:iCs/>
          <w:color w:val="000000"/>
          <w:sz w:val="28"/>
          <w:szCs w:val="28"/>
          <w:lang w:eastAsia="es-MX"/>
        </w:rPr>
        <w:t>Impacts</w:t>
      </w:r>
      <w:proofErr w:type="spellEnd"/>
      <w:r w:rsidR="003B2C7C" w:rsidRPr="00544716">
        <w:rPr>
          <w:rFonts w:ascii="Calibri" w:eastAsia="Times New Roman" w:hAnsi="Calibri" w:cs="Calibri"/>
          <w:b/>
          <w:i/>
          <w:iCs/>
          <w:color w:val="000000"/>
          <w:sz w:val="28"/>
          <w:szCs w:val="28"/>
          <w:lang w:eastAsia="es-MX"/>
        </w:rPr>
        <w:t xml:space="preserve"> </w:t>
      </w:r>
      <w:proofErr w:type="spellStart"/>
      <w:r w:rsidR="003B2C7C" w:rsidRPr="00544716">
        <w:rPr>
          <w:rFonts w:ascii="Calibri" w:eastAsia="Times New Roman" w:hAnsi="Calibri" w:cs="Calibri"/>
          <w:b/>
          <w:i/>
          <w:iCs/>
          <w:color w:val="000000"/>
          <w:sz w:val="28"/>
          <w:szCs w:val="28"/>
          <w:lang w:eastAsia="es-MX"/>
        </w:rPr>
        <w:t>Caused</w:t>
      </w:r>
      <w:proofErr w:type="spellEnd"/>
      <w:r w:rsidR="003B2C7C" w:rsidRPr="00544716">
        <w:rPr>
          <w:rFonts w:ascii="Calibri" w:eastAsia="Times New Roman" w:hAnsi="Calibri" w:cs="Calibri"/>
          <w:b/>
          <w:i/>
          <w:iCs/>
          <w:color w:val="000000"/>
          <w:sz w:val="28"/>
          <w:szCs w:val="28"/>
          <w:lang w:eastAsia="es-MX"/>
        </w:rPr>
        <w:t xml:space="preserve"> in </w:t>
      </w:r>
      <w:proofErr w:type="spellStart"/>
      <w:r w:rsidR="003B2C7C" w:rsidRPr="00544716">
        <w:rPr>
          <w:rFonts w:ascii="Calibri" w:eastAsia="Times New Roman" w:hAnsi="Calibri" w:cs="Calibri"/>
          <w:b/>
          <w:i/>
          <w:iCs/>
          <w:color w:val="000000"/>
          <w:sz w:val="28"/>
          <w:szCs w:val="28"/>
          <w:lang w:eastAsia="es-MX"/>
        </w:rPr>
        <w:t>the</w:t>
      </w:r>
      <w:proofErr w:type="spellEnd"/>
      <w:r w:rsidR="003B2C7C" w:rsidRPr="00544716">
        <w:rPr>
          <w:rFonts w:ascii="Calibri" w:eastAsia="Times New Roman" w:hAnsi="Calibri" w:cs="Calibri"/>
          <w:b/>
          <w:i/>
          <w:iCs/>
          <w:color w:val="000000"/>
          <w:sz w:val="28"/>
          <w:szCs w:val="28"/>
          <w:lang w:eastAsia="es-MX"/>
        </w:rPr>
        <w:t xml:space="preserve"> Magical Town of Tequila, Jalisco. </w:t>
      </w:r>
      <w:proofErr w:type="spellStart"/>
      <w:r w:rsidR="003B2C7C" w:rsidRPr="00544716">
        <w:rPr>
          <w:rFonts w:ascii="Calibri" w:eastAsia="Times New Roman" w:hAnsi="Calibri" w:cs="Calibri"/>
          <w:b/>
          <w:i/>
          <w:iCs/>
          <w:color w:val="000000"/>
          <w:sz w:val="28"/>
          <w:szCs w:val="28"/>
          <w:lang w:eastAsia="es-MX"/>
        </w:rPr>
        <w:t>Mexico</w:t>
      </w:r>
      <w:proofErr w:type="spellEnd"/>
      <w:r w:rsidR="00752AB9" w:rsidRPr="00544716">
        <w:rPr>
          <w:rFonts w:ascii="Calibri" w:eastAsia="Times New Roman" w:hAnsi="Calibri" w:cs="Calibri"/>
          <w:b/>
          <w:i/>
          <w:iCs/>
          <w:color w:val="000000"/>
          <w:sz w:val="28"/>
          <w:szCs w:val="28"/>
          <w:lang w:eastAsia="es-MX"/>
        </w:rPr>
        <w:t>, a</w:t>
      </w:r>
      <w:r w:rsidR="003B2C7C" w:rsidRPr="00544716">
        <w:rPr>
          <w:rFonts w:ascii="Calibri" w:eastAsia="Times New Roman" w:hAnsi="Calibri" w:cs="Calibri"/>
          <w:b/>
          <w:i/>
          <w:iCs/>
          <w:color w:val="000000"/>
          <w:sz w:val="28"/>
          <w:szCs w:val="28"/>
          <w:lang w:eastAsia="es-MX"/>
        </w:rPr>
        <w:t xml:space="preserve">fter </w:t>
      </w:r>
      <w:proofErr w:type="spellStart"/>
      <w:r w:rsidR="003B2C7C" w:rsidRPr="00544716">
        <w:rPr>
          <w:rFonts w:ascii="Calibri" w:eastAsia="Times New Roman" w:hAnsi="Calibri" w:cs="Calibri"/>
          <w:b/>
          <w:i/>
          <w:iCs/>
          <w:color w:val="000000"/>
          <w:sz w:val="28"/>
          <w:szCs w:val="28"/>
          <w:lang w:eastAsia="es-MX"/>
        </w:rPr>
        <w:t>the</w:t>
      </w:r>
      <w:proofErr w:type="spellEnd"/>
      <w:r w:rsidR="003B2C7C" w:rsidRPr="00544716">
        <w:rPr>
          <w:rFonts w:ascii="Calibri" w:eastAsia="Times New Roman" w:hAnsi="Calibri" w:cs="Calibri"/>
          <w:b/>
          <w:i/>
          <w:iCs/>
          <w:color w:val="000000"/>
          <w:sz w:val="28"/>
          <w:szCs w:val="28"/>
          <w:lang w:eastAsia="es-MX"/>
        </w:rPr>
        <w:t xml:space="preserve"> </w:t>
      </w:r>
      <w:proofErr w:type="spellStart"/>
      <w:r w:rsidR="003B2C7C" w:rsidRPr="00544716">
        <w:rPr>
          <w:rFonts w:ascii="Calibri" w:eastAsia="Times New Roman" w:hAnsi="Calibri" w:cs="Calibri"/>
          <w:b/>
          <w:i/>
          <w:iCs/>
          <w:color w:val="000000"/>
          <w:sz w:val="28"/>
          <w:szCs w:val="28"/>
          <w:lang w:eastAsia="es-MX"/>
        </w:rPr>
        <w:t>Pandemic</w:t>
      </w:r>
      <w:proofErr w:type="spellEnd"/>
    </w:p>
    <w:p w14:paraId="78AA6D18" w14:textId="330CB562" w:rsidR="00544716" w:rsidRPr="00544716" w:rsidRDefault="00544716" w:rsidP="00544716">
      <w:pPr>
        <w:spacing w:after="0"/>
        <w:jc w:val="right"/>
        <w:rPr>
          <w:rFonts w:ascii="Calibri" w:eastAsia="Times New Roman" w:hAnsi="Calibri" w:cs="Calibri"/>
          <w:b/>
          <w:i/>
          <w:iCs/>
          <w:color w:val="000000"/>
          <w:sz w:val="28"/>
          <w:szCs w:val="28"/>
          <w:lang w:eastAsia="es-MX"/>
        </w:rPr>
      </w:pPr>
      <w:r>
        <w:rPr>
          <w:rFonts w:ascii="Calibri" w:eastAsia="Times New Roman" w:hAnsi="Calibri" w:cs="Calibri"/>
          <w:b/>
          <w:i/>
          <w:iCs/>
          <w:color w:val="000000"/>
          <w:sz w:val="28"/>
          <w:szCs w:val="28"/>
          <w:lang w:eastAsia="es-MX"/>
        </w:rPr>
        <w:br/>
      </w:r>
      <w:r w:rsidRPr="00544716">
        <w:rPr>
          <w:rFonts w:ascii="Calibri" w:eastAsia="Times New Roman" w:hAnsi="Calibri" w:cs="Calibri"/>
          <w:b/>
          <w:i/>
          <w:iCs/>
          <w:color w:val="000000"/>
          <w:sz w:val="28"/>
          <w:szCs w:val="28"/>
          <w:lang w:eastAsia="es-MX"/>
        </w:rPr>
        <w:t>Impactos causados ​​</w:t>
      </w:r>
      <w:proofErr w:type="spellStart"/>
      <w:r w:rsidRPr="00544716">
        <w:rPr>
          <w:rFonts w:ascii="Calibri" w:eastAsia="Times New Roman" w:hAnsi="Calibri" w:cs="Calibri"/>
          <w:b/>
          <w:i/>
          <w:iCs/>
          <w:color w:val="000000"/>
          <w:sz w:val="28"/>
          <w:szCs w:val="28"/>
          <w:lang w:eastAsia="es-MX"/>
        </w:rPr>
        <w:t>na</w:t>
      </w:r>
      <w:proofErr w:type="spellEnd"/>
      <w:r w:rsidRPr="00544716">
        <w:rPr>
          <w:rFonts w:ascii="Calibri" w:eastAsia="Times New Roman" w:hAnsi="Calibri" w:cs="Calibri"/>
          <w:b/>
          <w:i/>
          <w:iCs/>
          <w:color w:val="000000"/>
          <w:sz w:val="28"/>
          <w:szCs w:val="28"/>
          <w:lang w:eastAsia="es-MX"/>
        </w:rPr>
        <w:t xml:space="preserve"> </w:t>
      </w:r>
      <w:proofErr w:type="spellStart"/>
      <w:r w:rsidRPr="00544716">
        <w:rPr>
          <w:rFonts w:ascii="Calibri" w:eastAsia="Times New Roman" w:hAnsi="Calibri" w:cs="Calibri"/>
          <w:b/>
          <w:i/>
          <w:iCs/>
          <w:color w:val="000000"/>
          <w:sz w:val="28"/>
          <w:szCs w:val="28"/>
          <w:lang w:eastAsia="es-MX"/>
        </w:rPr>
        <w:t>cidade</w:t>
      </w:r>
      <w:proofErr w:type="spellEnd"/>
      <w:r w:rsidRPr="00544716">
        <w:rPr>
          <w:rFonts w:ascii="Calibri" w:eastAsia="Times New Roman" w:hAnsi="Calibri" w:cs="Calibri"/>
          <w:b/>
          <w:i/>
          <w:iCs/>
          <w:color w:val="000000"/>
          <w:sz w:val="28"/>
          <w:szCs w:val="28"/>
          <w:lang w:eastAsia="es-MX"/>
        </w:rPr>
        <w:t xml:space="preserve"> mágica de Tequila, Jalisco. México, </w:t>
      </w:r>
      <w:proofErr w:type="spellStart"/>
      <w:r w:rsidRPr="00544716">
        <w:rPr>
          <w:rFonts w:ascii="Calibri" w:eastAsia="Times New Roman" w:hAnsi="Calibri" w:cs="Calibri"/>
          <w:b/>
          <w:i/>
          <w:iCs/>
          <w:color w:val="000000"/>
          <w:sz w:val="28"/>
          <w:szCs w:val="28"/>
          <w:lang w:eastAsia="es-MX"/>
        </w:rPr>
        <w:t>depois</w:t>
      </w:r>
      <w:proofErr w:type="spellEnd"/>
      <w:r w:rsidRPr="00544716">
        <w:rPr>
          <w:rFonts w:ascii="Calibri" w:eastAsia="Times New Roman" w:hAnsi="Calibri" w:cs="Calibri"/>
          <w:b/>
          <w:i/>
          <w:iCs/>
          <w:color w:val="000000"/>
          <w:sz w:val="28"/>
          <w:szCs w:val="28"/>
          <w:lang w:eastAsia="es-MX"/>
        </w:rPr>
        <w:t xml:space="preserve"> da Pandemia</w:t>
      </w:r>
    </w:p>
    <w:p w14:paraId="0C953E21" w14:textId="77777777" w:rsidR="00FD6348" w:rsidRPr="00285459" w:rsidRDefault="00FD6348" w:rsidP="003B2C7C">
      <w:pPr>
        <w:jc w:val="center"/>
        <w:rPr>
          <w:rFonts w:ascii="Times New Roman" w:hAnsi="Times New Roman" w:cs="Times New Roman"/>
          <w:b/>
          <w:sz w:val="24"/>
          <w:szCs w:val="24"/>
        </w:rPr>
      </w:pPr>
    </w:p>
    <w:p w14:paraId="6C9AA9EC" w14:textId="75DADD80" w:rsidR="00E54478" w:rsidRPr="00544716" w:rsidRDefault="00DF5313" w:rsidP="00544716">
      <w:pPr>
        <w:spacing w:after="0"/>
        <w:jc w:val="right"/>
        <w:rPr>
          <w:rFonts w:cstheme="minorHAnsi"/>
          <w:b/>
          <w:sz w:val="24"/>
          <w:szCs w:val="24"/>
        </w:rPr>
      </w:pPr>
      <w:r w:rsidRPr="00544716">
        <w:rPr>
          <w:rFonts w:cstheme="minorHAnsi"/>
          <w:b/>
          <w:sz w:val="24"/>
          <w:szCs w:val="24"/>
        </w:rPr>
        <w:t>Adriana Del Carmen Rodríguez Guardado</w:t>
      </w:r>
    </w:p>
    <w:p w14:paraId="6F722894" w14:textId="69B6F62E" w:rsidR="00FD6348" w:rsidRPr="00285459" w:rsidRDefault="00FD6348" w:rsidP="00544716">
      <w:pPr>
        <w:spacing w:after="0"/>
        <w:jc w:val="right"/>
        <w:rPr>
          <w:rFonts w:ascii="Times New Roman" w:hAnsi="Times New Roman" w:cs="Times New Roman"/>
          <w:sz w:val="24"/>
          <w:szCs w:val="24"/>
        </w:rPr>
      </w:pPr>
      <w:r w:rsidRPr="00285459">
        <w:rPr>
          <w:rFonts w:ascii="Times New Roman" w:hAnsi="Times New Roman" w:cs="Times New Roman"/>
          <w:sz w:val="24"/>
          <w:szCs w:val="24"/>
        </w:rPr>
        <w:t>Universidad de Guadalajara</w:t>
      </w:r>
      <w:r w:rsidR="00544716">
        <w:rPr>
          <w:rFonts w:ascii="Times New Roman" w:hAnsi="Times New Roman" w:cs="Times New Roman"/>
          <w:sz w:val="24"/>
          <w:szCs w:val="24"/>
        </w:rPr>
        <w:t xml:space="preserve">, </w:t>
      </w:r>
      <w:r w:rsidR="00544716" w:rsidRPr="00285459">
        <w:rPr>
          <w:rFonts w:ascii="Times New Roman" w:hAnsi="Times New Roman" w:cs="Times New Roman"/>
          <w:sz w:val="24"/>
          <w:szCs w:val="24"/>
        </w:rPr>
        <w:t>Centro Universitario De Los Valles</w:t>
      </w:r>
      <w:r w:rsidR="00544716">
        <w:rPr>
          <w:rFonts w:ascii="Times New Roman" w:hAnsi="Times New Roman" w:cs="Times New Roman"/>
          <w:sz w:val="24"/>
          <w:szCs w:val="24"/>
        </w:rPr>
        <w:t>, México</w:t>
      </w:r>
      <w:r w:rsidR="00544716" w:rsidRPr="00285459">
        <w:rPr>
          <w:rFonts w:ascii="Times New Roman" w:hAnsi="Times New Roman" w:cs="Times New Roman"/>
          <w:sz w:val="24"/>
          <w:szCs w:val="24"/>
        </w:rPr>
        <w:t xml:space="preserve"> </w:t>
      </w:r>
    </w:p>
    <w:p w14:paraId="3C73B44F" w14:textId="0E1E0FBD" w:rsidR="00FD6348" w:rsidRPr="00544716" w:rsidRDefault="00000000" w:rsidP="00544716">
      <w:pPr>
        <w:spacing w:after="0"/>
        <w:jc w:val="right"/>
        <w:rPr>
          <w:rFonts w:cstheme="minorHAnsi"/>
          <w:color w:val="C00000"/>
          <w:sz w:val="24"/>
          <w:szCs w:val="24"/>
        </w:rPr>
      </w:pPr>
      <w:hyperlink r:id="rId8" w:history="1">
        <w:r w:rsidR="00FD6348" w:rsidRPr="00544716">
          <w:rPr>
            <w:rStyle w:val="Hipervnculo"/>
            <w:rFonts w:cstheme="minorHAnsi"/>
            <w:color w:val="FF0000"/>
            <w:sz w:val="24"/>
            <w:szCs w:val="24"/>
            <w:u w:val="none"/>
          </w:rPr>
          <w:t>adrianar.rodriguez@academicos.udg.mx</w:t>
        </w:r>
      </w:hyperlink>
    </w:p>
    <w:p w14:paraId="68706F88" w14:textId="1FB6FC50" w:rsidR="00FD6348" w:rsidRPr="00285459" w:rsidRDefault="00385658" w:rsidP="00544716">
      <w:pPr>
        <w:jc w:val="right"/>
        <w:rPr>
          <w:rFonts w:ascii="Times New Roman" w:hAnsi="Times New Roman" w:cs="Times New Roman"/>
          <w:b/>
          <w:sz w:val="24"/>
          <w:szCs w:val="24"/>
        </w:rPr>
      </w:pPr>
      <w:r w:rsidRPr="00285459">
        <w:rPr>
          <w:rFonts w:ascii="Times New Roman" w:hAnsi="Times New Roman" w:cs="Times New Roman"/>
          <w:sz w:val="24"/>
          <w:szCs w:val="24"/>
          <w:shd w:val="clear" w:color="auto" w:fill="FFFFFF"/>
        </w:rPr>
        <w:t>https://orcid.org/0000-0002-0850-0937</w:t>
      </w:r>
    </w:p>
    <w:p w14:paraId="0475C5B7" w14:textId="77777777" w:rsidR="00E54478" w:rsidRPr="00285459" w:rsidRDefault="00E54478" w:rsidP="00544716">
      <w:pPr>
        <w:rPr>
          <w:rFonts w:ascii="Times New Roman" w:hAnsi="Times New Roman" w:cs="Times New Roman"/>
          <w:b/>
          <w:sz w:val="24"/>
          <w:szCs w:val="24"/>
        </w:rPr>
      </w:pPr>
    </w:p>
    <w:p w14:paraId="352E9E13" w14:textId="26827C63" w:rsidR="00622F75" w:rsidRPr="00544716" w:rsidRDefault="002E0BD8" w:rsidP="00544716">
      <w:pPr>
        <w:spacing w:after="0" w:line="360" w:lineRule="auto"/>
        <w:jc w:val="both"/>
        <w:rPr>
          <w:rFonts w:cstheme="minorHAnsi"/>
          <w:b/>
          <w:sz w:val="28"/>
          <w:szCs w:val="28"/>
        </w:rPr>
      </w:pPr>
      <w:r w:rsidRPr="00544716">
        <w:rPr>
          <w:rFonts w:cstheme="minorHAnsi"/>
          <w:b/>
          <w:sz w:val="28"/>
          <w:szCs w:val="28"/>
        </w:rPr>
        <w:t xml:space="preserve">Resumen </w:t>
      </w:r>
    </w:p>
    <w:p w14:paraId="76EAAEFD" w14:textId="1FE5E33B" w:rsidR="0048211F" w:rsidRPr="00285459" w:rsidRDefault="00FC1084" w:rsidP="00544716">
      <w:pPr>
        <w:spacing w:after="0" w:line="360" w:lineRule="auto"/>
        <w:jc w:val="both"/>
        <w:rPr>
          <w:rFonts w:ascii="Times New Roman" w:hAnsi="Times New Roman" w:cs="Times New Roman"/>
          <w:bCs/>
          <w:sz w:val="24"/>
          <w:szCs w:val="24"/>
        </w:rPr>
      </w:pPr>
      <w:r w:rsidRPr="00285459">
        <w:rPr>
          <w:rFonts w:ascii="Times New Roman" w:hAnsi="Times New Roman" w:cs="Times New Roman"/>
          <w:bCs/>
          <w:sz w:val="24"/>
          <w:szCs w:val="24"/>
        </w:rPr>
        <w:t>Los pueblos mágicos siempre están llenos de sorpresas, este estudio después del confinamiento y el estrés vivido durante la pandemia de COVID, se ve lleno de paseantes en donde le impacto a los recursos naturales y las situaciones incomodas de la población receptora, se ven saturados, mas basura, aglomeraciones y por lo tanto disminuyen los servicios de calidad y precios,</w:t>
      </w:r>
      <w:r w:rsidR="00B64B78" w:rsidRPr="00285459">
        <w:rPr>
          <w:rFonts w:ascii="Times New Roman" w:hAnsi="Times New Roman" w:cs="Times New Roman"/>
          <w:bCs/>
          <w:sz w:val="24"/>
          <w:szCs w:val="24"/>
        </w:rPr>
        <w:t xml:space="preserve"> en donde no existe una precisa planeación de parte de los prestadores de servicios, lo cual nos llevo a realizar este análisis en donde se puede organizar y desarrollar estrategias para que el turista y la población se realicen actividades en donde el desarrollo local y regional se manifieste en calidad de vida, así mismo en donde la promoción y actividades sean conocidas por los futuros visitante y no solamente los fines de semana. </w:t>
      </w:r>
      <w:r w:rsidR="00012FB6" w:rsidRPr="00285459">
        <w:rPr>
          <w:rFonts w:ascii="Times New Roman" w:hAnsi="Times New Roman" w:cs="Times New Roman"/>
          <w:bCs/>
          <w:sz w:val="24"/>
          <w:szCs w:val="24"/>
        </w:rPr>
        <w:t>Retomando elementos de apoyo como el desarrollo local, regional, el turismo sustentable elementos necesarios para mejorar su calidad de vida de receptores.</w:t>
      </w:r>
    </w:p>
    <w:p w14:paraId="4EC1508E" w14:textId="0AD91382" w:rsidR="00012FB6" w:rsidRPr="00285459" w:rsidRDefault="00012FB6" w:rsidP="00544716">
      <w:pPr>
        <w:spacing w:after="0" w:line="360" w:lineRule="auto"/>
        <w:jc w:val="both"/>
        <w:rPr>
          <w:rFonts w:ascii="Times New Roman" w:hAnsi="Times New Roman" w:cs="Times New Roman"/>
          <w:bCs/>
          <w:sz w:val="24"/>
          <w:szCs w:val="24"/>
        </w:rPr>
      </w:pPr>
      <w:r w:rsidRPr="00544716">
        <w:rPr>
          <w:rFonts w:cstheme="minorHAnsi"/>
          <w:b/>
          <w:sz w:val="28"/>
          <w:szCs w:val="28"/>
        </w:rPr>
        <w:t>Palabras claves:</w:t>
      </w:r>
      <w:r w:rsidRPr="00285459">
        <w:rPr>
          <w:rFonts w:ascii="Times New Roman" w:hAnsi="Times New Roman" w:cs="Times New Roman"/>
          <w:b/>
          <w:sz w:val="24"/>
          <w:szCs w:val="24"/>
        </w:rPr>
        <w:t xml:space="preserve"> </w:t>
      </w:r>
      <w:r w:rsidRPr="00285459">
        <w:rPr>
          <w:rFonts w:ascii="Times New Roman" w:hAnsi="Times New Roman" w:cs="Times New Roman"/>
          <w:bCs/>
          <w:sz w:val="24"/>
          <w:szCs w:val="24"/>
        </w:rPr>
        <w:t>Impactos, basura, medio ambiente, calidad de vida desarrollo local y regional.</w:t>
      </w:r>
    </w:p>
    <w:p w14:paraId="386E9268" w14:textId="1BBF933C" w:rsidR="00E436A5" w:rsidRDefault="00E436A5" w:rsidP="00544716">
      <w:pPr>
        <w:spacing w:after="0" w:line="360" w:lineRule="auto"/>
        <w:jc w:val="both"/>
        <w:rPr>
          <w:rFonts w:ascii="Times New Roman" w:hAnsi="Times New Roman" w:cs="Times New Roman"/>
          <w:b/>
          <w:sz w:val="24"/>
          <w:szCs w:val="24"/>
        </w:rPr>
      </w:pPr>
    </w:p>
    <w:p w14:paraId="1F802D41" w14:textId="1354E2E5" w:rsidR="00544716" w:rsidRDefault="00544716" w:rsidP="00544716">
      <w:pPr>
        <w:spacing w:after="0" w:line="360" w:lineRule="auto"/>
        <w:jc w:val="both"/>
        <w:rPr>
          <w:rFonts w:ascii="Times New Roman" w:hAnsi="Times New Roman" w:cs="Times New Roman"/>
          <w:b/>
          <w:sz w:val="24"/>
          <w:szCs w:val="24"/>
        </w:rPr>
      </w:pPr>
    </w:p>
    <w:p w14:paraId="3A911B39" w14:textId="6BCE1DBD" w:rsidR="00544716" w:rsidRDefault="00544716" w:rsidP="00544716">
      <w:pPr>
        <w:spacing w:after="0" w:line="360" w:lineRule="auto"/>
        <w:jc w:val="both"/>
        <w:rPr>
          <w:rFonts w:ascii="Times New Roman" w:hAnsi="Times New Roman" w:cs="Times New Roman"/>
          <w:b/>
          <w:sz w:val="24"/>
          <w:szCs w:val="24"/>
        </w:rPr>
      </w:pPr>
    </w:p>
    <w:p w14:paraId="5D57D92A" w14:textId="77777777" w:rsidR="00544716" w:rsidRPr="00285459" w:rsidRDefault="00544716" w:rsidP="00544716">
      <w:pPr>
        <w:spacing w:after="0" w:line="360" w:lineRule="auto"/>
        <w:jc w:val="both"/>
        <w:rPr>
          <w:rFonts w:ascii="Times New Roman" w:hAnsi="Times New Roman" w:cs="Times New Roman"/>
          <w:b/>
          <w:sz w:val="24"/>
          <w:szCs w:val="24"/>
        </w:rPr>
      </w:pPr>
    </w:p>
    <w:p w14:paraId="6CA8BC79" w14:textId="0E31D407" w:rsidR="00E436A5" w:rsidRPr="00544716" w:rsidRDefault="00544716" w:rsidP="00544716">
      <w:pPr>
        <w:spacing w:after="0" w:line="360" w:lineRule="auto"/>
        <w:jc w:val="both"/>
        <w:rPr>
          <w:rFonts w:ascii="Times New Roman" w:hAnsi="Times New Roman" w:cs="Times New Roman"/>
          <w:b/>
          <w:sz w:val="24"/>
          <w:szCs w:val="24"/>
          <w:lang w:val="en-US"/>
        </w:rPr>
      </w:pPr>
      <w:r w:rsidRPr="001F7661">
        <w:rPr>
          <w:rFonts w:cstheme="minorHAnsi"/>
          <w:b/>
          <w:sz w:val="28"/>
          <w:szCs w:val="28"/>
          <w:lang w:val="en-US"/>
        </w:rPr>
        <w:lastRenderedPageBreak/>
        <w:t>Abstract</w:t>
      </w:r>
    </w:p>
    <w:p w14:paraId="7CCCA130" w14:textId="70F4713A" w:rsidR="003B2C7C" w:rsidRPr="00544716" w:rsidRDefault="003B2C7C" w:rsidP="00544716">
      <w:pPr>
        <w:spacing w:after="0" w:line="360" w:lineRule="auto"/>
        <w:jc w:val="both"/>
        <w:rPr>
          <w:rFonts w:ascii="Times New Roman" w:hAnsi="Times New Roman" w:cs="Times New Roman"/>
          <w:bCs/>
          <w:sz w:val="24"/>
          <w:szCs w:val="24"/>
          <w:lang w:val="en-US"/>
        </w:rPr>
      </w:pPr>
      <w:r w:rsidRPr="00544716">
        <w:rPr>
          <w:rFonts w:ascii="Times New Roman" w:hAnsi="Times New Roman" w:cs="Times New Roman"/>
          <w:bCs/>
          <w:sz w:val="24"/>
          <w:szCs w:val="24"/>
          <w:lang w:val="en-US"/>
        </w:rPr>
        <w:t>The magical towns are always full of surprises, this study after confinement and the stress experienced during the COVID pandemic, is full of walkers where it impacts natural resources and the uncomfortable situations of the receiving population, they are saturated, more garbage, agglomerations and therefore quality services and prices decrease,  where there is no precise planning on the part of service providers, which led us to carry out this analysis where strategies can be organized and developed so that tourists and the population carry out activities where local and regional development is manifested in quality of life, as well as where promotion and activities are known by future visitors and not only on weekends. Returning to support elements such as local, regional development, sustainable tourism elements necessary to improve their quality of life as recipients.</w:t>
      </w:r>
    </w:p>
    <w:p w14:paraId="213FBBB3" w14:textId="3FC8A642" w:rsidR="003B2C7C" w:rsidRDefault="003B2C7C" w:rsidP="00544716">
      <w:pPr>
        <w:spacing w:after="0" w:line="360" w:lineRule="auto"/>
        <w:jc w:val="both"/>
        <w:rPr>
          <w:rFonts w:ascii="Times New Roman" w:hAnsi="Times New Roman" w:cs="Times New Roman"/>
          <w:bCs/>
          <w:sz w:val="24"/>
          <w:szCs w:val="24"/>
          <w:lang w:val="en-US"/>
        </w:rPr>
      </w:pPr>
      <w:r w:rsidRPr="00544716">
        <w:rPr>
          <w:rFonts w:cstheme="minorHAnsi"/>
          <w:b/>
          <w:sz w:val="28"/>
          <w:szCs w:val="28"/>
          <w:lang w:val="en-US"/>
        </w:rPr>
        <w:t>Keywords:</w:t>
      </w:r>
      <w:r w:rsidRPr="00544716">
        <w:rPr>
          <w:rFonts w:ascii="Times New Roman" w:hAnsi="Times New Roman" w:cs="Times New Roman"/>
          <w:b/>
          <w:sz w:val="24"/>
          <w:szCs w:val="24"/>
          <w:lang w:val="en-US"/>
        </w:rPr>
        <w:t xml:space="preserve"> </w:t>
      </w:r>
      <w:r w:rsidRPr="00544716">
        <w:rPr>
          <w:rFonts w:ascii="Times New Roman" w:hAnsi="Times New Roman" w:cs="Times New Roman"/>
          <w:bCs/>
          <w:sz w:val="24"/>
          <w:szCs w:val="24"/>
          <w:lang w:val="en-US"/>
        </w:rPr>
        <w:t>Impacts, garbage, environment, quality of life local and regional development.</w:t>
      </w:r>
    </w:p>
    <w:p w14:paraId="0F9F0ED1" w14:textId="64081D6C" w:rsidR="00544716" w:rsidRDefault="00544716" w:rsidP="00544716">
      <w:pPr>
        <w:spacing w:after="0" w:line="360" w:lineRule="auto"/>
        <w:jc w:val="both"/>
        <w:rPr>
          <w:rFonts w:ascii="Times New Roman" w:hAnsi="Times New Roman" w:cs="Times New Roman"/>
          <w:bCs/>
          <w:sz w:val="24"/>
          <w:szCs w:val="24"/>
          <w:lang w:val="en-US"/>
        </w:rPr>
      </w:pPr>
    </w:p>
    <w:p w14:paraId="265DAC9A" w14:textId="17CB2CE6" w:rsidR="00544716" w:rsidRPr="001F7661" w:rsidRDefault="00544716" w:rsidP="00544716">
      <w:pPr>
        <w:spacing w:after="0" w:line="360" w:lineRule="auto"/>
        <w:jc w:val="both"/>
        <w:rPr>
          <w:rFonts w:cstheme="minorHAnsi"/>
          <w:b/>
          <w:sz w:val="28"/>
          <w:szCs w:val="28"/>
        </w:rPr>
      </w:pPr>
      <w:r w:rsidRPr="001F7661">
        <w:rPr>
          <w:rFonts w:cstheme="minorHAnsi"/>
          <w:b/>
          <w:sz w:val="28"/>
          <w:szCs w:val="28"/>
        </w:rPr>
        <w:t>Resumo</w:t>
      </w:r>
    </w:p>
    <w:p w14:paraId="3B0F1357" w14:textId="77777777" w:rsidR="00544716" w:rsidRPr="00544716" w:rsidRDefault="00544716" w:rsidP="00544716">
      <w:pPr>
        <w:spacing w:after="0" w:line="360" w:lineRule="auto"/>
        <w:jc w:val="both"/>
        <w:rPr>
          <w:rFonts w:cstheme="minorHAnsi"/>
          <w:b/>
          <w:sz w:val="28"/>
          <w:szCs w:val="28"/>
        </w:rPr>
      </w:pPr>
      <w:r w:rsidRPr="001F7661">
        <w:rPr>
          <w:rFonts w:ascii="Times New Roman" w:hAnsi="Times New Roman" w:cs="Times New Roman"/>
          <w:bCs/>
          <w:sz w:val="24"/>
          <w:szCs w:val="24"/>
        </w:rPr>
        <w:t xml:space="preserve">As </w:t>
      </w:r>
      <w:proofErr w:type="spellStart"/>
      <w:r w:rsidRPr="001F7661">
        <w:rPr>
          <w:rFonts w:ascii="Times New Roman" w:hAnsi="Times New Roman" w:cs="Times New Roman"/>
          <w:bCs/>
          <w:sz w:val="24"/>
          <w:szCs w:val="24"/>
        </w:rPr>
        <w:t>vilas</w:t>
      </w:r>
      <w:proofErr w:type="spellEnd"/>
      <w:r w:rsidRPr="001F7661">
        <w:rPr>
          <w:rFonts w:ascii="Times New Roman" w:hAnsi="Times New Roman" w:cs="Times New Roman"/>
          <w:bCs/>
          <w:sz w:val="24"/>
          <w:szCs w:val="24"/>
        </w:rPr>
        <w:t xml:space="preserve"> mágicas </w:t>
      </w:r>
      <w:proofErr w:type="spellStart"/>
      <w:r w:rsidRPr="001F7661">
        <w:rPr>
          <w:rFonts w:ascii="Times New Roman" w:hAnsi="Times New Roman" w:cs="Times New Roman"/>
          <w:bCs/>
          <w:sz w:val="24"/>
          <w:szCs w:val="24"/>
        </w:rPr>
        <w:t>estão</w:t>
      </w:r>
      <w:proofErr w:type="spellEnd"/>
      <w:r w:rsidRPr="001F7661">
        <w:rPr>
          <w:rFonts w:ascii="Times New Roman" w:hAnsi="Times New Roman" w:cs="Times New Roman"/>
          <w:bCs/>
          <w:sz w:val="24"/>
          <w:szCs w:val="24"/>
        </w:rPr>
        <w:t xml:space="preserve"> </w:t>
      </w:r>
      <w:proofErr w:type="spellStart"/>
      <w:r w:rsidRPr="001F7661">
        <w:rPr>
          <w:rFonts w:ascii="Times New Roman" w:hAnsi="Times New Roman" w:cs="Times New Roman"/>
          <w:bCs/>
          <w:sz w:val="24"/>
          <w:szCs w:val="24"/>
        </w:rPr>
        <w:t>sempre</w:t>
      </w:r>
      <w:proofErr w:type="spellEnd"/>
      <w:r w:rsidRPr="001F7661">
        <w:rPr>
          <w:rFonts w:ascii="Times New Roman" w:hAnsi="Times New Roman" w:cs="Times New Roman"/>
          <w:bCs/>
          <w:sz w:val="24"/>
          <w:szCs w:val="24"/>
        </w:rPr>
        <w:t xml:space="preserve"> </w:t>
      </w:r>
      <w:proofErr w:type="spellStart"/>
      <w:r w:rsidRPr="001F7661">
        <w:rPr>
          <w:rFonts w:ascii="Times New Roman" w:hAnsi="Times New Roman" w:cs="Times New Roman"/>
          <w:bCs/>
          <w:sz w:val="24"/>
          <w:szCs w:val="24"/>
        </w:rPr>
        <w:t>cheias</w:t>
      </w:r>
      <w:proofErr w:type="spellEnd"/>
      <w:r w:rsidRPr="001F7661">
        <w:rPr>
          <w:rFonts w:ascii="Times New Roman" w:hAnsi="Times New Roman" w:cs="Times New Roman"/>
          <w:bCs/>
          <w:sz w:val="24"/>
          <w:szCs w:val="24"/>
        </w:rPr>
        <w:t xml:space="preserve"> de </w:t>
      </w:r>
      <w:proofErr w:type="spellStart"/>
      <w:r w:rsidRPr="001F7661">
        <w:rPr>
          <w:rFonts w:ascii="Times New Roman" w:hAnsi="Times New Roman" w:cs="Times New Roman"/>
          <w:bCs/>
          <w:sz w:val="24"/>
          <w:szCs w:val="24"/>
        </w:rPr>
        <w:t>surpresas</w:t>
      </w:r>
      <w:proofErr w:type="spellEnd"/>
      <w:r w:rsidRPr="001F7661">
        <w:rPr>
          <w:rFonts w:ascii="Times New Roman" w:hAnsi="Times New Roman" w:cs="Times New Roman"/>
          <w:bCs/>
          <w:sz w:val="24"/>
          <w:szCs w:val="24"/>
        </w:rPr>
        <w:t xml:space="preserve">, este </w:t>
      </w:r>
      <w:proofErr w:type="spellStart"/>
      <w:r w:rsidRPr="001F7661">
        <w:rPr>
          <w:rFonts w:ascii="Times New Roman" w:hAnsi="Times New Roman" w:cs="Times New Roman"/>
          <w:bCs/>
          <w:sz w:val="24"/>
          <w:szCs w:val="24"/>
        </w:rPr>
        <w:t>estudo</w:t>
      </w:r>
      <w:proofErr w:type="spellEnd"/>
      <w:r w:rsidRPr="001F7661">
        <w:rPr>
          <w:rFonts w:ascii="Times New Roman" w:hAnsi="Times New Roman" w:cs="Times New Roman"/>
          <w:bCs/>
          <w:sz w:val="24"/>
          <w:szCs w:val="24"/>
        </w:rPr>
        <w:t xml:space="preserve"> </w:t>
      </w:r>
      <w:proofErr w:type="spellStart"/>
      <w:r w:rsidRPr="001F7661">
        <w:rPr>
          <w:rFonts w:ascii="Times New Roman" w:hAnsi="Times New Roman" w:cs="Times New Roman"/>
          <w:bCs/>
          <w:sz w:val="24"/>
          <w:szCs w:val="24"/>
        </w:rPr>
        <w:t>após</w:t>
      </w:r>
      <w:proofErr w:type="spellEnd"/>
      <w:r w:rsidRPr="001F7661">
        <w:rPr>
          <w:rFonts w:ascii="Times New Roman" w:hAnsi="Times New Roman" w:cs="Times New Roman"/>
          <w:bCs/>
          <w:sz w:val="24"/>
          <w:szCs w:val="24"/>
        </w:rPr>
        <w:t xml:space="preserve"> o </w:t>
      </w:r>
      <w:proofErr w:type="spellStart"/>
      <w:r w:rsidRPr="001F7661">
        <w:rPr>
          <w:rFonts w:ascii="Times New Roman" w:hAnsi="Times New Roman" w:cs="Times New Roman"/>
          <w:bCs/>
          <w:sz w:val="24"/>
          <w:szCs w:val="24"/>
        </w:rPr>
        <w:t>confinamento</w:t>
      </w:r>
      <w:proofErr w:type="spellEnd"/>
      <w:r w:rsidRPr="001F7661">
        <w:rPr>
          <w:rFonts w:ascii="Times New Roman" w:hAnsi="Times New Roman" w:cs="Times New Roman"/>
          <w:bCs/>
          <w:sz w:val="24"/>
          <w:szCs w:val="24"/>
        </w:rPr>
        <w:t xml:space="preserve"> e o stress vivido durante a pandemia do COVID, está repleto de </w:t>
      </w:r>
      <w:proofErr w:type="spellStart"/>
      <w:r w:rsidRPr="001F7661">
        <w:rPr>
          <w:rFonts w:ascii="Times New Roman" w:hAnsi="Times New Roman" w:cs="Times New Roman"/>
          <w:bCs/>
          <w:sz w:val="24"/>
          <w:szCs w:val="24"/>
        </w:rPr>
        <w:t>caminhantes</w:t>
      </w:r>
      <w:proofErr w:type="spellEnd"/>
      <w:r w:rsidRPr="001F7661">
        <w:rPr>
          <w:rFonts w:ascii="Times New Roman" w:hAnsi="Times New Roman" w:cs="Times New Roman"/>
          <w:bCs/>
          <w:sz w:val="24"/>
          <w:szCs w:val="24"/>
        </w:rPr>
        <w:t xml:space="preserve"> onde o impacto nos recursos </w:t>
      </w:r>
      <w:proofErr w:type="spellStart"/>
      <w:r w:rsidRPr="001F7661">
        <w:rPr>
          <w:rFonts w:ascii="Times New Roman" w:hAnsi="Times New Roman" w:cs="Times New Roman"/>
          <w:bCs/>
          <w:sz w:val="24"/>
          <w:szCs w:val="24"/>
        </w:rPr>
        <w:t>naturais</w:t>
      </w:r>
      <w:proofErr w:type="spellEnd"/>
      <w:r w:rsidRPr="001F7661">
        <w:rPr>
          <w:rFonts w:ascii="Times New Roman" w:hAnsi="Times New Roman" w:cs="Times New Roman"/>
          <w:bCs/>
          <w:sz w:val="24"/>
          <w:szCs w:val="24"/>
        </w:rPr>
        <w:t xml:space="preserve"> e as </w:t>
      </w:r>
      <w:proofErr w:type="spellStart"/>
      <w:r w:rsidRPr="001F7661">
        <w:rPr>
          <w:rFonts w:ascii="Times New Roman" w:hAnsi="Times New Roman" w:cs="Times New Roman"/>
          <w:bCs/>
          <w:sz w:val="24"/>
          <w:szCs w:val="24"/>
        </w:rPr>
        <w:t>situações</w:t>
      </w:r>
      <w:proofErr w:type="spellEnd"/>
      <w:r w:rsidRPr="001F7661">
        <w:rPr>
          <w:rFonts w:ascii="Times New Roman" w:hAnsi="Times New Roman" w:cs="Times New Roman"/>
          <w:bCs/>
          <w:sz w:val="24"/>
          <w:szCs w:val="24"/>
        </w:rPr>
        <w:t xml:space="preserve"> incómodas da </w:t>
      </w:r>
      <w:proofErr w:type="spellStart"/>
      <w:r w:rsidRPr="001F7661">
        <w:rPr>
          <w:rFonts w:ascii="Times New Roman" w:hAnsi="Times New Roman" w:cs="Times New Roman"/>
          <w:bCs/>
          <w:sz w:val="24"/>
          <w:szCs w:val="24"/>
        </w:rPr>
        <w:t>população</w:t>
      </w:r>
      <w:proofErr w:type="spellEnd"/>
      <w:r w:rsidRPr="001F7661">
        <w:rPr>
          <w:rFonts w:ascii="Times New Roman" w:hAnsi="Times New Roman" w:cs="Times New Roman"/>
          <w:bCs/>
          <w:sz w:val="24"/>
          <w:szCs w:val="24"/>
        </w:rPr>
        <w:t xml:space="preserve"> receptora, </w:t>
      </w:r>
      <w:proofErr w:type="spellStart"/>
      <w:r w:rsidRPr="001F7661">
        <w:rPr>
          <w:rFonts w:ascii="Times New Roman" w:hAnsi="Times New Roman" w:cs="Times New Roman"/>
          <w:bCs/>
          <w:sz w:val="24"/>
          <w:szCs w:val="24"/>
        </w:rPr>
        <w:t>estão</w:t>
      </w:r>
      <w:proofErr w:type="spellEnd"/>
      <w:r w:rsidRPr="001F7661">
        <w:rPr>
          <w:rFonts w:ascii="Times New Roman" w:hAnsi="Times New Roman" w:cs="Times New Roman"/>
          <w:bCs/>
          <w:sz w:val="24"/>
          <w:szCs w:val="24"/>
        </w:rPr>
        <w:t xml:space="preserve"> saturados, </w:t>
      </w:r>
      <w:proofErr w:type="spellStart"/>
      <w:r w:rsidRPr="001F7661">
        <w:rPr>
          <w:rFonts w:ascii="Times New Roman" w:hAnsi="Times New Roman" w:cs="Times New Roman"/>
          <w:bCs/>
          <w:sz w:val="24"/>
          <w:szCs w:val="24"/>
        </w:rPr>
        <w:t>mais</w:t>
      </w:r>
      <w:proofErr w:type="spellEnd"/>
      <w:r w:rsidRPr="001F7661">
        <w:rPr>
          <w:rFonts w:ascii="Times New Roman" w:hAnsi="Times New Roman" w:cs="Times New Roman"/>
          <w:bCs/>
          <w:sz w:val="24"/>
          <w:szCs w:val="24"/>
        </w:rPr>
        <w:t xml:space="preserve"> </w:t>
      </w:r>
      <w:proofErr w:type="spellStart"/>
      <w:r w:rsidRPr="001F7661">
        <w:rPr>
          <w:rFonts w:ascii="Times New Roman" w:hAnsi="Times New Roman" w:cs="Times New Roman"/>
          <w:bCs/>
          <w:sz w:val="24"/>
          <w:szCs w:val="24"/>
        </w:rPr>
        <w:t>lixo</w:t>
      </w:r>
      <w:proofErr w:type="spellEnd"/>
      <w:r w:rsidRPr="001F7661">
        <w:rPr>
          <w:rFonts w:ascii="Times New Roman" w:hAnsi="Times New Roman" w:cs="Times New Roman"/>
          <w:bCs/>
          <w:sz w:val="24"/>
          <w:szCs w:val="24"/>
        </w:rPr>
        <w:t xml:space="preserve">, </w:t>
      </w:r>
      <w:proofErr w:type="spellStart"/>
      <w:r w:rsidRPr="001F7661">
        <w:rPr>
          <w:rFonts w:ascii="Times New Roman" w:hAnsi="Times New Roman" w:cs="Times New Roman"/>
          <w:bCs/>
          <w:sz w:val="24"/>
          <w:szCs w:val="24"/>
        </w:rPr>
        <w:t>multidões</w:t>
      </w:r>
      <w:proofErr w:type="spellEnd"/>
      <w:r w:rsidRPr="001F7661">
        <w:rPr>
          <w:rFonts w:ascii="Times New Roman" w:hAnsi="Times New Roman" w:cs="Times New Roman"/>
          <w:bCs/>
          <w:sz w:val="24"/>
          <w:szCs w:val="24"/>
        </w:rPr>
        <w:t xml:space="preserve"> e, </w:t>
      </w:r>
      <w:proofErr w:type="spellStart"/>
      <w:r w:rsidRPr="001F7661">
        <w:rPr>
          <w:rFonts w:ascii="Times New Roman" w:hAnsi="Times New Roman" w:cs="Times New Roman"/>
          <w:bCs/>
          <w:sz w:val="24"/>
          <w:szCs w:val="24"/>
        </w:rPr>
        <w:t>portanto</w:t>
      </w:r>
      <w:proofErr w:type="spellEnd"/>
      <w:r w:rsidRPr="001F7661">
        <w:rPr>
          <w:rFonts w:ascii="Times New Roman" w:hAnsi="Times New Roman" w:cs="Times New Roman"/>
          <w:bCs/>
          <w:sz w:val="24"/>
          <w:szCs w:val="24"/>
        </w:rPr>
        <w:t xml:space="preserve">, </w:t>
      </w:r>
      <w:proofErr w:type="spellStart"/>
      <w:r w:rsidRPr="001F7661">
        <w:rPr>
          <w:rFonts w:ascii="Times New Roman" w:hAnsi="Times New Roman" w:cs="Times New Roman"/>
          <w:bCs/>
          <w:sz w:val="24"/>
          <w:szCs w:val="24"/>
        </w:rPr>
        <w:t>serviços</w:t>
      </w:r>
      <w:proofErr w:type="spellEnd"/>
      <w:r w:rsidRPr="001F7661">
        <w:rPr>
          <w:rFonts w:ascii="Times New Roman" w:hAnsi="Times New Roman" w:cs="Times New Roman"/>
          <w:bCs/>
          <w:sz w:val="24"/>
          <w:szCs w:val="24"/>
        </w:rPr>
        <w:t xml:space="preserve"> e </w:t>
      </w:r>
      <w:proofErr w:type="spellStart"/>
      <w:r w:rsidRPr="001F7661">
        <w:rPr>
          <w:rFonts w:ascii="Times New Roman" w:hAnsi="Times New Roman" w:cs="Times New Roman"/>
          <w:bCs/>
          <w:sz w:val="24"/>
          <w:szCs w:val="24"/>
        </w:rPr>
        <w:t>preços</w:t>
      </w:r>
      <w:proofErr w:type="spellEnd"/>
      <w:r w:rsidRPr="001F7661">
        <w:rPr>
          <w:rFonts w:ascii="Times New Roman" w:hAnsi="Times New Roman" w:cs="Times New Roman"/>
          <w:bCs/>
          <w:sz w:val="24"/>
          <w:szCs w:val="24"/>
        </w:rPr>
        <w:t xml:space="preserve"> de menor </w:t>
      </w:r>
      <w:proofErr w:type="spellStart"/>
      <w:r w:rsidRPr="001F7661">
        <w:rPr>
          <w:rFonts w:ascii="Times New Roman" w:hAnsi="Times New Roman" w:cs="Times New Roman"/>
          <w:bCs/>
          <w:sz w:val="24"/>
          <w:szCs w:val="24"/>
        </w:rPr>
        <w:t>qualidade</w:t>
      </w:r>
      <w:proofErr w:type="spellEnd"/>
      <w:r w:rsidRPr="001F7661">
        <w:rPr>
          <w:rFonts w:ascii="Times New Roman" w:hAnsi="Times New Roman" w:cs="Times New Roman"/>
          <w:bCs/>
          <w:sz w:val="24"/>
          <w:szCs w:val="24"/>
        </w:rPr>
        <w:t xml:space="preserve">, onde </w:t>
      </w:r>
      <w:proofErr w:type="spellStart"/>
      <w:r w:rsidRPr="001F7661">
        <w:rPr>
          <w:rFonts w:ascii="Times New Roman" w:hAnsi="Times New Roman" w:cs="Times New Roman"/>
          <w:bCs/>
          <w:sz w:val="24"/>
          <w:szCs w:val="24"/>
        </w:rPr>
        <w:t>não</w:t>
      </w:r>
      <w:proofErr w:type="spellEnd"/>
      <w:r w:rsidRPr="001F7661">
        <w:rPr>
          <w:rFonts w:ascii="Times New Roman" w:hAnsi="Times New Roman" w:cs="Times New Roman"/>
          <w:bCs/>
          <w:sz w:val="24"/>
          <w:szCs w:val="24"/>
        </w:rPr>
        <w:t xml:space="preserve"> </w:t>
      </w:r>
      <w:proofErr w:type="spellStart"/>
      <w:r w:rsidRPr="001F7661">
        <w:rPr>
          <w:rFonts w:ascii="Times New Roman" w:hAnsi="Times New Roman" w:cs="Times New Roman"/>
          <w:bCs/>
          <w:sz w:val="24"/>
          <w:szCs w:val="24"/>
        </w:rPr>
        <w:t>há</w:t>
      </w:r>
      <w:proofErr w:type="spellEnd"/>
      <w:r w:rsidRPr="001F7661">
        <w:rPr>
          <w:rFonts w:ascii="Times New Roman" w:hAnsi="Times New Roman" w:cs="Times New Roman"/>
          <w:bCs/>
          <w:sz w:val="24"/>
          <w:szCs w:val="24"/>
        </w:rPr>
        <w:t xml:space="preserve"> </w:t>
      </w:r>
      <w:proofErr w:type="spellStart"/>
      <w:r w:rsidRPr="001F7661">
        <w:rPr>
          <w:rFonts w:ascii="Times New Roman" w:hAnsi="Times New Roman" w:cs="Times New Roman"/>
          <w:bCs/>
          <w:sz w:val="24"/>
          <w:szCs w:val="24"/>
        </w:rPr>
        <w:t>um</w:t>
      </w:r>
      <w:proofErr w:type="spellEnd"/>
      <w:r w:rsidRPr="001F7661">
        <w:rPr>
          <w:rFonts w:ascii="Times New Roman" w:hAnsi="Times New Roman" w:cs="Times New Roman"/>
          <w:bCs/>
          <w:sz w:val="24"/>
          <w:szCs w:val="24"/>
        </w:rPr>
        <w:t xml:space="preserve"> </w:t>
      </w:r>
      <w:proofErr w:type="spellStart"/>
      <w:r w:rsidRPr="001F7661">
        <w:rPr>
          <w:rFonts w:ascii="Times New Roman" w:hAnsi="Times New Roman" w:cs="Times New Roman"/>
          <w:bCs/>
          <w:sz w:val="24"/>
          <w:szCs w:val="24"/>
        </w:rPr>
        <w:t>planejamento</w:t>
      </w:r>
      <w:proofErr w:type="spellEnd"/>
      <w:r w:rsidRPr="001F7661">
        <w:rPr>
          <w:rFonts w:ascii="Times New Roman" w:hAnsi="Times New Roman" w:cs="Times New Roman"/>
          <w:bCs/>
          <w:sz w:val="24"/>
          <w:szCs w:val="24"/>
        </w:rPr>
        <w:t xml:space="preserve"> preciso por parte dos prestadores de </w:t>
      </w:r>
      <w:proofErr w:type="spellStart"/>
      <w:r w:rsidRPr="001F7661">
        <w:rPr>
          <w:rFonts w:ascii="Times New Roman" w:hAnsi="Times New Roman" w:cs="Times New Roman"/>
          <w:bCs/>
          <w:sz w:val="24"/>
          <w:szCs w:val="24"/>
        </w:rPr>
        <w:t>serviço</w:t>
      </w:r>
      <w:proofErr w:type="spellEnd"/>
      <w:r w:rsidRPr="001F7661">
        <w:rPr>
          <w:rFonts w:ascii="Times New Roman" w:hAnsi="Times New Roman" w:cs="Times New Roman"/>
          <w:bCs/>
          <w:sz w:val="24"/>
          <w:szCs w:val="24"/>
        </w:rPr>
        <w:t xml:space="preserve">, o que nos </w:t>
      </w:r>
      <w:proofErr w:type="spellStart"/>
      <w:r w:rsidRPr="001F7661">
        <w:rPr>
          <w:rFonts w:ascii="Times New Roman" w:hAnsi="Times New Roman" w:cs="Times New Roman"/>
          <w:bCs/>
          <w:sz w:val="24"/>
          <w:szCs w:val="24"/>
        </w:rPr>
        <w:t>levou</w:t>
      </w:r>
      <w:proofErr w:type="spellEnd"/>
      <w:r w:rsidRPr="001F7661">
        <w:rPr>
          <w:rFonts w:ascii="Times New Roman" w:hAnsi="Times New Roman" w:cs="Times New Roman"/>
          <w:bCs/>
          <w:sz w:val="24"/>
          <w:szCs w:val="24"/>
        </w:rPr>
        <w:t xml:space="preserve"> a realizar esta </w:t>
      </w:r>
      <w:proofErr w:type="spellStart"/>
      <w:r w:rsidRPr="001F7661">
        <w:rPr>
          <w:rFonts w:ascii="Times New Roman" w:hAnsi="Times New Roman" w:cs="Times New Roman"/>
          <w:bCs/>
          <w:sz w:val="24"/>
          <w:szCs w:val="24"/>
        </w:rPr>
        <w:t>análise</w:t>
      </w:r>
      <w:proofErr w:type="spellEnd"/>
      <w:r w:rsidRPr="001F7661">
        <w:rPr>
          <w:rFonts w:ascii="Times New Roman" w:hAnsi="Times New Roman" w:cs="Times New Roman"/>
          <w:bCs/>
          <w:sz w:val="24"/>
          <w:szCs w:val="24"/>
        </w:rPr>
        <w:t xml:space="preserve"> onde é </w:t>
      </w:r>
      <w:proofErr w:type="spellStart"/>
      <w:r w:rsidRPr="001F7661">
        <w:rPr>
          <w:rFonts w:ascii="Times New Roman" w:hAnsi="Times New Roman" w:cs="Times New Roman"/>
          <w:bCs/>
          <w:sz w:val="24"/>
          <w:szCs w:val="24"/>
        </w:rPr>
        <w:t>possível</w:t>
      </w:r>
      <w:proofErr w:type="spellEnd"/>
      <w:r w:rsidRPr="001F7661">
        <w:rPr>
          <w:rFonts w:ascii="Times New Roman" w:hAnsi="Times New Roman" w:cs="Times New Roman"/>
          <w:bCs/>
          <w:sz w:val="24"/>
          <w:szCs w:val="24"/>
        </w:rPr>
        <w:t xml:space="preserve"> organizar e desenvolver </w:t>
      </w:r>
      <w:proofErr w:type="spellStart"/>
      <w:r w:rsidRPr="001F7661">
        <w:rPr>
          <w:rFonts w:ascii="Times New Roman" w:hAnsi="Times New Roman" w:cs="Times New Roman"/>
          <w:bCs/>
          <w:sz w:val="24"/>
          <w:szCs w:val="24"/>
        </w:rPr>
        <w:t>estratégias</w:t>
      </w:r>
      <w:proofErr w:type="spellEnd"/>
      <w:r w:rsidRPr="001F7661">
        <w:rPr>
          <w:rFonts w:ascii="Times New Roman" w:hAnsi="Times New Roman" w:cs="Times New Roman"/>
          <w:bCs/>
          <w:sz w:val="24"/>
          <w:szCs w:val="24"/>
        </w:rPr>
        <w:t xml:space="preserve"> para que os turistas e a </w:t>
      </w:r>
      <w:proofErr w:type="spellStart"/>
      <w:r w:rsidRPr="001F7661">
        <w:rPr>
          <w:rFonts w:ascii="Times New Roman" w:hAnsi="Times New Roman" w:cs="Times New Roman"/>
          <w:bCs/>
          <w:sz w:val="24"/>
          <w:szCs w:val="24"/>
        </w:rPr>
        <w:t>população</w:t>
      </w:r>
      <w:proofErr w:type="spellEnd"/>
      <w:r w:rsidRPr="001F7661">
        <w:rPr>
          <w:rFonts w:ascii="Times New Roman" w:hAnsi="Times New Roman" w:cs="Times New Roman"/>
          <w:bCs/>
          <w:sz w:val="24"/>
          <w:szCs w:val="24"/>
        </w:rPr>
        <w:t xml:space="preserve"> </w:t>
      </w:r>
      <w:proofErr w:type="spellStart"/>
      <w:r w:rsidRPr="001F7661">
        <w:rPr>
          <w:rFonts w:ascii="Times New Roman" w:hAnsi="Times New Roman" w:cs="Times New Roman"/>
          <w:bCs/>
          <w:sz w:val="24"/>
          <w:szCs w:val="24"/>
        </w:rPr>
        <w:t>realizem</w:t>
      </w:r>
      <w:proofErr w:type="spellEnd"/>
      <w:r w:rsidRPr="001F7661">
        <w:rPr>
          <w:rFonts w:ascii="Times New Roman" w:hAnsi="Times New Roman" w:cs="Times New Roman"/>
          <w:bCs/>
          <w:sz w:val="24"/>
          <w:szCs w:val="24"/>
        </w:rPr>
        <w:t xml:space="preserve"> </w:t>
      </w:r>
      <w:proofErr w:type="spellStart"/>
      <w:r w:rsidRPr="001F7661">
        <w:rPr>
          <w:rFonts w:ascii="Times New Roman" w:hAnsi="Times New Roman" w:cs="Times New Roman"/>
          <w:bCs/>
          <w:sz w:val="24"/>
          <w:szCs w:val="24"/>
        </w:rPr>
        <w:t>atividades</w:t>
      </w:r>
      <w:proofErr w:type="spellEnd"/>
      <w:r w:rsidRPr="001F7661">
        <w:rPr>
          <w:rFonts w:ascii="Times New Roman" w:hAnsi="Times New Roman" w:cs="Times New Roman"/>
          <w:bCs/>
          <w:sz w:val="24"/>
          <w:szCs w:val="24"/>
        </w:rPr>
        <w:t xml:space="preserve"> onde </w:t>
      </w:r>
      <w:proofErr w:type="spellStart"/>
      <w:r w:rsidRPr="001F7661">
        <w:rPr>
          <w:rFonts w:ascii="Times New Roman" w:hAnsi="Times New Roman" w:cs="Times New Roman"/>
          <w:bCs/>
          <w:sz w:val="24"/>
          <w:szCs w:val="24"/>
        </w:rPr>
        <w:t>locais</w:t>
      </w:r>
      <w:proofErr w:type="spellEnd"/>
      <w:r w:rsidRPr="001F7661">
        <w:rPr>
          <w:rFonts w:ascii="Times New Roman" w:hAnsi="Times New Roman" w:cs="Times New Roman"/>
          <w:bCs/>
          <w:sz w:val="24"/>
          <w:szCs w:val="24"/>
        </w:rPr>
        <w:t xml:space="preserve"> e o </w:t>
      </w:r>
      <w:proofErr w:type="spellStart"/>
      <w:r w:rsidRPr="001F7661">
        <w:rPr>
          <w:rFonts w:ascii="Times New Roman" w:hAnsi="Times New Roman" w:cs="Times New Roman"/>
          <w:bCs/>
          <w:sz w:val="24"/>
          <w:szCs w:val="24"/>
        </w:rPr>
        <w:t>desenvolvimento</w:t>
      </w:r>
      <w:proofErr w:type="spellEnd"/>
      <w:r w:rsidRPr="001F7661">
        <w:rPr>
          <w:rFonts w:ascii="Times New Roman" w:hAnsi="Times New Roman" w:cs="Times New Roman"/>
          <w:bCs/>
          <w:sz w:val="24"/>
          <w:szCs w:val="24"/>
        </w:rPr>
        <w:t xml:space="preserve"> regional </w:t>
      </w:r>
      <w:proofErr w:type="spellStart"/>
      <w:r w:rsidRPr="001F7661">
        <w:rPr>
          <w:rFonts w:ascii="Times New Roman" w:hAnsi="Times New Roman" w:cs="Times New Roman"/>
          <w:bCs/>
          <w:sz w:val="24"/>
          <w:szCs w:val="24"/>
        </w:rPr>
        <w:t>manifesta</w:t>
      </w:r>
      <w:proofErr w:type="spellEnd"/>
      <w:r w:rsidRPr="001F7661">
        <w:rPr>
          <w:rFonts w:ascii="Times New Roman" w:hAnsi="Times New Roman" w:cs="Times New Roman"/>
          <w:bCs/>
          <w:sz w:val="24"/>
          <w:szCs w:val="24"/>
        </w:rPr>
        <w:t xml:space="preserve">-se </w:t>
      </w:r>
      <w:proofErr w:type="spellStart"/>
      <w:r w:rsidRPr="001F7661">
        <w:rPr>
          <w:rFonts w:ascii="Times New Roman" w:hAnsi="Times New Roman" w:cs="Times New Roman"/>
          <w:bCs/>
          <w:sz w:val="24"/>
          <w:szCs w:val="24"/>
        </w:rPr>
        <w:t>na</w:t>
      </w:r>
      <w:proofErr w:type="spellEnd"/>
      <w:r w:rsidRPr="001F7661">
        <w:rPr>
          <w:rFonts w:ascii="Times New Roman" w:hAnsi="Times New Roman" w:cs="Times New Roman"/>
          <w:bCs/>
          <w:sz w:val="24"/>
          <w:szCs w:val="24"/>
        </w:rPr>
        <w:t xml:space="preserve"> </w:t>
      </w:r>
      <w:proofErr w:type="spellStart"/>
      <w:r w:rsidRPr="001F7661">
        <w:rPr>
          <w:rFonts w:ascii="Times New Roman" w:hAnsi="Times New Roman" w:cs="Times New Roman"/>
          <w:bCs/>
          <w:sz w:val="24"/>
          <w:szCs w:val="24"/>
        </w:rPr>
        <w:t>qualidade</w:t>
      </w:r>
      <w:proofErr w:type="spellEnd"/>
      <w:r w:rsidRPr="001F7661">
        <w:rPr>
          <w:rFonts w:ascii="Times New Roman" w:hAnsi="Times New Roman" w:cs="Times New Roman"/>
          <w:bCs/>
          <w:sz w:val="24"/>
          <w:szCs w:val="24"/>
        </w:rPr>
        <w:t xml:space="preserve"> de vida, </w:t>
      </w:r>
      <w:proofErr w:type="spellStart"/>
      <w:r w:rsidRPr="001F7661">
        <w:rPr>
          <w:rFonts w:ascii="Times New Roman" w:hAnsi="Times New Roman" w:cs="Times New Roman"/>
          <w:bCs/>
          <w:sz w:val="24"/>
          <w:szCs w:val="24"/>
        </w:rPr>
        <w:t>também</w:t>
      </w:r>
      <w:proofErr w:type="spellEnd"/>
      <w:r w:rsidRPr="001F7661">
        <w:rPr>
          <w:rFonts w:ascii="Times New Roman" w:hAnsi="Times New Roman" w:cs="Times New Roman"/>
          <w:bCs/>
          <w:sz w:val="24"/>
          <w:szCs w:val="24"/>
        </w:rPr>
        <w:t xml:space="preserve"> onde a </w:t>
      </w:r>
      <w:proofErr w:type="spellStart"/>
      <w:r w:rsidRPr="001F7661">
        <w:rPr>
          <w:rFonts w:ascii="Times New Roman" w:hAnsi="Times New Roman" w:cs="Times New Roman"/>
          <w:bCs/>
          <w:sz w:val="24"/>
          <w:szCs w:val="24"/>
        </w:rPr>
        <w:t>promoção</w:t>
      </w:r>
      <w:proofErr w:type="spellEnd"/>
      <w:r w:rsidRPr="001F7661">
        <w:rPr>
          <w:rFonts w:ascii="Times New Roman" w:hAnsi="Times New Roman" w:cs="Times New Roman"/>
          <w:bCs/>
          <w:sz w:val="24"/>
          <w:szCs w:val="24"/>
        </w:rPr>
        <w:t xml:space="preserve"> e as </w:t>
      </w:r>
      <w:proofErr w:type="spellStart"/>
      <w:r w:rsidRPr="001F7661">
        <w:rPr>
          <w:rFonts w:ascii="Times New Roman" w:hAnsi="Times New Roman" w:cs="Times New Roman"/>
          <w:bCs/>
          <w:sz w:val="24"/>
          <w:szCs w:val="24"/>
        </w:rPr>
        <w:t>atividades</w:t>
      </w:r>
      <w:proofErr w:type="spellEnd"/>
      <w:r w:rsidRPr="001F7661">
        <w:rPr>
          <w:rFonts w:ascii="Times New Roman" w:hAnsi="Times New Roman" w:cs="Times New Roman"/>
          <w:bCs/>
          <w:sz w:val="24"/>
          <w:szCs w:val="24"/>
        </w:rPr>
        <w:t xml:space="preserve"> </w:t>
      </w:r>
      <w:proofErr w:type="spellStart"/>
      <w:r w:rsidRPr="001F7661">
        <w:rPr>
          <w:rFonts w:ascii="Times New Roman" w:hAnsi="Times New Roman" w:cs="Times New Roman"/>
          <w:bCs/>
          <w:sz w:val="24"/>
          <w:szCs w:val="24"/>
        </w:rPr>
        <w:t>são</w:t>
      </w:r>
      <w:proofErr w:type="spellEnd"/>
      <w:r w:rsidRPr="001F7661">
        <w:rPr>
          <w:rFonts w:ascii="Times New Roman" w:hAnsi="Times New Roman" w:cs="Times New Roman"/>
          <w:bCs/>
          <w:sz w:val="24"/>
          <w:szCs w:val="24"/>
        </w:rPr>
        <w:t xml:space="preserve"> </w:t>
      </w:r>
      <w:proofErr w:type="spellStart"/>
      <w:r w:rsidRPr="001F7661">
        <w:rPr>
          <w:rFonts w:ascii="Times New Roman" w:hAnsi="Times New Roman" w:cs="Times New Roman"/>
          <w:bCs/>
          <w:sz w:val="24"/>
          <w:szCs w:val="24"/>
        </w:rPr>
        <w:t>conhecidas</w:t>
      </w:r>
      <w:proofErr w:type="spellEnd"/>
      <w:r w:rsidRPr="001F7661">
        <w:rPr>
          <w:rFonts w:ascii="Times New Roman" w:hAnsi="Times New Roman" w:cs="Times New Roman"/>
          <w:bCs/>
          <w:sz w:val="24"/>
          <w:szCs w:val="24"/>
        </w:rPr>
        <w:t xml:space="preserve"> pelos futuros visitantes e </w:t>
      </w:r>
      <w:proofErr w:type="spellStart"/>
      <w:r w:rsidRPr="001F7661">
        <w:rPr>
          <w:rFonts w:ascii="Times New Roman" w:hAnsi="Times New Roman" w:cs="Times New Roman"/>
          <w:bCs/>
          <w:sz w:val="24"/>
          <w:szCs w:val="24"/>
        </w:rPr>
        <w:t>não</w:t>
      </w:r>
      <w:proofErr w:type="spellEnd"/>
      <w:r w:rsidRPr="001F7661">
        <w:rPr>
          <w:rFonts w:ascii="Times New Roman" w:hAnsi="Times New Roman" w:cs="Times New Roman"/>
          <w:bCs/>
          <w:sz w:val="24"/>
          <w:szCs w:val="24"/>
        </w:rPr>
        <w:t xml:space="preserve"> apenas </w:t>
      </w:r>
      <w:proofErr w:type="spellStart"/>
      <w:r w:rsidRPr="001F7661">
        <w:rPr>
          <w:rFonts w:ascii="Times New Roman" w:hAnsi="Times New Roman" w:cs="Times New Roman"/>
          <w:bCs/>
          <w:sz w:val="24"/>
          <w:szCs w:val="24"/>
        </w:rPr>
        <w:t>aos</w:t>
      </w:r>
      <w:proofErr w:type="spellEnd"/>
      <w:r w:rsidRPr="001F7661">
        <w:rPr>
          <w:rFonts w:ascii="Times New Roman" w:hAnsi="Times New Roman" w:cs="Times New Roman"/>
          <w:bCs/>
          <w:sz w:val="24"/>
          <w:szCs w:val="24"/>
        </w:rPr>
        <w:t xml:space="preserve"> </w:t>
      </w:r>
      <w:proofErr w:type="spellStart"/>
      <w:r w:rsidRPr="001F7661">
        <w:rPr>
          <w:rFonts w:ascii="Times New Roman" w:hAnsi="Times New Roman" w:cs="Times New Roman"/>
          <w:bCs/>
          <w:sz w:val="24"/>
          <w:szCs w:val="24"/>
        </w:rPr>
        <w:t>fins</w:t>
      </w:r>
      <w:proofErr w:type="spellEnd"/>
      <w:r w:rsidRPr="001F7661">
        <w:rPr>
          <w:rFonts w:ascii="Times New Roman" w:hAnsi="Times New Roman" w:cs="Times New Roman"/>
          <w:bCs/>
          <w:sz w:val="24"/>
          <w:szCs w:val="24"/>
        </w:rPr>
        <w:t>-</w:t>
      </w:r>
      <w:proofErr w:type="spellStart"/>
      <w:r w:rsidRPr="001F7661">
        <w:rPr>
          <w:rFonts w:ascii="Times New Roman" w:hAnsi="Times New Roman" w:cs="Times New Roman"/>
          <w:bCs/>
          <w:sz w:val="24"/>
          <w:szCs w:val="24"/>
        </w:rPr>
        <w:t>de-semana</w:t>
      </w:r>
      <w:proofErr w:type="spellEnd"/>
      <w:r w:rsidRPr="001F7661">
        <w:rPr>
          <w:rFonts w:ascii="Times New Roman" w:hAnsi="Times New Roman" w:cs="Times New Roman"/>
          <w:bCs/>
          <w:sz w:val="24"/>
          <w:szCs w:val="24"/>
        </w:rPr>
        <w:t xml:space="preserve">. Retomar elementos de </w:t>
      </w:r>
      <w:proofErr w:type="spellStart"/>
      <w:r w:rsidRPr="001F7661">
        <w:rPr>
          <w:rFonts w:ascii="Times New Roman" w:hAnsi="Times New Roman" w:cs="Times New Roman"/>
          <w:bCs/>
          <w:sz w:val="24"/>
          <w:szCs w:val="24"/>
        </w:rPr>
        <w:t>apoio</w:t>
      </w:r>
      <w:proofErr w:type="spellEnd"/>
      <w:r w:rsidRPr="001F7661">
        <w:rPr>
          <w:rFonts w:ascii="Times New Roman" w:hAnsi="Times New Roman" w:cs="Times New Roman"/>
          <w:bCs/>
          <w:sz w:val="24"/>
          <w:szCs w:val="24"/>
        </w:rPr>
        <w:t xml:space="preserve"> como o </w:t>
      </w:r>
      <w:proofErr w:type="spellStart"/>
      <w:r w:rsidRPr="001F7661">
        <w:rPr>
          <w:rFonts w:ascii="Times New Roman" w:hAnsi="Times New Roman" w:cs="Times New Roman"/>
          <w:bCs/>
          <w:sz w:val="24"/>
          <w:szCs w:val="24"/>
        </w:rPr>
        <w:t>desenvolvimento</w:t>
      </w:r>
      <w:proofErr w:type="spellEnd"/>
      <w:r w:rsidRPr="001F7661">
        <w:rPr>
          <w:rFonts w:ascii="Times New Roman" w:hAnsi="Times New Roman" w:cs="Times New Roman"/>
          <w:bCs/>
          <w:sz w:val="24"/>
          <w:szCs w:val="24"/>
        </w:rPr>
        <w:t xml:space="preserve"> local, regional, turismo </w:t>
      </w:r>
      <w:proofErr w:type="spellStart"/>
      <w:r w:rsidRPr="001F7661">
        <w:rPr>
          <w:rFonts w:ascii="Times New Roman" w:hAnsi="Times New Roman" w:cs="Times New Roman"/>
          <w:bCs/>
          <w:sz w:val="24"/>
          <w:szCs w:val="24"/>
        </w:rPr>
        <w:t>sustentável</w:t>
      </w:r>
      <w:proofErr w:type="spellEnd"/>
      <w:r w:rsidRPr="001F7661">
        <w:rPr>
          <w:rFonts w:ascii="Times New Roman" w:hAnsi="Times New Roman" w:cs="Times New Roman"/>
          <w:bCs/>
          <w:sz w:val="24"/>
          <w:szCs w:val="24"/>
        </w:rPr>
        <w:t xml:space="preserve"> elementos </w:t>
      </w:r>
      <w:proofErr w:type="spellStart"/>
      <w:r w:rsidRPr="001F7661">
        <w:rPr>
          <w:rFonts w:ascii="Times New Roman" w:hAnsi="Times New Roman" w:cs="Times New Roman"/>
          <w:bCs/>
          <w:sz w:val="24"/>
          <w:szCs w:val="24"/>
        </w:rPr>
        <w:t>necessários</w:t>
      </w:r>
      <w:proofErr w:type="spellEnd"/>
      <w:r w:rsidRPr="001F7661">
        <w:rPr>
          <w:rFonts w:ascii="Times New Roman" w:hAnsi="Times New Roman" w:cs="Times New Roman"/>
          <w:bCs/>
          <w:sz w:val="24"/>
          <w:szCs w:val="24"/>
        </w:rPr>
        <w:t xml:space="preserve"> à </w:t>
      </w:r>
      <w:proofErr w:type="spellStart"/>
      <w:r w:rsidRPr="001F7661">
        <w:rPr>
          <w:rFonts w:ascii="Times New Roman" w:hAnsi="Times New Roman" w:cs="Times New Roman"/>
          <w:bCs/>
          <w:sz w:val="24"/>
          <w:szCs w:val="24"/>
        </w:rPr>
        <w:t>melhoria</w:t>
      </w:r>
      <w:proofErr w:type="spellEnd"/>
      <w:r w:rsidRPr="001F7661">
        <w:rPr>
          <w:rFonts w:ascii="Times New Roman" w:hAnsi="Times New Roman" w:cs="Times New Roman"/>
          <w:bCs/>
          <w:sz w:val="24"/>
          <w:szCs w:val="24"/>
        </w:rPr>
        <w:t xml:space="preserve"> da </w:t>
      </w:r>
      <w:proofErr w:type="spellStart"/>
      <w:r w:rsidRPr="001F7661">
        <w:rPr>
          <w:rFonts w:ascii="Times New Roman" w:hAnsi="Times New Roman" w:cs="Times New Roman"/>
          <w:bCs/>
          <w:sz w:val="24"/>
          <w:szCs w:val="24"/>
        </w:rPr>
        <w:t>qualidade</w:t>
      </w:r>
      <w:proofErr w:type="spellEnd"/>
      <w:r w:rsidRPr="001F7661">
        <w:rPr>
          <w:rFonts w:ascii="Times New Roman" w:hAnsi="Times New Roman" w:cs="Times New Roman"/>
          <w:bCs/>
          <w:sz w:val="24"/>
          <w:szCs w:val="24"/>
        </w:rPr>
        <w:t xml:space="preserve"> de vida dos </w:t>
      </w:r>
      <w:proofErr w:type="spellStart"/>
      <w:r w:rsidRPr="001F7661">
        <w:rPr>
          <w:rFonts w:ascii="Times New Roman" w:hAnsi="Times New Roman" w:cs="Times New Roman"/>
          <w:bCs/>
          <w:sz w:val="24"/>
          <w:szCs w:val="24"/>
        </w:rPr>
        <w:t>destinatários</w:t>
      </w:r>
      <w:proofErr w:type="spellEnd"/>
      <w:r w:rsidRPr="001F7661">
        <w:rPr>
          <w:rFonts w:ascii="Times New Roman" w:hAnsi="Times New Roman" w:cs="Times New Roman"/>
          <w:bCs/>
          <w:sz w:val="24"/>
          <w:szCs w:val="24"/>
        </w:rPr>
        <w:t>.</w:t>
      </w:r>
    </w:p>
    <w:p w14:paraId="68863F3B" w14:textId="7D6CDB54" w:rsidR="00544716" w:rsidRPr="001F7661" w:rsidRDefault="00544716" w:rsidP="00544716">
      <w:pPr>
        <w:spacing w:after="0" w:line="360" w:lineRule="auto"/>
        <w:jc w:val="both"/>
        <w:rPr>
          <w:rFonts w:ascii="Times New Roman" w:hAnsi="Times New Roman" w:cs="Times New Roman"/>
          <w:bCs/>
          <w:sz w:val="24"/>
          <w:szCs w:val="24"/>
        </w:rPr>
      </w:pPr>
      <w:proofErr w:type="spellStart"/>
      <w:r w:rsidRPr="00544716">
        <w:rPr>
          <w:rFonts w:cstheme="minorHAnsi"/>
          <w:b/>
          <w:sz w:val="28"/>
          <w:szCs w:val="28"/>
        </w:rPr>
        <w:t>Palavras</w:t>
      </w:r>
      <w:proofErr w:type="spellEnd"/>
      <w:r w:rsidRPr="00544716">
        <w:rPr>
          <w:rFonts w:cstheme="minorHAnsi"/>
          <w:b/>
          <w:sz w:val="28"/>
          <w:szCs w:val="28"/>
        </w:rPr>
        <w:t xml:space="preserve">-chave: </w:t>
      </w:r>
      <w:r w:rsidRPr="001F7661">
        <w:rPr>
          <w:rFonts w:ascii="Times New Roman" w:hAnsi="Times New Roman" w:cs="Times New Roman"/>
          <w:bCs/>
          <w:sz w:val="24"/>
          <w:szCs w:val="24"/>
        </w:rPr>
        <w:t xml:space="preserve">Impactos, </w:t>
      </w:r>
      <w:proofErr w:type="spellStart"/>
      <w:r w:rsidRPr="001F7661">
        <w:rPr>
          <w:rFonts w:ascii="Times New Roman" w:hAnsi="Times New Roman" w:cs="Times New Roman"/>
          <w:bCs/>
          <w:sz w:val="24"/>
          <w:szCs w:val="24"/>
        </w:rPr>
        <w:t>lixo</w:t>
      </w:r>
      <w:proofErr w:type="spellEnd"/>
      <w:r w:rsidRPr="001F7661">
        <w:rPr>
          <w:rFonts w:ascii="Times New Roman" w:hAnsi="Times New Roman" w:cs="Times New Roman"/>
          <w:bCs/>
          <w:sz w:val="24"/>
          <w:szCs w:val="24"/>
        </w:rPr>
        <w:t xml:space="preserve">, </w:t>
      </w:r>
      <w:proofErr w:type="spellStart"/>
      <w:r w:rsidRPr="001F7661">
        <w:rPr>
          <w:rFonts w:ascii="Times New Roman" w:hAnsi="Times New Roman" w:cs="Times New Roman"/>
          <w:bCs/>
          <w:sz w:val="24"/>
          <w:szCs w:val="24"/>
        </w:rPr>
        <w:t>meio</w:t>
      </w:r>
      <w:proofErr w:type="spellEnd"/>
      <w:r w:rsidRPr="001F7661">
        <w:rPr>
          <w:rFonts w:ascii="Times New Roman" w:hAnsi="Times New Roman" w:cs="Times New Roman"/>
          <w:bCs/>
          <w:sz w:val="24"/>
          <w:szCs w:val="24"/>
        </w:rPr>
        <w:t xml:space="preserve"> ambiente, </w:t>
      </w:r>
      <w:proofErr w:type="spellStart"/>
      <w:r w:rsidRPr="001F7661">
        <w:rPr>
          <w:rFonts w:ascii="Times New Roman" w:hAnsi="Times New Roman" w:cs="Times New Roman"/>
          <w:bCs/>
          <w:sz w:val="24"/>
          <w:szCs w:val="24"/>
        </w:rPr>
        <w:t>qualidade</w:t>
      </w:r>
      <w:proofErr w:type="spellEnd"/>
      <w:r w:rsidRPr="001F7661">
        <w:rPr>
          <w:rFonts w:ascii="Times New Roman" w:hAnsi="Times New Roman" w:cs="Times New Roman"/>
          <w:bCs/>
          <w:sz w:val="24"/>
          <w:szCs w:val="24"/>
        </w:rPr>
        <w:t xml:space="preserve"> de vida, </w:t>
      </w:r>
      <w:proofErr w:type="spellStart"/>
      <w:r w:rsidRPr="001F7661">
        <w:rPr>
          <w:rFonts w:ascii="Times New Roman" w:hAnsi="Times New Roman" w:cs="Times New Roman"/>
          <w:bCs/>
          <w:sz w:val="24"/>
          <w:szCs w:val="24"/>
        </w:rPr>
        <w:t>desenvolvimento</w:t>
      </w:r>
      <w:proofErr w:type="spellEnd"/>
      <w:r w:rsidRPr="001F7661">
        <w:rPr>
          <w:rFonts w:ascii="Times New Roman" w:hAnsi="Times New Roman" w:cs="Times New Roman"/>
          <w:bCs/>
          <w:sz w:val="24"/>
          <w:szCs w:val="24"/>
        </w:rPr>
        <w:t xml:space="preserve"> local e regional.</w:t>
      </w:r>
    </w:p>
    <w:p w14:paraId="2D895B96" w14:textId="77777777" w:rsidR="00544716" w:rsidRDefault="00544716" w:rsidP="00544716">
      <w:pPr>
        <w:pStyle w:val="HTMLconformatoprevio"/>
        <w:shd w:val="clear" w:color="auto" w:fill="FFFFFF"/>
        <w:tabs>
          <w:tab w:val="left" w:pos="8647"/>
        </w:tabs>
      </w:pPr>
      <w:r>
        <w:rPr>
          <w:rFonts w:ascii="Times New Roman" w:hAnsi="Times New Roman" w:cs="Times New Roman"/>
          <w:b/>
          <w:color w:val="000000"/>
          <w:sz w:val="24"/>
        </w:rPr>
        <w:t>Fecha Recepción:</w:t>
      </w:r>
      <w:r>
        <w:rPr>
          <w:rFonts w:ascii="Times New Roman" w:hAnsi="Times New Roman" w:cs="Times New Roman"/>
          <w:color w:val="000000"/>
          <w:sz w:val="24"/>
        </w:rPr>
        <w:t xml:space="preserve"> Enero 2022                               </w:t>
      </w:r>
      <w:r>
        <w:rPr>
          <w:rFonts w:ascii="Times New Roman" w:hAnsi="Times New Roman" w:cs="Times New Roman"/>
          <w:b/>
          <w:color w:val="000000"/>
          <w:sz w:val="24"/>
        </w:rPr>
        <w:t>Fecha Aceptación:</w:t>
      </w:r>
      <w:r>
        <w:rPr>
          <w:rFonts w:ascii="Times New Roman" w:hAnsi="Times New Roman" w:cs="Times New Roman"/>
          <w:color w:val="000000"/>
          <w:sz w:val="24"/>
        </w:rPr>
        <w:t xml:space="preserve"> Julio 2022</w:t>
      </w:r>
    </w:p>
    <w:p w14:paraId="54271AC7" w14:textId="77C235B4" w:rsidR="00544716" w:rsidRPr="00544716" w:rsidRDefault="00544716" w:rsidP="00544716">
      <w:pPr>
        <w:spacing w:after="0" w:line="360" w:lineRule="auto"/>
        <w:jc w:val="both"/>
        <w:rPr>
          <w:rFonts w:cstheme="minorHAnsi"/>
          <w:b/>
          <w:sz w:val="28"/>
          <w:szCs w:val="28"/>
        </w:rPr>
      </w:pPr>
      <w:r>
        <w:rPr>
          <w:rFonts w:ascii="Liberation Serif" w:eastAsia="NSimSun" w:hAnsi="Liberation Serif" w:cs="Lucida Sans"/>
          <w:noProof/>
          <w:kern w:val="2"/>
          <w:sz w:val="24"/>
          <w:szCs w:val="24"/>
          <w:lang w:eastAsia="zh-CN" w:bidi="hi-IN"/>
        </w:rPr>
        <mc:AlternateContent>
          <mc:Choice Requires="wps">
            <w:drawing>
              <wp:inline distT="0" distB="0" distL="0" distR="0" wp14:anchorId="0173E393" wp14:editId="29673753">
                <wp:extent cx="5613400" cy="1905"/>
                <wp:effectExtent l="3810" t="0" r="2540" b="0"/>
                <wp:docPr id="1"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13400" cy="1905"/>
                        </a:xfrm>
                        <a:prstGeom prst="rect">
                          <a:avLst/>
                        </a:prstGeom>
                        <a:solidFill>
                          <a:srgbClr val="A0A0A0"/>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C94C00A" id="Rectángulo 1" o:spid="_x0000_s1026" style="width:442pt;height:.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7l/J5QEAALMDAAAOAAAAZHJzL2Uyb0RvYy54bWysU9uK2zAQfS/0H4TeG9tpsu2aOEvIsqWw&#10;vcC2H6DIki0qa9SREif9+o7kbDa0b6UYhEYzOppz5nh1dxwsOygMBlzDq1nJmXISWuO6hn//9vDm&#10;PWchCtcKC041/KQCv1u/frUafa3m0INtFTICcaEefcP7GH1dFEH2ahBhBl45SmrAQUQKsStaFCOh&#10;D7aYl+VNMQK2HkGqEOj0fkrydcbXWsn4ReugIrMNp95iXjGvu7QW65WoOxS+N/LchviHLgZhHD16&#10;gboXUbA9mr+gBiMRAug4kzAUoLWRKnMgNlX5B5unXniVuZA4wV9kCv8PVn4+PPmvmFoP/hHkj8Ac&#10;bHvhOrVBhLFXoqXnqiRUMfpQXy6kINBVths/QUujFfsIWYOjxiEBEjt2zFKfLlKrY2SSDpc31dtF&#10;SRORlKtuy2V+QNTPdz2G+EHBwNKm4UiDzNji8Bhi6kXUzyW5d7CmfTDW5gC73dYiOwga+qZM3xk9&#10;XJdZl4odpGsTYjrJJBOvZKFQ76A9EUeEyTnkdNr0gL84G8k1DQ8/9wIVZ/ajI51uq8Ui2SwHi+W7&#10;OQV4ndldZ4STBNXwyNm03cbJmnuPpuvppSqTdrAhbbXJxF+6OjdLzsh6nF2crHcd56qXf239GwAA&#10;//8DAFBLAwQUAAYACAAAACEAucKNPtkAAAACAQAADwAAAGRycy9kb3ducmV2LnhtbEyPzU7DMBCE&#10;70i8g7VI3KhTfqooxKkqJBAHJGgKdyfexlHjdWS7bcrTs3Apl5FGs5r5tlxObhAHDLH3pGA+y0Ag&#10;td701Cn43Dzf5CBi0mT04AkVnDDCsrq8KHVh/JHWeKhTJ7iEYqEV2JTGQsrYWnQ6zvyIxNnWB6cT&#10;29BJE/SRy90gb7NsIZ3uiResHvHJYrur905BoObULV7woV592ffX+cfbZv0dlbq+mlaPIBJO6XwM&#10;v/iMDhUzNX5PJopBAT+S/pSzPL9n2yi4A1mV8j969QMAAP//AwBQSwECLQAUAAYACAAAACEAtoM4&#10;kv4AAADhAQAAEwAAAAAAAAAAAAAAAAAAAAAAW0NvbnRlbnRfVHlwZXNdLnhtbFBLAQItABQABgAI&#10;AAAAIQA4/SH/1gAAAJQBAAALAAAAAAAAAAAAAAAAAC8BAABfcmVscy8ucmVsc1BLAQItABQABgAI&#10;AAAAIQAI7l/J5QEAALMDAAAOAAAAAAAAAAAAAAAAAC4CAABkcnMvZTJvRG9jLnhtbFBLAQItABQA&#10;BgAIAAAAIQC5wo0+2QAAAAIBAAAPAAAAAAAAAAAAAAAAAD8EAABkcnMvZG93bnJldi54bWxQSwUG&#10;AAAAAAQABADzAAAARQUAAAAA&#10;" fillcolor="#a0a0a0" stroked="f" strokeweight="0">
                <w10:anchorlock/>
              </v:rect>
            </w:pict>
          </mc:Fallback>
        </mc:AlternateContent>
      </w:r>
    </w:p>
    <w:p w14:paraId="338D63CD" w14:textId="77777777" w:rsidR="00544716" w:rsidRDefault="00544716" w:rsidP="00544716">
      <w:pPr>
        <w:spacing w:after="0" w:line="360" w:lineRule="auto"/>
        <w:jc w:val="center"/>
        <w:rPr>
          <w:rFonts w:ascii="Times New Roman" w:hAnsi="Times New Roman" w:cs="Times New Roman"/>
          <w:b/>
          <w:sz w:val="32"/>
          <w:szCs w:val="32"/>
        </w:rPr>
      </w:pPr>
    </w:p>
    <w:p w14:paraId="265745EA" w14:textId="77777777" w:rsidR="00544716" w:rsidRDefault="00544716" w:rsidP="00544716">
      <w:pPr>
        <w:spacing w:after="0" w:line="360" w:lineRule="auto"/>
        <w:jc w:val="center"/>
        <w:rPr>
          <w:rFonts w:ascii="Times New Roman" w:hAnsi="Times New Roman" w:cs="Times New Roman"/>
          <w:b/>
          <w:sz w:val="32"/>
          <w:szCs w:val="32"/>
        </w:rPr>
      </w:pPr>
    </w:p>
    <w:p w14:paraId="19DEDB7E" w14:textId="77777777" w:rsidR="00544716" w:rsidRDefault="00544716" w:rsidP="00544716">
      <w:pPr>
        <w:spacing w:after="0" w:line="360" w:lineRule="auto"/>
        <w:jc w:val="center"/>
        <w:rPr>
          <w:rFonts w:ascii="Times New Roman" w:hAnsi="Times New Roman" w:cs="Times New Roman"/>
          <w:b/>
          <w:sz w:val="32"/>
          <w:szCs w:val="32"/>
        </w:rPr>
      </w:pPr>
    </w:p>
    <w:p w14:paraId="63C66C5E" w14:textId="77777777" w:rsidR="00544716" w:rsidRDefault="00544716" w:rsidP="00544716">
      <w:pPr>
        <w:spacing w:after="0" w:line="360" w:lineRule="auto"/>
        <w:jc w:val="center"/>
        <w:rPr>
          <w:rFonts w:ascii="Times New Roman" w:hAnsi="Times New Roman" w:cs="Times New Roman"/>
          <w:b/>
          <w:sz w:val="32"/>
          <w:szCs w:val="32"/>
        </w:rPr>
      </w:pPr>
    </w:p>
    <w:p w14:paraId="58731944" w14:textId="15972DD8" w:rsidR="00AF5226" w:rsidRPr="00544716" w:rsidRDefault="00AF5226" w:rsidP="00544716">
      <w:pPr>
        <w:spacing w:after="0" w:line="360" w:lineRule="auto"/>
        <w:jc w:val="center"/>
        <w:rPr>
          <w:rFonts w:ascii="Times New Roman" w:hAnsi="Times New Roman" w:cs="Times New Roman"/>
          <w:b/>
          <w:sz w:val="32"/>
          <w:szCs w:val="32"/>
        </w:rPr>
      </w:pPr>
      <w:r w:rsidRPr="00544716">
        <w:rPr>
          <w:rFonts w:ascii="Times New Roman" w:hAnsi="Times New Roman" w:cs="Times New Roman"/>
          <w:b/>
          <w:sz w:val="32"/>
          <w:szCs w:val="32"/>
        </w:rPr>
        <w:lastRenderedPageBreak/>
        <w:t>Introducción</w:t>
      </w:r>
    </w:p>
    <w:p w14:paraId="71262549" w14:textId="4A6C1933" w:rsidR="00AF5226" w:rsidRPr="00285459" w:rsidRDefault="00597AAE" w:rsidP="00544716">
      <w:pPr>
        <w:spacing w:after="0" w:line="360" w:lineRule="auto"/>
        <w:jc w:val="both"/>
        <w:rPr>
          <w:rFonts w:ascii="Times New Roman" w:hAnsi="Times New Roman" w:cs="Times New Roman"/>
          <w:sz w:val="24"/>
          <w:szCs w:val="24"/>
        </w:rPr>
      </w:pPr>
      <w:r w:rsidRPr="00285459">
        <w:rPr>
          <w:rFonts w:ascii="Times New Roman" w:hAnsi="Times New Roman" w:cs="Times New Roman"/>
          <w:sz w:val="24"/>
          <w:szCs w:val="24"/>
        </w:rPr>
        <w:t>Est</w:t>
      </w:r>
      <w:r w:rsidR="00AB29F6" w:rsidRPr="00285459">
        <w:rPr>
          <w:rFonts w:ascii="Times New Roman" w:hAnsi="Times New Roman" w:cs="Times New Roman"/>
          <w:sz w:val="24"/>
          <w:szCs w:val="24"/>
        </w:rPr>
        <w:t>a investigación está direccionado a la mejora del turismo, en donde Tequila un pueblo mágico</w:t>
      </w:r>
      <w:r w:rsidR="00D54F7F" w:rsidRPr="00285459">
        <w:rPr>
          <w:rFonts w:ascii="Times New Roman" w:hAnsi="Times New Roman" w:cs="Times New Roman"/>
          <w:sz w:val="24"/>
          <w:szCs w:val="24"/>
        </w:rPr>
        <w:t>,</w:t>
      </w:r>
      <w:r w:rsidR="00AB29F6" w:rsidRPr="00285459">
        <w:rPr>
          <w:rFonts w:ascii="Times New Roman" w:hAnsi="Times New Roman" w:cs="Times New Roman"/>
          <w:sz w:val="24"/>
          <w:szCs w:val="24"/>
        </w:rPr>
        <w:t xml:space="preserve"> con renombre por </w:t>
      </w:r>
      <w:r w:rsidR="00C15E95" w:rsidRPr="00285459">
        <w:rPr>
          <w:rFonts w:ascii="Times New Roman" w:hAnsi="Times New Roman" w:cs="Times New Roman"/>
          <w:sz w:val="24"/>
          <w:szCs w:val="24"/>
        </w:rPr>
        <w:t>sí</w:t>
      </w:r>
      <w:r w:rsidR="00AB29F6" w:rsidRPr="00285459">
        <w:rPr>
          <w:rFonts w:ascii="Times New Roman" w:hAnsi="Times New Roman" w:cs="Times New Roman"/>
          <w:sz w:val="24"/>
          <w:szCs w:val="24"/>
        </w:rPr>
        <w:t xml:space="preserve"> solo</w:t>
      </w:r>
      <w:r w:rsidR="00D54F7F" w:rsidRPr="00285459">
        <w:rPr>
          <w:rFonts w:ascii="Times New Roman" w:hAnsi="Times New Roman" w:cs="Times New Roman"/>
          <w:sz w:val="24"/>
          <w:szCs w:val="24"/>
        </w:rPr>
        <w:t>,</w:t>
      </w:r>
      <w:r w:rsidR="00AB29F6" w:rsidRPr="00285459">
        <w:rPr>
          <w:rFonts w:ascii="Times New Roman" w:hAnsi="Times New Roman" w:cs="Times New Roman"/>
          <w:sz w:val="24"/>
          <w:szCs w:val="24"/>
        </w:rPr>
        <w:t xml:space="preserve"> porque es donde se origina un licor de fama internacional, en donde desde el paisaje agavero, la tradición, la cultura tiene </w:t>
      </w:r>
      <w:r w:rsidR="00D54F7F" w:rsidRPr="00285459">
        <w:rPr>
          <w:rFonts w:ascii="Times New Roman" w:hAnsi="Times New Roman" w:cs="Times New Roman"/>
          <w:sz w:val="24"/>
          <w:szCs w:val="24"/>
        </w:rPr>
        <w:t xml:space="preserve">precedente en lo local, regional, que cuenta con un </w:t>
      </w:r>
      <w:r w:rsidR="00AB29F6" w:rsidRPr="00285459">
        <w:rPr>
          <w:rFonts w:ascii="Times New Roman" w:hAnsi="Times New Roman" w:cs="Times New Roman"/>
          <w:sz w:val="24"/>
          <w:szCs w:val="24"/>
        </w:rPr>
        <w:t xml:space="preserve"> desarrollo, que a raíz de la pandemia COVID 19, se produce un cambio en todos los aspectos y en los últimos meses</w:t>
      </w:r>
      <w:r w:rsidR="00D54F7F" w:rsidRPr="00285459">
        <w:rPr>
          <w:rFonts w:ascii="Times New Roman" w:hAnsi="Times New Roman" w:cs="Times New Roman"/>
          <w:sz w:val="24"/>
          <w:szCs w:val="24"/>
        </w:rPr>
        <w:t xml:space="preserve">, se </w:t>
      </w:r>
      <w:r w:rsidR="00C15E95" w:rsidRPr="00285459">
        <w:rPr>
          <w:rFonts w:ascii="Times New Roman" w:hAnsi="Times New Roman" w:cs="Times New Roman"/>
          <w:sz w:val="24"/>
          <w:szCs w:val="24"/>
        </w:rPr>
        <w:t>ha</w:t>
      </w:r>
      <w:r w:rsidR="00D54F7F" w:rsidRPr="00285459">
        <w:rPr>
          <w:rFonts w:ascii="Times New Roman" w:hAnsi="Times New Roman" w:cs="Times New Roman"/>
          <w:sz w:val="24"/>
          <w:szCs w:val="24"/>
        </w:rPr>
        <w:t xml:space="preserve"> observado gran cantidad de turismo, que no solo ocasiona alteraciones al orden, a lo que dejan después de consumir lo que se vende, sin contar la incomodad de los lugareños. La gran cantidad de </w:t>
      </w:r>
      <w:r w:rsidR="00C82BEE" w:rsidRPr="00285459">
        <w:rPr>
          <w:rFonts w:ascii="Times New Roman" w:hAnsi="Times New Roman" w:cs="Times New Roman"/>
          <w:sz w:val="24"/>
          <w:szCs w:val="24"/>
        </w:rPr>
        <w:t>basura y deterioro de los recursos naturales del lugar, sin contar que los prestadores de servicios turísticos están combatiéndose por ganar la mayor cantidad de turistas para sus recorridos,</w:t>
      </w:r>
      <w:r w:rsidR="00C15E95" w:rsidRPr="00285459">
        <w:rPr>
          <w:rFonts w:ascii="Times New Roman" w:hAnsi="Times New Roman" w:cs="Times New Roman"/>
          <w:sz w:val="24"/>
          <w:szCs w:val="24"/>
        </w:rPr>
        <w:t xml:space="preserve"> desde que el pueblo de tequila fue declarado pueblo mágico en 2003.</w:t>
      </w:r>
      <w:r w:rsidR="00B64B78" w:rsidRPr="00285459">
        <w:rPr>
          <w:rFonts w:ascii="Times New Roman" w:hAnsi="Times New Roman" w:cs="Times New Roman"/>
          <w:sz w:val="24"/>
          <w:szCs w:val="24"/>
        </w:rPr>
        <w:t xml:space="preserve"> Así</w:t>
      </w:r>
      <w:r w:rsidR="00336B21" w:rsidRPr="00285459">
        <w:rPr>
          <w:rFonts w:ascii="Times New Roman" w:hAnsi="Times New Roman" w:cs="Times New Roman"/>
          <w:sz w:val="24"/>
          <w:szCs w:val="24"/>
        </w:rPr>
        <w:t xml:space="preserve"> que </w:t>
      </w:r>
      <w:r w:rsidR="00B64B78" w:rsidRPr="00285459">
        <w:rPr>
          <w:rFonts w:ascii="Times New Roman" w:hAnsi="Times New Roman" w:cs="Times New Roman"/>
          <w:sz w:val="24"/>
          <w:szCs w:val="24"/>
        </w:rPr>
        <w:t>s</w:t>
      </w:r>
      <w:r w:rsidR="002E0BD8" w:rsidRPr="00285459">
        <w:rPr>
          <w:rFonts w:ascii="Times New Roman" w:hAnsi="Times New Roman" w:cs="Times New Roman"/>
          <w:sz w:val="24"/>
          <w:szCs w:val="24"/>
        </w:rPr>
        <w:t xml:space="preserve">e realizaron varias visitas a la localidad mencionada para, para realizar un estudio cualitativo, que nos apoye en lo que se debe de recomendar par beneficio de los lugareños y mejor calidad de los servicios de los que los visitan y que los problemas </w:t>
      </w:r>
      <w:r w:rsidR="00C82BEE" w:rsidRPr="00285459">
        <w:rPr>
          <w:rFonts w:ascii="Times New Roman" w:hAnsi="Times New Roman" w:cs="Times New Roman"/>
          <w:sz w:val="24"/>
          <w:szCs w:val="24"/>
        </w:rPr>
        <w:t>antes mencionados, si bien podemos considerar el punto de los turistas en masas como puntos positivos la derrama económica para los lugareños, la aglomeración en ciertos puntos</w:t>
      </w:r>
      <w:r w:rsidR="006E015B" w:rsidRPr="00285459">
        <w:rPr>
          <w:rFonts w:ascii="Times New Roman" w:hAnsi="Times New Roman" w:cs="Times New Roman"/>
          <w:sz w:val="24"/>
          <w:szCs w:val="24"/>
        </w:rPr>
        <w:t>, la estabilidad psicológica y ambiental de los lugareños</w:t>
      </w:r>
      <w:r w:rsidR="00AF5226" w:rsidRPr="00285459">
        <w:rPr>
          <w:rFonts w:ascii="Times New Roman" w:hAnsi="Times New Roman" w:cs="Times New Roman"/>
          <w:sz w:val="24"/>
          <w:szCs w:val="24"/>
        </w:rPr>
        <w:t xml:space="preserve">, </w:t>
      </w:r>
    </w:p>
    <w:p w14:paraId="5F7158BB" w14:textId="06AED759" w:rsidR="00AF5226" w:rsidRPr="00285459" w:rsidRDefault="006E015B" w:rsidP="00544716">
      <w:pPr>
        <w:spacing w:after="0" w:line="360" w:lineRule="auto"/>
        <w:jc w:val="both"/>
        <w:rPr>
          <w:rFonts w:ascii="Times New Roman" w:hAnsi="Times New Roman" w:cs="Times New Roman"/>
          <w:sz w:val="24"/>
          <w:szCs w:val="24"/>
        </w:rPr>
      </w:pPr>
      <w:r w:rsidRPr="00285459">
        <w:rPr>
          <w:rFonts w:ascii="Times New Roman" w:hAnsi="Times New Roman" w:cs="Times New Roman"/>
          <w:sz w:val="24"/>
          <w:szCs w:val="24"/>
        </w:rPr>
        <w:t xml:space="preserve">El problema observado es la aglomeración de personas en el centro principalmente ocasionado </w:t>
      </w:r>
      <w:r w:rsidR="00C82BEE" w:rsidRPr="00285459">
        <w:rPr>
          <w:rFonts w:ascii="Times New Roman" w:hAnsi="Times New Roman" w:cs="Times New Roman"/>
          <w:sz w:val="24"/>
          <w:szCs w:val="24"/>
        </w:rPr>
        <w:t>caos e</w:t>
      </w:r>
      <w:r w:rsidRPr="00285459">
        <w:rPr>
          <w:rFonts w:ascii="Times New Roman" w:hAnsi="Times New Roman" w:cs="Times New Roman"/>
          <w:sz w:val="24"/>
          <w:szCs w:val="24"/>
        </w:rPr>
        <w:t xml:space="preserve"> incomodidad para todos, sin contar con el mal servicio </w:t>
      </w:r>
      <w:r w:rsidR="00C82BEE" w:rsidRPr="00285459">
        <w:rPr>
          <w:rFonts w:ascii="Times New Roman" w:hAnsi="Times New Roman" w:cs="Times New Roman"/>
          <w:sz w:val="24"/>
          <w:szCs w:val="24"/>
        </w:rPr>
        <w:t>de los restoranes</w:t>
      </w:r>
      <w:r w:rsidRPr="00285459">
        <w:rPr>
          <w:rFonts w:ascii="Times New Roman" w:hAnsi="Times New Roman" w:cs="Times New Roman"/>
          <w:sz w:val="24"/>
          <w:szCs w:val="24"/>
        </w:rPr>
        <w:t xml:space="preserve">, cafeterías que ofrecen alimentos. </w:t>
      </w:r>
      <w:r w:rsidR="00AF5226" w:rsidRPr="00285459">
        <w:rPr>
          <w:rFonts w:ascii="Times New Roman" w:hAnsi="Times New Roman" w:cs="Times New Roman"/>
          <w:sz w:val="24"/>
          <w:szCs w:val="24"/>
        </w:rPr>
        <w:t>Uno de los objetivos principales es recomendar y aplicar la distribuir el turismo en toda la región y no solo en la zona centro, generando así una mayor estabilidad económica con los diferentes puntos de venta.</w:t>
      </w:r>
    </w:p>
    <w:p w14:paraId="1A65D77A" w14:textId="5D3BF428" w:rsidR="00AF5226" w:rsidRPr="00285459" w:rsidRDefault="00AF5226" w:rsidP="00544716">
      <w:pPr>
        <w:spacing w:after="0" w:line="360" w:lineRule="auto"/>
        <w:jc w:val="both"/>
        <w:rPr>
          <w:rFonts w:ascii="Times New Roman" w:hAnsi="Times New Roman" w:cs="Times New Roman"/>
          <w:sz w:val="24"/>
          <w:szCs w:val="24"/>
        </w:rPr>
      </w:pPr>
      <w:r w:rsidRPr="00285459">
        <w:rPr>
          <w:rFonts w:ascii="Times New Roman" w:hAnsi="Times New Roman" w:cs="Times New Roman"/>
          <w:sz w:val="24"/>
          <w:szCs w:val="24"/>
        </w:rPr>
        <w:t xml:space="preserve">Realizar una campaña de sensibilización con la naturaleza donde el turista sienta la necesidad de cuidar y proteger el medio ambiente para así fomentar un turismo sustentable. </w:t>
      </w:r>
    </w:p>
    <w:p w14:paraId="60129026" w14:textId="37C0E4E4" w:rsidR="007F02FC" w:rsidRDefault="007F02FC" w:rsidP="00544716">
      <w:pPr>
        <w:spacing w:after="0" w:line="360" w:lineRule="auto"/>
        <w:jc w:val="both"/>
        <w:rPr>
          <w:rFonts w:ascii="Times New Roman" w:hAnsi="Times New Roman" w:cs="Times New Roman"/>
          <w:sz w:val="24"/>
          <w:szCs w:val="24"/>
        </w:rPr>
      </w:pPr>
      <w:r w:rsidRPr="00285459">
        <w:rPr>
          <w:rFonts w:ascii="Times New Roman" w:hAnsi="Times New Roman" w:cs="Times New Roman"/>
          <w:sz w:val="24"/>
          <w:szCs w:val="24"/>
        </w:rPr>
        <w:t xml:space="preserve">Por lo respecta, </w:t>
      </w:r>
      <w:r w:rsidR="00D4363C" w:rsidRPr="00285459">
        <w:rPr>
          <w:rFonts w:ascii="Times New Roman" w:hAnsi="Times New Roman" w:cs="Times New Roman"/>
          <w:sz w:val="24"/>
          <w:szCs w:val="24"/>
        </w:rPr>
        <w:t>los pueblos mágicos han</w:t>
      </w:r>
      <w:r w:rsidRPr="00285459">
        <w:rPr>
          <w:rFonts w:ascii="Times New Roman" w:hAnsi="Times New Roman" w:cs="Times New Roman"/>
          <w:sz w:val="24"/>
          <w:szCs w:val="24"/>
        </w:rPr>
        <w:t xml:space="preserve"> presentado una de las principales fuentes económicas de ingresos en los municipios en el ámbito social, cultural, turístico y económico brindando la oportunidad de visualizar de una manera más objetiva los principales recursos naturales y culturales que pueden tener una vocación turística sustentable.</w:t>
      </w:r>
    </w:p>
    <w:p w14:paraId="7E19D7B1" w14:textId="47878BE7" w:rsidR="00544716" w:rsidRDefault="00544716" w:rsidP="00544716">
      <w:pPr>
        <w:spacing w:after="0" w:line="360" w:lineRule="auto"/>
        <w:jc w:val="both"/>
        <w:rPr>
          <w:rFonts w:ascii="Times New Roman" w:hAnsi="Times New Roman" w:cs="Times New Roman"/>
          <w:sz w:val="24"/>
          <w:szCs w:val="24"/>
        </w:rPr>
      </w:pPr>
    </w:p>
    <w:p w14:paraId="360EEC45" w14:textId="4169C114" w:rsidR="00406B1F" w:rsidRDefault="00406B1F" w:rsidP="00544716">
      <w:pPr>
        <w:spacing w:after="0" w:line="360" w:lineRule="auto"/>
        <w:jc w:val="both"/>
        <w:rPr>
          <w:rFonts w:ascii="Times New Roman" w:hAnsi="Times New Roman" w:cs="Times New Roman"/>
          <w:sz w:val="24"/>
          <w:szCs w:val="24"/>
        </w:rPr>
      </w:pPr>
    </w:p>
    <w:p w14:paraId="1120E94C" w14:textId="36A2B199" w:rsidR="00406B1F" w:rsidRDefault="00406B1F" w:rsidP="00544716">
      <w:pPr>
        <w:spacing w:after="0" w:line="360" w:lineRule="auto"/>
        <w:jc w:val="both"/>
        <w:rPr>
          <w:rFonts w:ascii="Times New Roman" w:hAnsi="Times New Roman" w:cs="Times New Roman"/>
          <w:sz w:val="24"/>
          <w:szCs w:val="24"/>
        </w:rPr>
      </w:pPr>
    </w:p>
    <w:p w14:paraId="1A83FBC6" w14:textId="545E8F74" w:rsidR="00406B1F" w:rsidRDefault="00406B1F" w:rsidP="00544716">
      <w:pPr>
        <w:spacing w:after="0" w:line="360" w:lineRule="auto"/>
        <w:jc w:val="both"/>
        <w:rPr>
          <w:rFonts w:ascii="Times New Roman" w:hAnsi="Times New Roman" w:cs="Times New Roman"/>
          <w:sz w:val="24"/>
          <w:szCs w:val="24"/>
        </w:rPr>
      </w:pPr>
    </w:p>
    <w:p w14:paraId="4AB23BA4" w14:textId="32A6EF00" w:rsidR="00406B1F" w:rsidRDefault="00406B1F" w:rsidP="00544716">
      <w:pPr>
        <w:spacing w:after="0" w:line="360" w:lineRule="auto"/>
        <w:jc w:val="both"/>
        <w:rPr>
          <w:rFonts w:ascii="Times New Roman" w:hAnsi="Times New Roman" w:cs="Times New Roman"/>
          <w:sz w:val="24"/>
          <w:szCs w:val="24"/>
        </w:rPr>
      </w:pPr>
    </w:p>
    <w:p w14:paraId="492BA678" w14:textId="77777777" w:rsidR="00406B1F" w:rsidRPr="00285459" w:rsidRDefault="00406B1F" w:rsidP="00544716">
      <w:pPr>
        <w:spacing w:after="0" w:line="360" w:lineRule="auto"/>
        <w:jc w:val="both"/>
        <w:rPr>
          <w:rFonts w:ascii="Times New Roman" w:hAnsi="Times New Roman" w:cs="Times New Roman"/>
          <w:sz w:val="24"/>
          <w:szCs w:val="24"/>
        </w:rPr>
      </w:pPr>
    </w:p>
    <w:p w14:paraId="5008191E" w14:textId="4B8D108B" w:rsidR="00610947" w:rsidRPr="00544716" w:rsidRDefault="00285459" w:rsidP="00544716">
      <w:pPr>
        <w:pStyle w:val="Prrafodelista"/>
        <w:spacing w:after="0" w:line="360" w:lineRule="auto"/>
        <w:ind w:left="0"/>
        <w:jc w:val="center"/>
        <w:rPr>
          <w:rFonts w:ascii="Times New Roman" w:hAnsi="Times New Roman" w:cs="Times New Roman"/>
          <w:b/>
          <w:bCs/>
          <w:sz w:val="32"/>
          <w:szCs w:val="32"/>
        </w:rPr>
      </w:pPr>
      <w:r w:rsidRPr="00544716">
        <w:rPr>
          <w:rFonts w:ascii="Times New Roman" w:hAnsi="Times New Roman" w:cs="Times New Roman"/>
          <w:b/>
          <w:bCs/>
          <w:sz w:val="32"/>
          <w:szCs w:val="32"/>
        </w:rPr>
        <w:lastRenderedPageBreak/>
        <w:t>Materiales y métodos</w:t>
      </w:r>
    </w:p>
    <w:p w14:paraId="61B87DC5" w14:textId="2B10298A" w:rsidR="00610947" w:rsidRPr="00285459" w:rsidRDefault="004621D4" w:rsidP="00544716">
      <w:pPr>
        <w:pStyle w:val="Prrafodelista"/>
        <w:spacing w:after="0" w:line="360" w:lineRule="auto"/>
        <w:ind w:left="0"/>
        <w:jc w:val="both"/>
        <w:rPr>
          <w:rFonts w:ascii="Times New Roman" w:hAnsi="Times New Roman" w:cs="Times New Roman"/>
          <w:sz w:val="24"/>
          <w:szCs w:val="24"/>
        </w:rPr>
      </w:pPr>
      <w:r w:rsidRPr="00285459">
        <w:rPr>
          <w:rFonts w:ascii="Times New Roman" w:hAnsi="Times New Roman" w:cs="Times New Roman"/>
          <w:sz w:val="24"/>
          <w:szCs w:val="24"/>
        </w:rPr>
        <w:t>Como un análisis a esta investigación dentro del tres visitas realizadas, se</w:t>
      </w:r>
      <w:r w:rsidR="00051D43" w:rsidRPr="00285459">
        <w:rPr>
          <w:rFonts w:ascii="Times New Roman" w:hAnsi="Times New Roman" w:cs="Times New Roman"/>
          <w:sz w:val="24"/>
          <w:szCs w:val="24"/>
        </w:rPr>
        <w:t xml:space="preserve"> observa, que la basura es un problema serio, pero nos enfocaremos a la gran cantidad de personas que visitan el lugar los fines de semana, en donde no hay un dialogo entre las autoridades, los prestadores de servicios turísticos que por ganarse la clientela con los recorridos</w:t>
      </w:r>
      <w:r w:rsidRPr="00285459">
        <w:rPr>
          <w:rFonts w:ascii="Times New Roman" w:hAnsi="Times New Roman" w:cs="Times New Roman"/>
          <w:sz w:val="24"/>
          <w:szCs w:val="24"/>
        </w:rPr>
        <w:t>.</w:t>
      </w:r>
    </w:p>
    <w:p w14:paraId="6E29712E" w14:textId="7F41AF3C" w:rsidR="004621D4" w:rsidRPr="00285459" w:rsidRDefault="004621D4" w:rsidP="00544716">
      <w:pPr>
        <w:spacing w:after="0" w:line="360" w:lineRule="auto"/>
        <w:jc w:val="both"/>
        <w:rPr>
          <w:rFonts w:ascii="Times New Roman" w:hAnsi="Times New Roman" w:cs="Times New Roman"/>
          <w:sz w:val="24"/>
          <w:szCs w:val="24"/>
        </w:rPr>
      </w:pPr>
      <w:r w:rsidRPr="00285459">
        <w:rPr>
          <w:rFonts w:ascii="Times New Roman" w:hAnsi="Times New Roman" w:cs="Times New Roman"/>
          <w:sz w:val="24"/>
          <w:szCs w:val="24"/>
        </w:rPr>
        <w:t xml:space="preserve">Establecer acuerdos entre las </w:t>
      </w:r>
      <w:r w:rsidR="006D4BB9" w:rsidRPr="00285459">
        <w:rPr>
          <w:rFonts w:ascii="Times New Roman" w:hAnsi="Times New Roman" w:cs="Times New Roman"/>
          <w:sz w:val="24"/>
          <w:szCs w:val="24"/>
        </w:rPr>
        <w:t>autoridades locales encargadas del área turística- económica y los prestadores de servicios.</w:t>
      </w:r>
    </w:p>
    <w:p w14:paraId="1C1EB6A9" w14:textId="30C610CB" w:rsidR="006D4BB9" w:rsidRPr="00285459" w:rsidRDefault="006D4BB9" w:rsidP="00544716">
      <w:pPr>
        <w:spacing w:after="0" w:line="360" w:lineRule="auto"/>
        <w:jc w:val="both"/>
        <w:rPr>
          <w:rFonts w:ascii="Times New Roman" w:hAnsi="Times New Roman" w:cs="Times New Roman"/>
          <w:sz w:val="24"/>
          <w:szCs w:val="24"/>
        </w:rPr>
      </w:pPr>
      <w:r w:rsidRPr="00285459">
        <w:rPr>
          <w:rFonts w:ascii="Times New Roman" w:hAnsi="Times New Roman" w:cs="Times New Roman"/>
          <w:sz w:val="24"/>
          <w:szCs w:val="24"/>
        </w:rPr>
        <w:t xml:space="preserve">Mediante la planeación y planificación de actividades distribuir en todo el municipio los turistas y los puntos de ventas, no solo en el centro. </w:t>
      </w:r>
    </w:p>
    <w:p w14:paraId="7BF82AEE" w14:textId="77777777" w:rsidR="004621D4" w:rsidRPr="00285459" w:rsidRDefault="004621D4" w:rsidP="00544716">
      <w:pPr>
        <w:pStyle w:val="Prrafodelista"/>
        <w:spacing w:after="0" w:line="360" w:lineRule="auto"/>
        <w:ind w:left="0"/>
        <w:jc w:val="both"/>
        <w:rPr>
          <w:rFonts w:ascii="Times New Roman" w:hAnsi="Times New Roman" w:cs="Times New Roman"/>
          <w:sz w:val="24"/>
          <w:szCs w:val="24"/>
        </w:rPr>
      </w:pPr>
      <w:r w:rsidRPr="00285459">
        <w:rPr>
          <w:rFonts w:ascii="Times New Roman" w:hAnsi="Times New Roman" w:cs="Times New Roman"/>
          <w:sz w:val="24"/>
          <w:szCs w:val="24"/>
        </w:rPr>
        <w:t>Realizar actividades y promociones que motiven al turista a visitarnos los siete días de la semana, manejar descuentos e incluso realizar visitas más dinámicas realizando ferias, eventos culturales etc.</w:t>
      </w:r>
    </w:p>
    <w:p w14:paraId="7A93EAA3" w14:textId="397F0CBF" w:rsidR="004621D4" w:rsidRPr="00285459" w:rsidRDefault="004621D4" w:rsidP="00544716">
      <w:pPr>
        <w:pStyle w:val="Prrafodelista"/>
        <w:spacing w:after="0" w:line="360" w:lineRule="auto"/>
        <w:ind w:left="0"/>
        <w:jc w:val="both"/>
        <w:rPr>
          <w:rFonts w:ascii="Times New Roman" w:hAnsi="Times New Roman" w:cs="Times New Roman"/>
          <w:sz w:val="24"/>
          <w:szCs w:val="24"/>
        </w:rPr>
      </w:pPr>
      <w:r w:rsidRPr="00285459">
        <w:rPr>
          <w:rFonts w:ascii="Times New Roman" w:hAnsi="Times New Roman" w:cs="Times New Roman"/>
          <w:sz w:val="24"/>
          <w:szCs w:val="24"/>
        </w:rPr>
        <w:t>Que el visitante conozca todos los atractivos y actividades que pueden realizarse fuera de lo industrial motivando al turista a realizar un ecoturismo o turismo religioso creando una ruta acerca de la guerra cristera para llegar a los diferentes puntos referenciales de los acontecimientos.</w:t>
      </w:r>
    </w:p>
    <w:p w14:paraId="179D6AED" w14:textId="7DC07989" w:rsidR="004621D4" w:rsidRPr="00285459" w:rsidRDefault="004621D4" w:rsidP="00544716">
      <w:pPr>
        <w:pStyle w:val="Prrafodelista"/>
        <w:spacing w:after="0" w:line="360" w:lineRule="auto"/>
        <w:ind w:left="0"/>
        <w:jc w:val="both"/>
        <w:rPr>
          <w:rFonts w:ascii="Times New Roman" w:hAnsi="Times New Roman" w:cs="Times New Roman"/>
          <w:sz w:val="24"/>
          <w:szCs w:val="24"/>
        </w:rPr>
      </w:pPr>
      <w:r w:rsidRPr="00285459">
        <w:rPr>
          <w:rFonts w:ascii="Times New Roman" w:hAnsi="Times New Roman" w:cs="Times New Roman"/>
          <w:sz w:val="24"/>
          <w:szCs w:val="24"/>
        </w:rPr>
        <w:t xml:space="preserve">Crear un programa de sensibilización con la naturaleza donde el turista sienta la necesidad de cuidar y proteger el medio ambiente para así fomentar un turismo sustentable. </w:t>
      </w:r>
    </w:p>
    <w:p w14:paraId="5166C7DC" w14:textId="4C785A20" w:rsidR="00E71748" w:rsidRPr="00285459" w:rsidRDefault="007D5836" w:rsidP="00544716">
      <w:pPr>
        <w:spacing w:after="0" w:line="360" w:lineRule="auto"/>
        <w:jc w:val="both"/>
        <w:rPr>
          <w:rFonts w:ascii="Times New Roman" w:hAnsi="Times New Roman" w:cs="Times New Roman"/>
          <w:sz w:val="24"/>
          <w:szCs w:val="24"/>
        </w:rPr>
      </w:pPr>
      <w:r w:rsidRPr="00285459">
        <w:rPr>
          <w:rFonts w:ascii="Times New Roman" w:hAnsi="Times New Roman" w:cs="Times New Roman"/>
          <w:sz w:val="24"/>
          <w:szCs w:val="24"/>
        </w:rPr>
        <w:t>En esta investigación realizamos una retrospectiva,</w:t>
      </w:r>
      <w:r w:rsidR="00E71748" w:rsidRPr="00285459">
        <w:rPr>
          <w:rFonts w:ascii="Times New Roman" w:hAnsi="Times New Roman" w:cs="Times New Roman"/>
          <w:sz w:val="24"/>
          <w:szCs w:val="24"/>
        </w:rPr>
        <w:t xml:space="preserve"> al inicio del siglo </w:t>
      </w:r>
      <w:r w:rsidR="008417EE" w:rsidRPr="00285459">
        <w:rPr>
          <w:rFonts w:ascii="Times New Roman" w:hAnsi="Times New Roman" w:cs="Times New Roman"/>
          <w:sz w:val="24"/>
          <w:szCs w:val="24"/>
        </w:rPr>
        <w:t>XXI</w:t>
      </w:r>
      <w:r w:rsidR="00E71748" w:rsidRPr="00285459">
        <w:rPr>
          <w:rFonts w:ascii="Times New Roman" w:hAnsi="Times New Roman" w:cs="Times New Roman"/>
          <w:sz w:val="24"/>
          <w:szCs w:val="24"/>
        </w:rPr>
        <w:t>, el turismo se ha situado como uno de los fenómenos económicos y sociales más importantes en diversos países del orbe. Su crecimiento ha sido continuo, constante antes y después de COVID 19, una vez de a ver levantado el confinamiento, la población quiere salir y retomar sus salidas a los lugares cercanos o a los pueblos mágicos,</w:t>
      </w:r>
    </w:p>
    <w:p w14:paraId="4ABC0772" w14:textId="5CD44003" w:rsidR="007D5836" w:rsidRPr="00285459" w:rsidRDefault="00E71748" w:rsidP="00544716">
      <w:pPr>
        <w:spacing w:after="0" w:line="360" w:lineRule="auto"/>
        <w:jc w:val="both"/>
        <w:rPr>
          <w:rFonts w:ascii="Times New Roman" w:hAnsi="Times New Roman" w:cs="Times New Roman"/>
          <w:sz w:val="24"/>
          <w:szCs w:val="24"/>
        </w:rPr>
      </w:pPr>
      <w:r w:rsidRPr="00285459">
        <w:rPr>
          <w:rFonts w:ascii="Times New Roman" w:hAnsi="Times New Roman" w:cs="Times New Roman"/>
          <w:sz w:val="24"/>
          <w:szCs w:val="24"/>
        </w:rPr>
        <w:t xml:space="preserve"> </w:t>
      </w:r>
      <w:bookmarkStart w:id="0" w:name="_Hlk122439708"/>
      <w:r w:rsidRPr="00285459">
        <w:rPr>
          <w:rFonts w:ascii="Times New Roman" w:hAnsi="Times New Roman" w:cs="Times New Roman"/>
          <w:sz w:val="24"/>
          <w:szCs w:val="24"/>
        </w:rPr>
        <w:t xml:space="preserve">Por lo </w:t>
      </w:r>
      <w:r w:rsidR="006358E6" w:rsidRPr="00285459">
        <w:rPr>
          <w:rFonts w:ascii="Times New Roman" w:hAnsi="Times New Roman" w:cs="Times New Roman"/>
          <w:sz w:val="24"/>
          <w:szCs w:val="24"/>
        </w:rPr>
        <w:t>tanto,</w:t>
      </w:r>
      <w:r w:rsidRPr="00285459">
        <w:rPr>
          <w:rFonts w:ascii="Times New Roman" w:hAnsi="Times New Roman" w:cs="Times New Roman"/>
          <w:sz w:val="24"/>
          <w:szCs w:val="24"/>
        </w:rPr>
        <w:t xml:space="preserve"> retomamos </w:t>
      </w:r>
      <w:r w:rsidR="006358E6" w:rsidRPr="00285459">
        <w:rPr>
          <w:rFonts w:ascii="Times New Roman" w:hAnsi="Times New Roman" w:cs="Times New Roman"/>
          <w:sz w:val="24"/>
          <w:szCs w:val="24"/>
        </w:rPr>
        <w:t>que,</w:t>
      </w:r>
      <w:r w:rsidRPr="00285459">
        <w:rPr>
          <w:rFonts w:ascii="Times New Roman" w:hAnsi="Times New Roman" w:cs="Times New Roman"/>
          <w:sz w:val="24"/>
          <w:szCs w:val="24"/>
        </w:rPr>
        <w:t xml:space="preserve"> de </w:t>
      </w:r>
      <w:r w:rsidR="006358E6" w:rsidRPr="00285459">
        <w:rPr>
          <w:rFonts w:ascii="Times New Roman" w:hAnsi="Times New Roman" w:cs="Times New Roman"/>
          <w:sz w:val="24"/>
          <w:szCs w:val="24"/>
        </w:rPr>
        <w:t>acuerdo con</w:t>
      </w:r>
      <w:r w:rsidR="007D5836" w:rsidRPr="00285459">
        <w:rPr>
          <w:rFonts w:ascii="Times New Roman" w:hAnsi="Times New Roman" w:cs="Times New Roman"/>
          <w:sz w:val="24"/>
          <w:szCs w:val="24"/>
        </w:rPr>
        <w:t xml:space="preserve"> </w:t>
      </w:r>
      <w:r w:rsidR="000A2E0E" w:rsidRPr="00285459">
        <w:rPr>
          <w:rFonts w:ascii="Times New Roman" w:hAnsi="Times New Roman" w:cs="Times New Roman"/>
          <w:sz w:val="24"/>
          <w:szCs w:val="24"/>
        </w:rPr>
        <w:t>l</w:t>
      </w:r>
      <w:r w:rsidR="007D5836" w:rsidRPr="00285459">
        <w:rPr>
          <w:rFonts w:ascii="Times New Roman" w:hAnsi="Times New Roman" w:cs="Times New Roman"/>
          <w:sz w:val="24"/>
          <w:szCs w:val="24"/>
        </w:rPr>
        <w:t xml:space="preserve">a Organización Mundial del Turismo, el Turismo comprende las actividades que realizan las personas durante sus viajes y estancias </w:t>
      </w:r>
      <w:r w:rsidR="0023058E" w:rsidRPr="00285459">
        <w:rPr>
          <w:rFonts w:ascii="Times New Roman" w:hAnsi="Times New Roman" w:cs="Times New Roman"/>
          <w:sz w:val="24"/>
          <w:szCs w:val="24"/>
        </w:rPr>
        <w:t>en lugares</w:t>
      </w:r>
      <w:r w:rsidR="007D5836" w:rsidRPr="00285459">
        <w:rPr>
          <w:rFonts w:ascii="Times New Roman" w:hAnsi="Times New Roman" w:cs="Times New Roman"/>
          <w:sz w:val="24"/>
          <w:szCs w:val="24"/>
        </w:rPr>
        <w:t xml:space="preserve"> distintos al de su entorno habitual, por un periodo de tiempo consecutivo inferior a un año, con fines de ocio, por negocios y otros motivos. Según la Secretaría de Turismo, el turismo es la actividad que involucra el desplazamiento temporal de personas de su lugar de origen (turistas), y la </w:t>
      </w:r>
      <w:r w:rsidR="00007326" w:rsidRPr="00285459">
        <w:rPr>
          <w:rFonts w:ascii="Times New Roman" w:hAnsi="Times New Roman" w:cs="Times New Roman"/>
          <w:sz w:val="24"/>
          <w:szCs w:val="24"/>
        </w:rPr>
        <w:t>recepción de</w:t>
      </w:r>
      <w:r w:rsidR="007D5836" w:rsidRPr="00285459">
        <w:rPr>
          <w:rFonts w:ascii="Times New Roman" w:hAnsi="Times New Roman" w:cs="Times New Roman"/>
          <w:sz w:val="24"/>
          <w:szCs w:val="24"/>
        </w:rPr>
        <w:t xml:space="preserve"> los visitantes por una cierta comunidad (anfitriones).</w:t>
      </w:r>
    </w:p>
    <w:p w14:paraId="5C71C252" w14:textId="77777777" w:rsidR="00007326" w:rsidRPr="00285459" w:rsidRDefault="0023058E" w:rsidP="00544716">
      <w:pPr>
        <w:tabs>
          <w:tab w:val="left" w:pos="3225"/>
        </w:tabs>
        <w:spacing w:after="0" w:line="360" w:lineRule="auto"/>
        <w:jc w:val="both"/>
        <w:rPr>
          <w:rFonts w:ascii="Times New Roman" w:hAnsi="Times New Roman" w:cs="Times New Roman"/>
          <w:sz w:val="24"/>
          <w:szCs w:val="24"/>
        </w:rPr>
      </w:pPr>
      <w:r w:rsidRPr="00285459">
        <w:rPr>
          <w:rFonts w:ascii="Times New Roman" w:hAnsi="Times New Roman" w:cs="Times New Roman"/>
          <w:sz w:val="24"/>
          <w:szCs w:val="24"/>
        </w:rPr>
        <w:t>Si bien e</w:t>
      </w:r>
      <w:r w:rsidR="007D5836" w:rsidRPr="00285459">
        <w:rPr>
          <w:rFonts w:ascii="Times New Roman" w:hAnsi="Times New Roman" w:cs="Times New Roman"/>
          <w:sz w:val="24"/>
          <w:szCs w:val="24"/>
        </w:rPr>
        <w:t xml:space="preserve">s un fenómeno social que consiste en el desplazamiento voluntario y temporal de individuos o grupos de personas que, fundamentalmente con motivo de creación, descanso, cultura o salud, se trasladan de su lugar de resistencia habitual a otro, en el que no ejercen ninguna actividad lucrativa ni remunerada, generando múltiples interrelaciones de importancia económica y cultural. </w:t>
      </w:r>
    </w:p>
    <w:p w14:paraId="02314B0E" w14:textId="77777777" w:rsidR="00007326" w:rsidRPr="00285459" w:rsidRDefault="007D5836" w:rsidP="00544716">
      <w:pPr>
        <w:tabs>
          <w:tab w:val="left" w:pos="3225"/>
        </w:tabs>
        <w:spacing w:after="0" w:line="360" w:lineRule="auto"/>
        <w:jc w:val="both"/>
        <w:rPr>
          <w:rFonts w:ascii="Times New Roman" w:hAnsi="Times New Roman" w:cs="Times New Roman"/>
          <w:sz w:val="24"/>
          <w:szCs w:val="24"/>
        </w:rPr>
      </w:pPr>
      <w:r w:rsidRPr="00285459">
        <w:rPr>
          <w:rFonts w:ascii="Times New Roman" w:hAnsi="Times New Roman" w:cs="Times New Roman"/>
          <w:sz w:val="24"/>
          <w:szCs w:val="24"/>
        </w:rPr>
        <w:lastRenderedPageBreak/>
        <w:t>Para la comunidad anfitriona y así dar una mejora en su desarrollo local y tener bien distribuido el turismo para un menor deterioro de su zona. El auge del turismo se ha incrementado en los últimos años; en Tequila Jalisco se puede evidenciar como a partir de procesos de transformación productiva y</w:t>
      </w:r>
      <w:r w:rsidRPr="00285459">
        <w:rPr>
          <w:rFonts w:ascii="Times New Roman" w:hAnsi="Times New Roman" w:cs="Times New Roman"/>
          <w:b/>
          <w:sz w:val="24"/>
          <w:szCs w:val="24"/>
        </w:rPr>
        <w:t xml:space="preserve"> </w:t>
      </w:r>
      <w:r w:rsidRPr="00285459">
        <w:rPr>
          <w:rFonts w:ascii="Times New Roman" w:hAnsi="Times New Roman" w:cs="Times New Roman"/>
          <w:sz w:val="24"/>
          <w:szCs w:val="24"/>
        </w:rPr>
        <w:t xml:space="preserve">de conservación de ecosistemas, se ha direccionado la actividad turística y se ha enfocado en los diferentes tipos de turismo que se pueden desarrollar. </w:t>
      </w:r>
    </w:p>
    <w:p w14:paraId="72ABE019" w14:textId="532822CE" w:rsidR="006358E6" w:rsidRPr="00285459" w:rsidRDefault="006358E6" w:rsidP="00544716">
      <w:pPr>
        <w:spacing w:after="0" w:line="360" w:lineRule="auto"/>
        <w:jc w:val="both"/>
        <w:rPr>
          <w:rFonts w:ascii="Times New Roman" w:hAnsi="Times New Roman" w:cs="Times New Roman"/>
          <w:bCs/>
          <w:sz w:val="24"/>
          <w:szCs w:val="24"/>
        </w:rPr>
      </w:pPr>
      <w:r w:rsidRPr="00285459">
        <w:rPr>
          <w:rFonts w:ascii="Times New Roman" w:hAnsi="Times New Roman" w:cs="Times New Roman"/>
          <w:sz w:val="24"/>
          <w:szCs w:val="24"/>
        </w:rPr>
        <w:t xml:space="preserve">Hacemos un señalamiento muy específico en el desarrollo local es un nuevo enfoque basado en el aprovechamiento de los recursos y así mismo de las potencialidades endógenas, y debe entenderse como una expresión de la solidaridad local en la creación de nuevas relaciones, y de los habitantes de la comunidad local en la revalorización de los recursos. Retomando lo que para este término Boissier, 1998, expresa que el crecimiento puede ser inducido desde arriba y también desde abajo, pero el desarrollo se mostrará siempre como un proceso local, endógeno, descentralizado, capilar y continuo o discontinuo sobre el territorio </w:t>
      </w:r>
      <w:r w:rsidRPr="00285459">
        <w:rPr>
          <w:rFonts w:ascii="Times New Roman" w:hAnsi="Times New Roman" w:cs="Times New Roman"/>
          <w:bCs/>
          <w:sz w:val="24"/>
          <w:szCs w:val="24"/>
        </w:rPr>
        <w:t>(1998:21).</w:t>
      </w:r>
      <w:r w:rsidRPr="00285459">
        <w:rPr>
          <w:rFonts w:ascii="Times New Roman" w:hAnsi="Times New Roman" w:cs="Times New Roman"/>
          <w:sz w:val="24"/>
          <w:szCs w:val="24"/>
        </w:rPr>
        <w:t xml:space="preserve">   Pero Troitiño (2002:2), señala que el Desarrollo Local se entiende como la acción global de los actores locales con la finalidad de valorizar los recursos de un territorio. </w:t>
      </w:r>
      <w:r w:rsidRPr="00285459">
        <w:rPr>
          <w:rFonts w:ascii="Times New Roman" w:hAnsi="Times New Roman" w:cs="Times New Roman"/>
          <w:bCs/>
          <w:sz w:val="24"/>
          <w:szCs w:val="24"/>
        </w:rPr>
        <w:t>Troitiño 2002</w:t>
      </w:r>
      <w:r w:rsidRPr="00285459">
        <w:rPr>
          <w:rFonts w:ascii="Times New Roman" w:hAnsi="Times New Roman" w:cs="Times New Roman"/>
          <w:b/>
          <w:sz w:val="24"/>
          <w:szCs w:val="24"/>
        </w:rPr>
        <w:t>.</w:t>
      </w:r>
      <w:r w:rsidRPr="00285459">
        <w:rPr>
          <w:rFonts w:ascii="Times New Roman" w:hAnsi="Times New Roman" w:cs="Times New Roman"/>
          <w:sz w:val="24"/>
          <w:szCs w:val="24"/>
        </w:rPr>
        <w:t xml:space="preserve"> Para Barreiro (2000:2), la preminencia de las decisiones tomadas por los actores locales sobre otras decisiones define el desarrollo local. El desarrollo local tiene que ver con las acciones que, tomadas desde el territorio, incrementan la creación de valor, mejoran las rentas, aumentan las oportunidades de empleo y la calidad de vida de los habitantes de la localidad.  </w:t>
      </w:r>
      <w:r w:rsidRPr="00285459">
        <w:rPr>
          <w:rFonts w:ascii="Times New Roman" w:hAnsi="Times New Roman" w:cs="Times New Roman"/>
          <w:bCs/>
          <w:sz w:val="24"/>
          <w:szCs w:val="24"/>
        </w:rPr>
        <w:t xml:space="preserve">Barreiro 2000 </w:t>
      </w:r>
    </w:p>
    <w:p w14:paraId="46C10895" w14:textId="614388AE" w:rsidR="006358E6" w:rsidRPr="00285459" w:rsidRDefault="006358E6" w:rsidP="00544716">
      <w:pPr>
        <w:spacing w:after="0" w:line="360" w:lineRule="auto"/>
        <w:jc w:val="both"/>
        <w:rPr>
          <w:rFonts w:ascii="Times New Roman" w:hAnsi="Times New Roman" w:cs="Times New Roman"/>
          <w:bCs/>
          <w:sz w:val="24"/>
          <w:szCs w:val="24"/>
        </w:rPr>
      </w:pPr>
      <w:r w:rsidRPr="00285459">
        <w:rPr>
          <w:rFonts w:ascii="Times New Roman" w:hAnsi="Times New Roman" w:cs="Times New Roman"/>
          <w:sz w:val="24"/>
          <w:szCs w:val="24"/>
        </w:rPr>
        <w:t xml:space="preserve">Considerando lo mencionado en el Manual de Desarrollo Local publicado por el Instituto Latinoamericano y del Caribe de Planificación Económica y Social (ILPES, 1988) cita a Vázquez Barquero (1988) en su definición de  Desarrollo local  como “un proceso de crecimiento económico y de cambio estructural que conduce a una mejora del nivel de vida de la población local en el que se pueden identificar al menos tres dimensiones: una económica, en la que los empresarios locales usan su capacidad para organizar los factores productivos locales con niveles de productividad suficientes para ser competitivos en los mercados; otra, sociocultural, en que los valores y las instituciones sirven de base al proceso de desarrollo; y finalmente, una dimensión político-administrativa en que las políticas territoriales permiten crear un entorno económico local favorable, protegerlo de interferencias externas e impulsar el desarrollo local”. </w:t>
      </w:r>
      <w:r w:rsidRPr="00285459">
        <w:rPr>
          <w:rFonts w:ascii="Times New Roman" w:hAnsi="Times New Roman" w:cs="Times New Roman"/>
          <w:bCs/>
          <w:sz w:val="24"/>
          <w:szCs w:val="24"/>
        </w:rPr>
        <w:t>Manual de Desarrollo Local publicado por el Instituto Latinoamericano y del Caribe de Planificación Económica y Social (ILPES, 1988) cita a Vázquez Barquero (1988).</w:t>
      </w:r>
    </w:p>
    <w:p w14:paraId="76730C60" w14:textId="75D38B95" w:rsidR="006358E6" w:rsidRPr="00285459" w:rsidRDefault="006358E6" w:rsidP="00544716">
      <w:pPr>
        <w:spacing w:after="0" w:line="360" w:lineRule="auto"/>
        <w:jc w:val="both"/>
        <w:rPr>
          <w:rFonts w:ascii="Times New Roman" w:hAnsi="Times New Roman" w:cs="Times New Roman"/>
          <w:bCs/>
          <w:sz w:val="24"/>
          <w:szCs w:val="24"/>
        </w:rPr>
      </w:pPr>
      <w:r w:rsidRPr="00285459">
        <w:rPr>
          <w:rFonts w:ascii="Times New Roman" w:hAnsi="Times New Roman" w:cs="Times New Roman"/>
          <w:sz w:val="24"/>
          <w:szCs w:val="24"/>
        </w:rPr>
        <w:t xml:space="preserve">Pérez Ramírez y Carrillo Benito (2000) definen el desarrollo local como “un proceso de crecimiento económico y cambio estructural que conduce a una mejora del nivel de vida de </w:t>
      </w:r>
      <w:r w:rsidRPr="00285459">
        <w:rPr>
          <w:rFonts w:ascii="Times New Roman" w:hAnsi="Times New Roman" w:cs="Times New Roman"/>
          <w:sz w:val="24"/>
          <w:szCs w:val="24"/>
        </w:rPr>
        <w:lastRenderedPageBreak/>
        <w:t xml:space="preserve">la población local, creando empleo, renta y riqueza por y para la comunidad local”, contemplando tres tipos de políticas económicas interrelacionadas y conectadas entre sí: políticas económicas sectoriales, políticas territoriales y las políticas medioambientales, menciona el autor que si se camina y avanza por estás políticas, se estará contribuyendo a lograr una economía más dinámica y competitiva, alcanzándose mayores cuotas de bienestar social y de calidad de vida para los habitantes de la comunidad local. </w:t>
      </w:r>
      <w:r w:rsidRPr="00285459">
        <w:rPr>
          <w:rFonts w:ascii="Times New Roman" w:hAnsi="Times New Roman" w:cs="Times New Roman"/>
          <w:bCs/>
          <w:sz w:val="24"/>
          <w:szCs w:val="24"/>
        </w:rPr>
        <w:t xml:space="preserve">(Pérez Ramírez y Carrillo Benito, 2000). </w:t>
      </w:r>
    </w:p>
    <w:p w14:paraId="2D3A4C20" w14:textId="402F066D" w:rsidR="00007326" w:rsidRPr="00285459" w:rsidRDefault="00FF42DC" w:rsidP="00544716">
      <w:pPr>
        <w:spacing w:after="0" w:line="360" w:lineRule="auto"/>
        <w:jc w:val="both"/>
        <w:rPr>
          <w:rFonts w:ascii="Times New Roman" w:hAnsi="Times New Roman" w:cs="Times New Roman"/>
          <w:sz w:val="24"/>
          <w:szCs w:val="24"/>
        </w:rPr>
      </w:pPr>
      <w:r w:rsidRPr="00285459">
        <w:rPr>
          <w:rFonts w:ascii="Times New Roman" w:hAnsi="Times New Roman" w:cs="Times New Roman"/>
          <w:sz w:val="24"/>
          <w:szCs w:val="24"/>
        </w:rPr>
        <w:t>También queremos hacer hincapié, en parte ecoturismo que va de acuerdo a la recreación, el esparcimiento y la educación del visitante a través de retomar los valores de una educación ambiental que sensibilice a todo el turismo que llegue a este pueblo mágico, como</w:t>
      </w:r>
      <w:r w:rsidR="00007326" w:rsidRPr="00285459">
        <w:rPr>
          <w:rFonts w:ascii="Times New Roman" w:hAnsi="Times New Roman" w:cs="Times New Roman"/>
          <w:sz w:val="24"/>
          <w:szCs w:val="24"/>
        </w:rPr>
        <w:t xml:space="preserve"> parte de la responsabilidad se extiende la invitación a desarrollar un turismo que incluya al</w:t>
      </w:r>
      <w:r w:rsidR="007D5836" w:rsidRPr="00285459">
        <w:rPr>
          <w:rFonts w:ascii="Times New Roman" w:hAnsi="Times New Roman" w:cs="Times New Roman"/>
          <w:sz w:val="24"/>
          <w:szCs w:val="24"/>
        </w:rPr>
        <w:t xml:space="preserve"> desarrollo sustentable a la transformación de la sociedad para </w:t>
      </w:r>
      <w:r w:rsidR="00007326" w:rsidRPr="00285459">
        <w:rPr>
          <w:rFonts w:ascii="Times New Roman" w:hAnsi="Times New Roman" w:cs="Times New Roman"/>
          <w:sz w:val="24"/>
          <w:szCs w:val="24"/>
        </w:rPr>
        <w:t>una modalidad turísticamente el viajar o visitar áreas naturales, con el fin de disfrutar y apreciar atractivos naturales (y cualquier manifestación cultural, del presente y del pasado) a través de un proceso que</w:t>
      </w:r>
      <w:r w:rsidR="000A2E0E" w:rsidRPr="00285459">
        <w:rPr>
          <w:rFonts w:ascii="Times New Roman" w:hAnsi="Times New Roman" w:cs="Times New Roman"/>
          <w:sz w:val="24"/>
          <w:szCs w:val="24"/>
        </w:rPr>
        <w:t xml:space="preserve"> </w:t>
      </w:r>
      <w:r w:rsidR="00007326" w:rsidRPr="00285459">
        <w:rPr>
          <w:rFonts w:ascii="Times New Roman" w:hAnsi="Times New Roman" w:cs="Times New Roman"/>
          <w:sz w:val="24"/>
          <w:szCs w:val="24"/>
        </w:rPr>
        <w:t>promueve la conservación, tiene un bajo impacto ambiental y cultural, y propicia una participación activa y socio</w:t>
      </w:r>
      <w:r w:rsidR="000A2E0E" w:rsidRPr="00285459">
        <w:rPr>
          <w:rFonts w:ascii="Times New Roman" w:hAnsi="Times New Roman" w:cs="Times New Roman"/>
          <w:sz w:val="24"/>
          <w:szCs w:val="24"/>
        </w:rPr>
        <w:t xml:space="preserve"> </w:t>
      </w:r>
      <w:r w:rsidR="00007326" w:rsidRPr="00285459">
        <w:rPr>
          <w:rFonts w:ascii="Times New Roman" w:hAnsi="Times New Roman" w:cs="Times New Roman"/>
          <w:sz w:val="24"/>
          <w:szCs w:val="24"/>
        </w:rPr>
        <w:t>económicamente benéfica para las poblaciones locales. (Unión Mundial para la Naturaleza,1996)</w:t>
      </w:r>
    </w:p>
    <w:p w14:paraId="4F19388D" w14:textId="0CF4152B" w:rsidR="007D5836" w:rsidRPr="00285459" w:rsidRDefault="000A2E0E" w:rsidP="00544716">
      <w:pPr>
        <w:tabs>
          <w:tab w:val="left" w:pos="3225"/>
        </w:tabs>
        <w:spacing w:after="0" w:line="360" w:lineRule="auto"/>
        <w:jc w:val="both"/>
        <w:rPr>
          <w:rFonts w:ascii="Times New Roman" w:hAnsi="Times New Roman" w:cs="Times New Roman"/>
          <w:sz w:val="24"/>
          <w:szCs w:val="24"/>
        </w:rPr>
      </w:pPr>
      <w:r w:rsidRPr="00285459">
        <w:rPr>
          <w:rFonts w:ascii="Times New Roman" w:hAnsi="Times New Roman" w:cs="Times New Roman"/>
          <w:sz w:val="24"/>
          <w:szCs w:val="24"/>
        </w:rPr>
        <w:t>Se pretende que consideremos a e</w:t>
      </w:r>
      <w:r w:rsidR="007D5836" w:rsidRPr="00285459">
        <w:rPr>
          <w:rFonts w:ascii="Times New Roman" w:hAnsi="Times New Roman" w:cs="Times New Roman"/>
          <w:sz w:val="24"/>
          <w:szCs w:val="24"/>
        </w:rPr>
        <w:t>l Turismo Sustentable</w:t>
      </w:r>
      <w:r w:rsidRPr="00285459">
        <w:rPr>
          <w:rFonts w:ascii="Times New Roman" w:hAnsi="Times New Roman" w:cs="Times New Roman"/>
          <w:sz w:val="24"/>
          <w:szCs w:val="24"/>
        </w:rPr>
        <w:t>, no solo busque</w:t>
      </w:r>
      <w:r w:rsidR="007D5836" w:rsidRPr="00285459">
        <w:rPr>
          <w:rFonts w:ascii="Times New Roman" w:hAnsi="Times New Roman" w:cs="Times New Roman"/>
          <w:sz w:val="24"/>
          <w:szCs w:val="24"/>
        </w:rPr>
        <w:t xml:space="preserve"> minimizar los impactos sobre los ecosistemas en respuesta al uso de los recursos naturales por actividades turísticas, y asimismo procura la conservación de la cultura y tradiciones del destino. </w:t>
      </w:r>
      <w:r w:rsidR="00336B21" w:rsidRPr="00285459">
        <w:rPr>
          <w:rFonts w:ascii="Times New Roman" w:hAnsi="Times New Roman" w:cs="Times New Roman"/>
          <w:sz w:val="24"/>
          <w:szCs w:val="24"/>
        </w:rPr>
        <w:t xml:space="preserve"> Por lo tanto, atiende las necesidades de los turistas actuales y de las comunidades receptoras y al mismo tiempo protege y fomenta las condiciones y oportunidades para el futuro. Se concibe como una vía hacia la gestión de todos los recursos de forma que puedan satisfacerse las necesidades económicas, sociales y estéticas, respetando al mismo tiempo la integridad cultural, los procesos ecológicos esenciales, la diversidad biológica y los sistemas que sostienen la vida, por lo cual p</w:t>
      </w:r>
      <w:r w:rsidR="007D5836" w:rsidRPr="00285459">
        <w:rPr>
          <w:rFonts w:ascii="Times New Roman" w:hAnsi="Times New Roman" w:cs="Times New Roman"/>
          <w:sz w:val="24"/>
          <w:szCs w:val="24"/>
        </w:rPr>
        <w:t>retende ser una actividad ambiental y socialmente responsable. De acuerdo con la Organización Mundial del Turismo, el Turismo Sustentable se define como las directrices para el desarrollo Sustentable del turismo y las prácticas de gestión sostenible son aplicables a todas las formas de turismo en todos los tipos de destino, incluidos el turismo de masas y los diversos segmentos turísticos. Los principios de sustentabilidad se refieren a los aspectos ambiental, económico y sociocultural del desarrollo turístico, habiéndose de establecer un equilibrio adecuado entre esas tres dimensiones para garantizar su sustentabilidad a largo plazo.</w:t>
      </w:r>
      <w:bookmarkEnd w:id="0"/>
    </w:p>
    <w:p w14:paraId="159B4DD2" w14:textId="0243B4B1" w:rsidR="007D5836" w:rsidRPr="00285459" w:rsidRDefault="007D5836" w:rsidP="00544716">
      <w:pPr>
        <w:tabs>
          <w:tab w:val="left" w:pos="3225"/>
        </w:tabs>
        <w:spacing w:after="0" w:line="360" w:lineRule="auto"/>
        <w:jc w:val="both"/>
        <w:rPr>
          <w:rFonts w:ascii="Times New Roman" w:hAnsi="Times New Roman" w:cs="Times New Roman"/>
          <w:sz w:val="24"/>
          <w:szCs w:val="24"/>
        </w:rPr>
      </w:pPr>
      <w:bookmarkStart w:id="1" w:name="_Hlk122439139"/>
      <w:r w:rsidRPr="00285459">
        <w:rPr>
          <w:rFonts w:ascii="Times New Roman" w:hAnsi="Times New Roman" w:cs="Times New Roman"/>
          <w:sz w:val="24"/>
          <w:szCs w:val="24"/>
        </w:rPr>
        <w:t xml:space="preserve">El turismo es una de las industrias con mayor crecimiento en el mundo y que genera mayores empleos. Esta condición sumada a la característica de tener contacto directo con sus </w:t>
      </w:r>
      <w:r w:rsidRPr="00285459">
        <w:rPr>
          <w:rFonts w:ascii="Times New Roman" w:hAnsi="Times New Roman" w:cs="Times New Roman"/>
          <w:sz w:val="24"/>
          <w:szCs w:val="24"/>
        </w:rPr>
        <w:lastRenderedPageBreak/>
        <w:t xml:space="preserve">consumidores, coincidiendo en el espacio y tiempo la producción del servicio y el consumo del mismo, la convierten en una industria clave para difundir masivamente una cultura a favor de la protección del lugar. Por lo </w:t>
      </w:r>
      <w:r w:rsidR="000A2E0E" w:rsidRPr="00285459">
        <w:rPr>
          <w:rFonts w:ascii="Times New Roman" w:hAnsi="Times New Roman" w:cs="Times New Roman"/>
          <w:sz w:val="24"/>
          <w:szCs w:val="24"/>
        </w:rPr>
        <w:t>tanto,</w:t>
      </w:r>
      <w:r w:rsidRPr="00285459">
        <w:rPr>
          <w:rFonts w:ascii="Times New Roman" w:hAnsi="Times New Roman" w:cs="Times New Roman"/>
          <w:sz w:val="24"/>
          <w:szCs w:val="24"/>
        </w:rPr>
        <w:t xml:space="preserve"> el turismo sustentable debe tomar en cuanta varios puntos para combatir el turismo de masas: </w:t>
      </w:r>
    </w:p>
    <w:p w14:paraId="0205278B" w14:textId="07054043" w:rsidR="007D5836" w:rsidRPr="00285459" w:rsidRDefault="007D5836" w:rsidP="00544716">
      <w:pPr>
        <w:pStyle w:val="Prrafodelista"/>
        <w:numPr>
          <w:ilvl w:val="0"/>
          <w:numId w:val="2"/>
        </w:numPr>
        <w:tabs>
          <w:tab w:val="left" w:pos="3225"/>
        </w:tabs>
        <w:spacing w:after="0" w:line="360" w:lineRule="auto"/>
        <w:ind w:left="284"/>
        <w:jc w:val="both"/>
        <w:rPr>
          <w:rFonts w:ascii="Times New Roman" w:hAnsi="Times New Roman" w:cs="Times New Roman"/>
          <w:sz w:val="24"/>
          <w:szCs w:val="24"/>
        </w:rPr>
      </w:pPr>
      <w:r w:rsidRPr="00285459">
        <w:rPr>
          <w:rFonts w:ascii="Times New Roman" w:hAnsi="Times New Roman" w:cs="Times New Roman"/>
          <w:sz w:val="24"/>
          <w:szCs w:val="24"/>
        </w:rPr>
        <w:t xml:space="preserve">Dar un uso óptimo a los recursos ambientales que son un elemento fundamental del </w:t>
      </w:r>
      <w:r w:rsidR="00007326" w:rsidRPr="00285459">
        <w:rPr>
          <w:rFonts w:ascii="Times New Roman" w:hAnsi="Times New Roman" w:cs="Times New Roman"/>
          <w:sz w:val="24"/>
          <w:szCs w:val="24"/>
        </w:rPr>
        <w:t>desarrollo turístico</w:t>
      </w:r>
      <w:r w:rsidRPr="00285459">
        <w:rPr>
          <w:rFonts w:ascii="Times New Roman" w:hAnsi="Times New Roman" w:cs="Times New Roman"/>
          <w:sz w:val="24"/>
          <w:szCs w:val="24"/>
        </w:rPr>
        <w:t xml:space="preserve">, manteniendo los procesos ecológicos esenciales y ayudando a conservar los recursos naturales y la diversidad biológica. </w:t>
      </w:r>
    </w:p>
    <w:p w14:paraId="1ACAA018" w14:textId="77777777" w:rsidR="007D5836" w:rsidRPr="00285459" w:rsidRDefault="007D5836" w:rsidP="00544716">
      <w:pPr>
        <w:pStyle w:val="Prrafodelista"/>
        <w:numPr>
          <w:ilvl w:val="0"/>
          <w:numId w:val="2"/>
        </w:numPr>
        <w:tabs>
          <w:tab w:val="left" w:pos="3225"/>
        </w:tabs>
        <w:spacing w:after="0" w:line="360" w:lineRule="auto"/>
        <w:ind w:left="284"/>
        <w:jc w:val="both"/>
        <w:rPr>
          <w:rFonts w:ascii="Times New Roman" w:hAnsi="Times New Roman" w:cs="Times New Roman"/>
          <w:sz w:val="24"/>
          <w:szCs w:val="24"/>
        </w:rPr>
      </w:pPr>
      <w:r w:rsidRPr="00285459">
        <w:rPr>
          <w:rFonts w:ascii="Times New Roman" w:hAnsi="Times New Roman" w:cs="Times New Roman"/>
          <w:sz w:val="24"/>
          <w:szCs w:val="24"/>
        </w:rPr>
        <w:t xml:space="preserve">Respetar la autenticidad sociocultural de las comunidades anfitrionas, conservar sus activos culturales arquitectónicos, sus valores tradicionales, y contribuir al entendimiento y a la tolerancia intercultural. </w:t>
      </w:r>
    </w:p>
    <w:p w14:paraId="6A6C6CB8" w14:textId="1B26F432" w:rsidR="007D5836" w:rsidRPr="00285459" w:rsidRDefault="007D5836" w:rsidP="00544716">
      <w:pPr>
        <w:tabs>
          <w:tab w:val="left" w:pos="3225"/>
        </w:tabs>
        <w:spacing w:after="0" w:line="360" w:lineRule="auto"/>
        <w:jc w:val="both"/>
        <w:rPr>
          <w:rFonts w:ascii="Times New Roman" w:hAnsi="Times New Roman" w:cs="Times New Roman"/>
          <w:sz w:val="24"/>
          <w:szCs w:val="24"/>
        </w:rPr>
      </w:pPr>
      <w:r w:rsidRPr="00285459">
        <w:rPr>
          <w:rFonts w:ascii="Times New Roman" w:hAnsi="Times New Roman" w:cs="Times New Roman"/>
          <w:sz w:val="24"/>
          <w:szCs w:val="24"/>
        </w:rPr>
        <w:t xml:space="preserve">El </w:t>
      </w:r>
      <w:r w:rsidR="008417EE" w:rsidRPr="00285459">
        <w:rPr>
          <w:rFonts w:ascii="Times New Roman" w:hAnsi="Times New Roman" w:cs="Times New Roman"/>
          <w:sz w:val="24"/>
          <w:szCs w:val="24"/>
        </w:rPr>
        <w:t>D</w:t>
      </w:r>
      <w:r w:rsidRPr="00285459">
        <w:rPr>
          <w:rFonts w:ascii="Times New Roman" w:hAnsi="Times New Roman" w:cs="Times New Roman"/>
          <w:sz w:val="24"/>
          <w:szCs w:val="24"/>
        </w:rPr>
        <w:t xml:space="preserve">esarrollo de uno u otro turismo en esta zona se implementa para minimizar el impacto del turismo de masas ya </w:t>
      </w:r>
      <w:r w:rsidR="00007326" w:rsidRPr="00285459">
        <w:rPr>
          <w:rFonts w:ascii="Times New Roman" w:hAnsi="Times New Roman" w:cs="Times New Roman"/>
          <w:sz w:val="24"/>
          <w:szCs w:val="24"/>
        </w:rPr>
        <w:t>que a</w:t>
      </w:r>
      <w:r w:rsidRPr="00285459">
        <w:rPr>
          <w:rFonts w:ascii="Times New Roman" w:hAnsi="Times New Roman" w:cs="Times New Roman"/>
          <w:sz w:val="24"/>
          <w:szCs w:val="24"/>
        </w:rPr>
        <w:t xml:space="preserve"> lo largo de los años la capacidad de carga se ha elevado los últimos años y es por eso que se prevén implementar varias actividades para combatirlo. </w:t>
      </w:r>
    </w:p>
    <w:p w14:paraId="0FEFCADB" w14:textId="13F01E6C" w:rsidR="00244EF3" w:rsidRPr="00285459" w:rsidRDefault="007D5836" w:rsidP="00544716">
      <w:pPr>
        <w:tabs>
          <w:tab w:val="left" w:pos="3225"/>
        </w:tabs>
        <w:spacing w:after="0" w:line="360" w:lineRule="auto"/>
        <w:jc w:val="both"/>
        <w:rPr>
          <w:rFonts w:ascii="Times New Roman" w:hAnsi="Times New Roman" w:cs="Times New Roman"/>
          <w:noProof/>
          <w:sz w:val="24"/>
          <w:szCs w:val="24"/>
        </w:rPr>
      </w:pPr>
      <w:r w:rsidRPr="00285459">
        <w:rPr>
          <w:rFonts w:ascii="Times New Roman" w:hAnsi="Times New Roman" w:cs="Times New Roman"/>
          <w:sz w:val="24"/>
          <w:szCs w:val="24"/>
        </w:rPr>
        <w:t xml:space="preserve">Tequila y en especial el eje </w:t>
      </w:r>
      <w:r w:rsidR="008417EE" w:rsidRPr="00285459">
        <w:rPr>
          <w:rFonts w:ascii="Times New Roman" w:hAnsi="Times New Roman" w:cs="Times New Roman"/>
          <w:sz w:val="24"/>
          <w:szCs w:val="24"/>
        </w:rPr>
        <w:t>T</w:t>
      </w:r>
      <w:r w:rsidRPr="00285459">
        <w:rPr>
          <w:rFonts w:ascii="Times New Roman" w:hAnsi="Times New Roman" w:cs="Times New Roman"/>
          <w:sz w:val="24"/>
          <w:szCs w:val="24"/>
        </w:rPr>
        <w:t>equilero, ofrece una variedad de paisajes, ecosistemas y climas que se vuelven atractivos para las personas que les gusta interactuar con la naturaleza; por esta razón se ha incrementado el flujo de visitantes a áreas de influenza de ecosistemas estratégicos, “lugares naturales que tienen un valor particular por los elementos que encierra, generalmente se asocian a la riqueza en biodiversidad o a las fuentes de agua, como los humedales, ríos, paisaje agavero y quebradas” que se convierten atractivos para el visitante.</w:t>
      </w:r>
      <w:r w:rsidR="00244EF3" w:rsidRPr="00285459">
        <w:rPr>
          <w:rFonts w:ascii="Times New Roman" w:hAnsi="Times New Roman" w:cs="Times New Roman"/>
          <w:noProof/>
          <w:sz w:val="24"/>
          <w:szCs w:val="24"/>
        </w:rPr>
        <w:t xml:space="preserve"> </w:t>
      </w:r>
    </w:p>
    <w:p w14:paraId="11C1D3FB" w14:textId="77777777" w:rsidR="00406B1F" w:rsidRDefault="00406B1F" w:rsidP="00884E00">
      <w:pPr>
        <w:tabs>
          <w:tab w:val="left" w:pos="3225"/>
        </w:tabs>
        <w:spacing w:line="360" w:lineRule="auto"/>
        <w:jc w:val="center"/>
        <w:rPr>
          <w:rFonts w:ascii="Times New Roman" w:hAnsi="Times New Roman" w:cs="Times New Roman"/>
          <w:b/>
          <w:bCs/>
          <w:sz w:val="24"/>
          <w:szCs w:val="24"/>
        </w:rPr>
      </w:pPr>
    </w:p>
    <w:p w14:paraId="5AED8F10" w14:textId="2A9E30C6" w:rsidR="00884E00" w:rsidRPr="00285459" w:rsidRDefault="00884E00" w:rsidP="00884E00">
      <w:pPr>
        <w:tabs>
          <w:tab w:val="left" w:pos="3225"/>
        </w:tabs>
        <w:spacing w:line="360" w:lineRule="auto"/>
        <w:jc w:val="center"/>
        <w:rPr>
          <w:rFonts w:ascii="Times New Roman" w:hAnsi="Times New Roman" w:cs="Times New Roman"/>
          <w:noProof/>
          <w:sz w:val="24"/>
          <w:szCs w:val="24"/>
        </w:rPr>
      </w:pPr>
      <w:r>
        <w:rPr>
          <w:rFonts w:ascii="Times New Roman" w:hAnsi="Times New Roman" w:cs="Times New Roman"/>
          <w:b/>
          <w:bCs/>
          <w:sz w:val="24"/>
          <w:szCs w:val="24"/>
        </w:rPr>
        <w:t>Figura</w:t>
      </w:r>
      <w:r w:rsidRPr="00884E00">
        <w:rPr>
          <w:rFonts w:ascii="Times New Roman" w:hAnsi="Times New Roman" w:cs="Times New Roman"/>
          <w:b/>
          <w:bCs/>
          <w:sz w:val="24"/>
          <w:szCs w:val="24"/>
        </w:rPr>
        <w:t xml:space="preserve"> 1</w:t>
      </w:r>
      <w:r>
        <w:rPr>
          <w:rFonts w:ascii="Times New Roman" w:hAnsi="Times New Roman" w:cs="Times New Roman"/>
          <w:b/>
          <w:bCs/>
          <w:sz w:val="24"/>
          <w:szCs w:val="24"/>
        </w:rPr>
        <w:t>.</w:t>
      </w:r>
      <w:r w:rsidRPr="00285459">
        <w:rPr>
          <w:rFonts w:ascii="Times New Roman" w:hAnsi="Times New Roman" w:cs="Times New Roman"/>
          <w:sz w:val="24"/>
          <w:szCs w:val="24"/>
        </w:rPr>
        <w:t xml:space="preserve"> </w:t>
      </w:r>
      <w:r>
        <w:rPr>
          <w:rFonts w:ascii="Times New Roman" w:hAnsi="Times New Roman" w:cs="Times New Roman"/>
          <w:sz w:val="24"/>
          <w:szCs w:val="24"/>
        </w:rPr>
        <w:t>M</w:t>
      </w:r>
      <w:r w:rsidRPr="00285459">
        <w:rPr>
          <w:rFonts w:ascii="Times New Roman" w:hAnsi="Times New Roman" w:cs="Times New Roman"/>
          <w:sz w:val="24"/>
          <w:szCs w:val="24"/>
        </w:rPr>
        <w:t>odelo del Marco Teórico Conceptual.</w:t>
      </w:r>
    </w:p>
    <w:p w14:paraId="5C93C1EF" w14:textId="65F23BD7" w:rsidR="007D5836" w:rsidRPr="00285459" w:rsidRDefault="00244EF3" w:rsidP="00884E00">
      <w:pPr>
        <w:tabs>
          <w:tab w:val="left" w:pos="3225"/>
        </w:tabs>
        <w:spacing w:line="360" w:lineRule="auto"/>
        <w:jc w:val="center"/>
        <w:rPr>
          <w:rFonts w:ascii="Times New Roman" w:hAnsi="Times New Roman" w:cs="Times New Roman"/>
          <w:sz w:val="24"/>
          <w:szCs w:val="24"/>
        </w:rPr>
      </w:pPr>
      <w:r w:rsidRPr="00285459">
        <w:rPr>
          <w:rFonts w:ascii="Times New Roman" w:hAnsi="Times New Roman" w:cs="Times New Roman"/>
          <w:noProof/>
          <w:sz w:val="24"/>
          <w:szCs w:val="24"/>
        </w:rPr>
        <w:drawing>
          <wp:anchor distT="0" distB="0" distL="114300" distR="114300" simplePos="0" relativeHeight="251658240" behindDoc="0" locked="0" layoutInCell="1" allowOverlap="1" wp14:anchorId="24887FF8" wp14:editId="6409C5B2">
            <wp:simplePos x="1076325" y="914400"/>
            <wp:positionH relativeFrom="margin">
              <wp:align>left</wp:align>
            </wp:positionH>
            <wp:positionV relativeFrom="paragraph">
              <wp:align>top</wp:align>
            </wp:positionV>
            <wp:extent cx="5486400" cy="3003550"/>
            <wp:effectExtent l="0" t="19050" r="0" b="25400"/>
            <wp:wrapSquare wrapText="bothSides"/>
            <wp:docPr id="2" name="Diagrama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14:sizeRelV relativeFrom="margin">
              <wp14:pctHeight>0</wp14:pctHeight>
            </wp14:sizeRelV>
          </wp:anchor>
        </w:drawing>
      </w:r>
      <w:r w:rsidR="00884E00">
        <w:rPr>
          <w:rFonts w:ascii="Times New Roman" w:hAnsi="Times New Roman" w:cs="Times New Roman"/>
          <w:sz w:val="24"/>
          <w:szCs w:val="24"/>
        </w:rPr>
        <w:t>Fuente: Elaboración propia</w:t>
      </w:r>
    </w:p>
    <w:bookmarkEnd w:id="1"/>
    <w:p w14:paraId="1DD71919" w14:textId="15E8DB22" w:rsidR="006F6CC7" w:rsidRPr="00406B1F" w:rsidRDefault="006F6CC7" w:rsidP="00406B1F">
      <w:pPr>
        <w:spacing w:after="0" w:line="360" w:lineRule="auto"/>
        <w:jc w:val="center"/>
        <w:rPr>
          <w:rFonts w:ascii="Times New Roman" w:hAnsi="Times New Roman" w:cs="Times New Roman"/>
          <w:b/>
          <w:sz w:val="32"/>
          <w:szCs w:val="32"/>
        </w:rPr>
      </w:pPr>
      <w:r w:rsidRPr="00406B1F">
        <w:rPr>
          <w:rFonts w:ascii="Times New Roman" w:hAnsi="Times New Roman" w:cs="Times New Roman"/>
          <w:b/>
          <w:sz w:val="32"/>
          <w:szCs w:val="32"/>
        </w:rPr>
        <w:lastRenderedPageBreak/>
        <w:t>Metodología</w:t>
      </w:r>
    </w:p>
    <w:p w14:paraId="28F19120" w14:textId="0B32765C" w:rsidR="00A15A28" w:rsidRPr="00285459" w:rsidRDefault="006F6CC7" w:rsidP="00406B1F">
      <w:pPr>
        <w:spacing w:after="0" w:line="360" w:lineRule="auto"/>
        <w:jc w:val="both"/>
        <w:rPr>
          <w:rFonts w:ascii="Times New Roman" w:hAnsi="Times New Roman" w:cs="Times New Roman"/>
          <w:sz w:val="24"/>
          <w:szCs w:val="24"/>
        </w:rPr>
      </w:pPr>
      <w:r w:rsidRPr="00285459">
        <w:rPr>
          <w:rFonts w:ascii="Times New Roman" w:hAnsi="Times New Roman" w:cs="Times New Roman"/>
          <w:sz w:val="24"/>
          <w:szCs w:val="24"/>
        </w:rPr>
        <w:t>Iniciamos con las visitas</w:t>
      </w:r>
      <w:r w:rsidR="0055292B" w:rsidRPr="00285459">
        <w:rPr>
          <w:rFonts w:ascii="Times New Roman" w:hAnsi="Times New Roman" w:cs="Times New Roman"/>
          <w:sz w:val="24"/>
          <w:szCs w:val="24"/>
        </w:rPr>
        <w:t>, un calendario de actividades</w:t>
      </w:r>
      <w:r w:rsidR="00A15A28" w:rsidRPr="00285459">
        <w:rPr>
          <w:rFonts w:ascii="Times New Roman" w:hAnsi="Times New Roman" w:cs="Times New Roman"/>
          <w:sz w:val="24"/>
          <w:szCs w:val="24"/>
        </w:rPr>
        <w:t>, p</w:t>
      </w:r>
      <w:r w:rsidRPr="00285459">
        <w:rPr>
          <w:rFonts w:ascii="Times New Roman" w:hAnsi="Times New Roman" w:cs="Times New Roman"/>
          <w:sz w:val="24"/>
          <w:szCs w:val="24"/>
        </w:rPr>
        <w:t xml:space="preserve">ara llevar a cabo los objetivos y dada la implementación de estos primero se </w:t>
      </w:r>
      <w:r w:rsidR="0055292B" w:rsidRPr="00285459">
        <w:rPr>
          <w:rFonts w:ascii="Times New Roman" w:hAnsi="Times New Roman" w:cs="Times New Roman"/>
          <w:sz w:val="24"/>
          <w:szCs w:val="24"/>
        </w:rPr>
        <w:t>habló</w:t>
      </w:r>
      <w:r w:rsidRPr="00285459">
        <w:rPr>
          <w:rFonts w:ascii="Times New Roman" w:hAnsi="Times New Roman" w:cs="Times New Roman"/>
          <w:sz w:val="24"/>
          <w:szCs w:val="24"/>
        </w:rPr>
        <w:t xml:space="preserve"> con los encargados del ayuntamiento y personas que se encuentran en el ámbito laboral del sector turístico de Tequila Jalisco para abordar temas</w:t>
      </w:r>
      <w:r w:rsidR="0055292B" w:rsidRPr="00285459">
        <w:rPr>
          <w:rFonts w:ascii="Times New Roman" w:hAnsi="Times New Roman" w:cs="Times New Roman"/>
          <w:sz w:val="24"/>
          <w:szCs w:val="24"/>
        </w:rPr>
        <w:t>, que elementos que pueden favorecer el que se planifique y se programen actividades en los recorridos, nos dieron tres fechas para las entrevistas y estando ahí nos cancelaban por compromisos con otras dependencias o salidas fueras del municipio</w:t>
      </w:r>
      <w:r w:rsidR="00A15A28" w:rsidRPr="00285459">
        <w:rPr>
          <w:rFonts w:ascii="Times New Roman" w:hAnsi="Times New Roman" w:cs="Times New Roman"/>
          <w:sz w:val="24"/>
          <w:szCs w:val="24"/>
        </w:rPr>
        <w:t>.</w:t>
      </w:r>
    </w:p>
    <w:p w14:paraId="054E5507" w14:textId="09204D19" w:rsidR="00187D99" w:rsidRDefault="00D707C6" w:rsidP="00406B1F">
      <w:pPr>
        <w:spacing w:after="0" w:line="360" w:lineRule="auto"/>
        <w:jc w:val="both"/>
        <w:rPr>
          <w:rFonts w:ascii="Times New Roman" w:hAnsi="Times New Roman" w:cs="Times New Roman"/>
          <w:sz w:val="24"/>
          <w:szCs w:val="24"/>
        </w:rPr>
      </w:pPr>
      <w:r w:rsidRPr="00285459">
        <w:rPr>
          <w:rFonts w:ascii="Times New Roman" w:hAnsi="Times New Roman" w:cs="Times New Roman"/>
          <w:sz w:val="24"/>
          <w:szCs w:val="24"/>
        </w:rPr>
        <w:t xml:space="preserve">En los meses de enero hasta </w:t>
      </w:r>
      <w:r w:rsidR="002B7B2B" w:rsidRPr="00285459">
        <w:rPr>
          <w:rFonts w:ascii="Times New Roman" w:hAnsi="Times New Roman" w:cs="Times New Roman"/>
          <w:sz w:val="24"/>
          <w:szCs w:val="24"/>
        </w:rPr>
        <w:t xml:space="preserve">agosto, su población es </w:t>
      </w:r>
      <w:r w:rsidR="006D2A62" w:rsidRPr="00285459">
        <w:rPr>
          <w:rFonts w:ascii="Times New Roman" w:hAnsi="Times New Roman" w:cs="Times New Roman"/>
          <w:sz w:val="24"/>
          <w:szCs w:val="24"/>
        </w:rPr>
        <w:t>44,353</w:t>
      </w:r>
      <w:r w:rsidR="002B7B2B" w:rsidRPr="00285459">
        <w:rPr>
          <w:rFonts w:ascii="Times New Roman" w:hAnsi="Times New Roman" w:cs="Times New Roman"/>
          <w:sz w:val="24"/>
          <w:szCs w:val="24"/>
        </w:rPr>
        <w:t xml:space="preserve"> </w:t>
      </w:r>
      <w:r w:rsidR="008417EE" w:rsidRPr="00285459">
        <w:rPr>
          <w:rFonts w:ascii="Times New Roman" w:hAnsi="Times New Roman" w:cs="Times New Roman"/>
          <w:sz w:val="24"/>
          <w:szCs w:val="24"/>
        </w:rPr>
        <w:t>habitantes, (</w:t>
      </w:r>
      <w:r w:rsidR="00187D99" w:rsidRPr="00406B1F">
        <w:rPr>
          <w:rFonts w:ascii="Times New Roman" w:hAnsi="Times New Roman" w:cs="Times New Roman"/>
          <w:sz w:val="24"/>
          <w:szCs w:val="24"/>
        </w:rPr>
        <w:t>https://cuentame.inegi.org.mx/</w:t>
      </w:r>
      <w:r w:rsidR="006D2A62" w:rsidRPr="00285459">
        <w:rPr>
          <w:rFonts w:ascii="Times New Roman" w:hAnsi="Times New Roman" w:cs="Times New Roman"/>
          <w:sz w:val="24"/>
          <w:szCs w:val="24"/>
        </w:rPr>
        <w:t>)</w:t>
      </w:r>
      <w:r w:rsidR="00187D99" w:rsidRPr="00285459">
        <w:rPr>
          <w:rFonts w:ascii="Times New Roman" w:hAnsi="Times New Roman" w:cs="Times New Roman"/>
          <w:sz w:val="24"/>
          <w:szCs w:val="24"/>
        </w:rPr>
        <w:t>, para que la nuestra sea fiable, con 95% de confianza, se realizaron 382 encuestas en donde la mitad fue entrevista</w:t>
      </w:r>
      <w:r w:rsidR="00F80484" w:rsidRPr="00285459">
        <w:rPr>
          <w:rFonts w:ascii="Times New Roman" w:hAnsi="Times New Roman" w:cs="Times New Roman"/>
          <w:sz w:val="24"/>
          <w:szCs w:val="24"/>
        </w:rPr>
        <w:t xml:space="preserve"> (191)</w:t>
      </w:r>
      <w:r w:rsidR="00187D99" w:rsidRPr="00285459">
        <w:rPr>
          <w:rFonts w:ascii="Times New Roman" w:hAnsi="Times New Roman" w:cs="Times New Roman"/>
          <w:sz w:val="24"/>
          <w:szCs w:val="24"/>
        </w:rPr>
        <w:t xml:space="preserve"> y la mitad por línea, las encuestas, con 1</w:t>
      </w:r>
      <w:r w:rsidR="00F80484" w:rsidRPr="00285459">
        <w:rPr>
          <w:rFonts w:ascii="Times New Roman" w:hAnsi="Times New Roman" w:cs="Times New Roman"/>
          <w:sz w:val="24"/>
          <w:szCs w:val="24"/>
        </w:rPr>
        <w:t>2</w:t>
      </w:r>
      <w:r w:rsidR="00187D99" w:rsidRPr="00285459">
        <w:rPr>
          <w:rFonts w:ascii="Times New Roman" w:hAnsi="Times New Roman" w:cs="Times New Roman"/>
          <w:sz w:val="24"/>
          <w:szCs w:val="24"/>
        </w:rPr>
        <w:t xml:space="preserve"> reactivos</w:t>
      </w:r>
      <w:r w:rsidR="00F80484" w:rsidRPr="00285459">
        <w:rPr>
          <w:rFonts w:ascii="Times New Roman" w:hAnsi="Times New Roman" w:cs="Times New Roman"/>
          <w:sz w:val="24"/>
          <w:szCs w:val="24"/>
        </w:rPr>
        <w:t>, con preguntas abiertas.</w:t>
      </w:r>
    </w:p>
    <w:p w14:paraId="0CDC40A2" w14:textId="77777777" w:rsidR="00752AB9" w:rsidRPr="00285459" w:rsidRDefault="00752AB9" w:rsidP="00406B1F">
      <w:pPr>
        <w:spacing w:after="0" w:line="360" w:lineRule="auto"/>
        <w:jc w:val="both"/>
        <w:rPr>
          <w:rFonts w:ascii="Times New Roman" w:hAnsi="Times New Roman" w:cs="Times New Roman"/>
          <w:sz w:val="24"/>
          <w:szCs w:val="24"/>
        </w:rPr>
      </w:pPr>
    </w:p>
    <w:p w14:paraId="2D6B6ED1" w14:textId="2CE83C2C" w:rsidR="00F80484" w:rsidRPr="00406B1F" w:rsidRDefault="00F80484" w:rsidP="00406B1F">
      <w:pPr>
        <w:spacing w:after="0" w:line="360" w:lineRule="auto"/>
        <w:jc w:val="center"/>
        <w:rPr>
          <w:rFonts w:ascii="Times New Roman" w:hAnsi="Times New Roman" w:cs="Times New Roman"/>
          <w:b/>
          <w:bCs/>
          <w:sz w:val="32"/>
          <w:szCs w:val="32"/>
        </w:rPr>
      </w:pPr>
      <w:r w:rsidRPr="00406B1F">
        <w:rPr>
          <w:rFonts w:ascii="Times New Roman" w:hAnsi="Times New Roman" w:cs="Times New Roman"/>
          <w:b/>
          <w:bCs/>
          <w:sz w:val="32"/>
          <w:szCs w:val="32"/>
        </w:rPr>
        <w:t>Resultados</w:t>
      </w:r>
    </w:p>
    <w:p w14:paraId="4A985BEC" w14:textId="4F802B78" w:rsidR="00F80484" w:rsidRPr="00285459" w:rsidRDefault="00F80484" w:rsidP="00406B1F">
      <w:pPr>
        <w:spacing w:after="0" w:line="360" w:lineRule="auto"/>
        <w:jc w:val="both"/>
        <w:rPr>
          <w:rFonts w:ascii="Times New Roman" w:hAnsi="Times New Roman" w:cs="Times New Roman"/>
          <w:sz w:val="24"/>
          <w:szCs w:val="24"/>
        </w:rPr>
      </w:pPr>
      <w:r w:rsidRPr="00285459">
        <w:rPr>
          <w:rFonts w:ascii="Times New Roman" w:hAnsi="Times New Roman" w:cs="Times New Roman"/>
          <w:sz w:val="24"/>
          <w:szCs w:val="24"/>
        </w:rPr>
        <w:t xml:space="preserve">Se realizaron los análisis de tipo cualitativos por el tipo de respuesta abiertas lo cual se obtiene que el 90% de la población quiere cambiar de localidad los fines de semana o puentes festivos ya que desde que se </w:t>
      </w:r>
      <w:r w:rsidR="00B64B78" w:rsidRPr="00285459">
        <w:rPr>
          <w:rFonts w:ascii="Times New Roman" w:hAnsi="Times New Roman" w:cs="Times New Roman"/>
          <w:sz w:val="24"/>
          <w:szCs w:val="24"/>
        </w:rPr>
        <w:t>otorgó</w:t>
      </w:r>
      <w:r w:rsidRPr="00285459">
        <w:rPr>
          <w:rFonts w:ascii="Times New Roman" w:hAnsi="Times New Roman" w:cs="Times New Roman"/>
          <w:sz w:val="24"/>
          <w:szCs w:val="24"/>
        </w:rPr>
        <w:t xml:space="preserve"> el nombramiento de pueblo mágico</w:t>
      </w:r>
      <w:r w:rsidR="00024382" w:rsidRPr="00285459">
        <w:rPr>
          <w:rFonts w:ascii="Times New Roman" w:hAnsi="Times New Roman" w:cs="Times New Roman"/>
          <w:sz w:val="24"/>
          <w:szCs w:val="24"/>
        </w:rPr>
        <w:t>, los productos han subido hasta 100%, lo mismo con la vivienda y los servicios. El 80% mencionan que, si se pudiera organizar y no saturar el centro y las principales calles o la entrada al municipio, si bien dejan demanda económica no es para todos es para unos cuanto, ya sea las empresas privadas.</w:t>
      </w:r>
    </w:p>
    <w:p w14:paraId="3D449B3B" w14:textId="3F87CBA4" w:rsidR="00A95A71" w:rsidRPr="00285459" w:rsidRDefault="00024382" w:rsidP="00406B1F">
      <w:pPr>
        <w:spacing w:after="0" w:line="360" w:lineRule="auto"/>
        <w:jc w:val="both"/>
        <w:rPr>
          <w:rFonts w:ascii="Times New Roman" w:hAnsi="Times New Roman" w:cs="Times New Roman"/>
          <w:sz w:val="24"/>
          <w:szCs w:val="24"/>
        </w:rPr>
      </w:pPr>
      <w:r w:rsidRPr="00285459">
        <w:rPr>
          <w:rFonts w:ascii="Times New Roman" w:hAnsi="Times New Roman" w:cs="Times New Roman"/>
          <w:sz w:val="24"/>
          <w:szCs w:val="24"/>
        </w:rPr>
        <w:t>Por lo que respecta el aprovechar eventos culturales y actividades recreativas en donde se involucre la población, por los precios solo 50% de la población, para los turistas extranjeros son los espectáculos. Un 20% de los turistas extranjero pues dicen que, al venir solos, tienen que invertir en bebidas alcohólicas y que no es un lugar para su familia.</w:t>
      </w:r>
      <w:r w:rsidR="00A85C1B" w:rsidRPr="00285459">
        <w:rPr>
          <w:rFonts w:ascii="Times New Roman" w:hAnsi="Times New Roman" w:cs="Times New Roman"/>
          <w:sz w:val="24"/>
          <w:szCs w:val="24"/>
        </w:rPr>
        <w:t xml:space="preserve"> La parte ambiental y del cuidado de los recursos naturales de la localidad el 40% depositaban la basura en su lugar, la escusa es que no hay suficientes depósitos de basura. El 60% de los encuestados, menciono que si les gustaría visitar otros lugares que no solo fuera las tequileras. El 70 % que </w:t>
      </w:r>
      <w:r w:rsidR="00A03834" w:rsidRPr="00285459">
        <w:rPr>
          <w:rFonts w:ascii="Times New Roman" w:hAnsi="Times New Roman" w:cs="Times New Roman"/>
          <w:sz w:val="24"/>
          <w:szCs w:val="24"/>
        </w:rPr>
        <w:t>se pueda</w:t>
      </w:r>
      <w:r w:rsidR="00A85C1B" w:rsidRPr="00285459">
        <w:rPr>
          <w:rFonts w:ascii="Times New Roman" w:hAnsi="Times New Roman" w:cs="Times New Roman"/>
          <w:sz w:val="24"/>
          <w:szCs w:val="24"/>
        </w:rPr>
        <w:t xml:space="preserve"> </w:t>
      </w:r>
      <w:r w:rsidR="00A03834" w:rsidRPr="00285459">
        <w:rPr>
          <w:rFonts w:ascii="Times New Roman" w:hAnsi="Times New Roman" w:cs="Times New Roman"/>
          <w:sz w:val="24"/>
          <w:szCs w:val="24"/>
        </w:rPr>
        <w:t>visitar más los alrededores de tequila y conocer su cultura.</w:t>
      </w:r>
      <w:r w:rsidR="00A95A71" w:rsidRPr="00285459">
        <w:rPr>
          <w:rFonts w:ascii="Times New Roman" w:hAnsi="Times New Roman" w:cs="Times New Roman"/>
          <w:sz w:val="24"/>
          <w:szCs w:val="24"/>
        </w:rPr>
        <w:t xml:space="preserve"> </w:t>
      </w:r>
    </w:p>
    <w:p w14:paraId="596AC588" w14:textId="77777777" w:rsidR="00406B1F" w:rsidRDefault="00406B1F" w:rsidP="00406B1F">
      <w:pPr>
        <w:spacing w:after="0" w:line="360" w:lineRule="auto"/>
        <w:jc w:val="center"/>
        <w:rPr>
          <w:rFonts w:ascii="Times New Roman" w:hAnsi="Times New Roman" w:cs="Times New Roman"/>
          <w:b/>
          <w:bCs/>
          <w:sz w:val="24"/>
          <w:szCs w:val="24"/>
        </w:rPr>
      </w:pPr>
    </w:p>
    <w:p w14:paraId="690AD4BA" w14:textId="77777777" w:rsidR="00406B1F" w:rsidRDefault="00406B1F" w:rsidP="00406B1F">
      <w:pPr>
        <w:spacing w:after="0" w:line="360" w:lineRule="auto"/>
        <w:jc w:val="center"/>
        <w:rPr>
          <w:rFonts w:ascii="Times New Roman" w:hAnsi="Times New Roman" w:cs="Times New Roman"/>
          <w:b/>
          <w:bCs/>
          <w:sz w:val="24"/>
          <w:szCs w:val="24"/>
        </w:rPr>
      </w:pPr>
    </w:p>
    <w:p w14:paraId="2D24FFFC" w14:textId="77777777" w:rsidR="00406B1F" w:rsidRDefault="00406B1F" w:rsidP="00406B1F">
      <w:pPr>
        <w:spacing w:after="0" w:line="360" w:lineRule="auto"/>
        <w:jc w:val="center"/>
        <w:rPr>
          <w:rFonts w:ascii="Times New Roman" w:hAnsi="Times New Roman" w:cs="Times New Roman"/>
          <w:b/>
          <w:bCs/>
          <w:sz w:val="24"/>
          <w:szCs w:val="24"/>
        </w:rPr>
      </w:pPr>
    </w:p>
    <w:p w14:paraId="7FE5CC9F" w14:textId="77777777" w:rsidR="00406B1F" w:rsidRDefault="00406B1F" w:rsidP="00406B1F">
      <w:pPr>
        <w:spacing w:after="0" w:line="360" w:lineRule="auto"/>
        <w:jc w:val="center"/>
        <w:rPr>
          <w:rFonts w:ascii="Times New Roman" w:hAnsi="Times New Roman" w:cs="Times New Roman"/>
          <w:b/>
          <w:bCs/>
          <w:sz w:val="24"/>
          <w:szCs w:val="24"/>
        </w:rPr>
      </w:pPr>
    </w:p>
    <w:p w14:paraId="34443B9E" w14:textId="77777777" w:rsidR="00406B1F" w:rsidRDefault="00406B1F" w:rsidP="00406B1F">
      <w:pPr>
        <w:spacing w:after="0" w:line="360" w:lineRule="auto"/>
        <w:jc w:val="center"/>
        <w:rPr>
          <w:rFonts w:ascii="Times New Roman" w:hAnsi="Times New Roman" w:cs="Times New Roman"/>
          <w:b/>
          <w:bCs/>
          <w:sz w:val="24"/>
          <w:szCs w:val="24"/>
        </w:rPr>
      </w:pPr>
    </w:p>
    <w:p w14:paraId="51EAEF4E" w14:textId="77777777" w:rsidR="00406B1F" w:rsidRDefault="00406B1F" w:rsidP="00406B1F">
      <w:pPr>
        <w:spacing w:after="0" w:line="360" w:lineRule="auto"/>
        <w:jc w:val="center"/>
        <w:rPr>
          <w:rFonts w:ascii="Times New Roman" w:hAnsi="Times New Roman" w:cs="Times New Roman"/>
          <w:b/>
          <w:bCs/>
          <w:sz w:val="24"/>
          <w:szCs w:val="24"/>
        </w:rPr>
      </w:pPr>
    </w:p>
    <w:p w14:paraId="7E1BE3D3" w14:textId="38AFF8DC" w:rsidR="00A03834" w:rsidRPr="00406B1F" w:rsidRDefault="00285459" w:rsidP="00406B1F">
      <w:pPr>
        <w:spacing w:after="0" w:line="360" w:lineRule="auto"/>
        <w:jc w:val="center"/>
        <w:rPr>
          <w:rFonts w:ascii="Times New Roman" w:hAnsi="Times New Roman" w:cs="Times New Roman"/>
          <w:b/>
          <w:bCs/>
          <w:sz w:val="32"/>
          <w:szCs w:val="32"/>
        </w:rPr>
      </w:pPr>
      <w:r w:rsidRPr="00406B1F">
        <w:rPr>
          <w:rFonts w:ascii="Times New Roman" w:hAnsi="Times New Roman" w:cs="Times New Roman"/>
          <w:b/>
          <w:bCs/>
          <w:sz w:val="32"/>
          <w:szCs w:val="32"/>
        </w:rPr>
        <w:lastRenderedPageBreak/>
        <w:t>Discusión</w:t>
      </w:r>
    </w:p>
    <w:p w14:paraId="65291C14" w14:textId="44CCE166" w:rsidR="00A03834" w:rsidRPr="00285459" w:rsidRDefault="00A03834" w:rsidP="00406B1F">
      <w:pPr>
        <w:spacing w:after="0" w:line="360" w:lineRule="auto"/>
        <w:jc w:val="both"/>
        <w:rPr>
          <w:rFonts w:ascii="Times New Roman" w:hAnsi="Times New Roman" w:cs="Times New Roman"/>
          <w:sz w:val="24"/>
          <w:szCs w:val="24"/>
        </w:rPr>
      </w:pPr>
      <w:r w:rsidRPr="00285459">
        <w:rPr>
          <w:rFonts w:ascii="Times New Roman" w:hAnsi="Times New Roman" w:cs="Times New Roman"/>
          <w:sz w:val="24"/>
          <w:szCs w:val="24"/>
        </w:rPr>
        <w:t>Si bien los recorridos son cada 2 horas, iniciando de 9:00</w:t>
      </w:r>
      <w:r w:rsidR="00884E00">
        <w:rPr>
          <w:rFonts w:ascii="Times New Roman" w:hAnsi="Times New Roman" w:cs="Times New Roman"/>
          <w:sz w:val="24"/>
          <w:szCs w:val="24"/>
        </w:rPr>
        <w:t xml:space="preserve"> </w:t>
      </w:r>
      <w:r w:rsidRPr="00285459">
        <w:rPr>
          <w:rFonts w:ascii="Times New Roman" w:hAnsi="Times New Roman" w:cs="Times New Roman"/>
          <w:sz w:val="24"/>
          <w:szCs w:val="24"/>
        </w:rPr>
        <w:t>a.m. a las 5:00 p.m. ahí mismo se dará una plática sobre el cuidado que se debe tener hacia los recursos naturales y la importancia de no dejar basura en ningún lugar, esto se llevará a cabo con la persona encargada de implementar el recorrido al llegar al lugar. En el recorrido se ofrecerá información acerca de Tequila Jalisco, su cultura y gastronomía del lugar.</w:t>
      </w:r>
    </w:p>
    <w:p w14:paraId="05C3EA81" w14:textId="7D9AB18A" w:rsidR="006F6CC7" w:rsidRPr="00285459" w:rsidRDefault="00A03834" w:rsidP="00406B1F">
      <w:pPr>
        <w:spacing w:after="0" w:line="360" w:lineRule="auto"/>
        <w:jc w:val="both"/>
        <w:rPr>
          <w:rFonts w:ascii="Times New Roman" w:hAnsi="Times New Roman" w:cs="Times New Roman"/>
          <w:sz w:val="24"/>
          <w:szCs w:val="24"/>
        </w:rPr>
      </w:pPr>
      <w:r w:rsidRPr="00285459">
        <w:rPr>
          <w:rFonts w:ascii="Times New Roman" w:hAnsi="Times New Roman" w:cs="Times New Roman"/>
          <w:sz w:val="24"/>
          <w:szCs w:val="24"/>
        </w:rPr>
        <w:t>Mediante la organización y planificación para distribuir a las personas a</w:t>
      </w:r>
      <w:r w:rsidR="006F6CC7" w:rsidRPr="00285459">
        <w:rPr>
          <w:rFonts w:ascii="Times New Roman" w:hAnsi="Times New Roman" w:cs="Times New Roman"/>
          <w:sz w:val="24"/>
          <w:szCs w:val="24"/>
        </w:rPr>
        <w:t xml:space="preserve"> diferentes lugares y no haya exceso de personas en un mismo lugar, además de que con la creación de atractivos turísticos diferentes y llamativos para los turistas generaremos más empleos. Se </w:t>
      </w:r>
      <w:r w:rsidR="00D707C6" w:rsidRPr="00285459">
        <w:rPr>
          <w:rFonts w:ascii="Times New Roman" w:hAnsi="Times New Roman" w:cs="Times New Roman"/>
          <w:sz w:val="24"/>
          <w:szCs w:val="24"/>
        </w:rPr>
        <w:t>buscará</w:t>
      </w:r>
      <w:r w:rsidR="006F6CC7" w:rsidRPr="00285459">
        <w:rPr>
          <w:rFonts w:ascii="Times New Roman" w:hAnsi="Times New Roman" w:cs="Times New Roman"/>
          <w:sz w:val="24"/>
          <w:szCs w:val="24"/>
        </w:rPr>
        <w:t xml:space="preserve"> aprovechar los recursos naturales con los que cuenta este pueblo para promover el ecoturismo y turismo de aventura, ya que este cuenta con una cascada que puede ser aprovechada para actividades como recorridos a este lugar, tirolesa, rápel o simplemente adentrarse en sus aguas, admirar el paisaje y pasar un rato agradable además de que los turistas contaran con más opciones para su distracción. </w:t>
      </w:r>
    </w:p>
    <w:p w14:paraId="4808070B" w14:textId="1440C3A4" w:rsidR="006F6CC7" w:rsidRPr="00285459" w:rsidRDefault="006F6CC7" w:rsidP="00406B1F">
      <w:pPr>
        <w:spacing w:after="0" w:line="360" w:lineRule="auto"/>
        <w:jc w:val="both"/>
        <w:rPr>
          <w:rFonts w:ascii="Times New Roman" w:hAnsi="Times New Roman" w:cs="Times New Roman"/>
          <w:sz w:val="24"/>
          <w:szCs w:val="24"/>
        </w:rPr>
      </w:pPr>
      <w:r w:rsidRPr="00285459">
        <w:rPr>
          <w:rFonts w:ascii="Times New Roman" w:hAnsi="Times New Roman" w:cs="Times New Roman"/>
          <w:sz w:val="24"/>
          <w:szCs w:val="24"/>
        </w:rPr>
        <w:t xml:space="preserve">Por otro </w:t>
      </w:r>
      <w:r w:rsidR="00A03834" w:rsidRPr="00285459">
        <w:rPr>
          <w:rFonts w:ascii="Times New Roman" w:hAnsi="Times New Roman" w:cs="Times New Roman"/>
          <w:sz w:val="24"/>
          <w:szCs w:val="24"/>
        </w:rPr>
        <w:t>lado,</w:t>
      </w:r>
      <w:r w:rsidRPr="00285459">
        <w:rPr>
          <w:rFonts w:ascii="Times New Roman" w:hAnsi="Times New Roman" w:cs="Times New Roman"/>
          <w:sz w:val="24"/>
          <w:szCs w:val="24"/>
        </w:rPr>
        <w:t xml:space="preserve"> buscaremos proporcionar promociones llamativas para los días con menor turismo ya que por lo general los días que cuentan con mayor turismo son los fines de semana, se contara con promociones en cuanto a paquetes o minimización de precios para así lograr que los turistas nos visiten días diferentes y obtener una mejor distribución, además se lograra que las personas estén moviendo dinero todos los días y cuenten con una mejor economía y todos se vean </w:t>
      </w:r>
    </w:p>
    <w:p w14:paraId="770302F7" w14:textId="5EAAF2E2" w:rsidR="006F6CC7" w:rsidRPr="00285459" w:rsidRDefault="006F6CC7" w:rsidP="00406B1F">
      <w:pPr>
        <w:spacing w:after="0" w:line="360" w:lineRule="auto"/>
        <w:jc w:val="both"/>
        <w:rPr>
          <w:rFonts w:ascii="Times New Roman" w:hAnsi="Times New Roman" w:cs="Times New Roman"/>
          <w:sz w:val="24"/>
          <w:szCs w:val="24"/>
        </w:rPr>
      </w:pPr>
      <w:r w:rsidRPr="00285459">
        <w:rPr>
          <w:rFonts w:ascii="Times New Roman" w:hAnsi="Times New Roman" w:cs="Times New Roman"/>
          <w:sz w:val="24"/>
          <w:szCs w:val="24"/>
        </w:rPr>
        <w:t xml:space="preserve">Se </w:t>
      </w:r>
      <w:r w:rsidR="00D707C6" w:rsidRPr="00285459">
        <w:rPr>
          <w:rFonts w:ascii="Times New Roman" w:hAnsi="Times New Roman" w:cs="Times New Roman"/>
          <w:sz w:val="24"/>
          <w:szCs w:val="24"/>
        </w:rPr>
        <w:t>tratará</w:t>
      </w:r>
      <w:r w:rsidRPr="00285459">
        <w:rPr>
          <w:rFonts w:ascii="Times New Roman" w:hAnsi="Times New Roman" w:cs="Times New Roman"/>
          <w:sz w:val="24"/>
          <w:szCs w:val="24"/>
        </w:rPr>
        <w:t xml:space="preserve"> de concientizar al turismo y gente local proporcionando pláticas sobre la contaminación y el cuidado de nuestros recursos naturales, esto se </w:t>
      </w:r>
      <w:r w:rsidR="00D707C6" w:rsidRPr="00285459">
        <w:rPr>
          <w:rFonts w:ascii="Times New Roman" w:hAnsi="Times New Roman" w:cs="Times New Roman"/>
          <w:sz w:val="24"/>
          <w:szCs w:val="24"/>
        </w:rPr>
        <w:t>llevará</w:t>
      </w:r>
      <w:r w:rsidRPr="00285459">
        <w:rPr>
          <w:rFonts w:ascii="Times New Roman" w:hAnsi="Times New Roman" w:cs="Times New Roman"/>
          <w:sz w:val="24"/>
          <w:szCs w:val="24"/>
        </w:rPr>
        <w:t xml:space="preserve"> a cabo en el momento en que los visitantes lleguen al pueblo o incluso cuando sean trasladados a los lugares naturales ya que </w:t>
      </w:r>
      <w:r w:rsidR="003F6DB2" w:rsidRPr="00285459">
        <w:rPr>
          <w:rFonts w:ascii="Times New Roman" w:hAnsi="Times New Roman" w:cs="Times New Roman"/>
          <w:sz w:val="24"/>
          <w:szCs w:val="24"/>
        </w:rPr>
        <w:t>ahí se</w:t>
      </w:r>
      <w:r w:rsidRPr="00285459">
        <w:rPr>
          <w:rFonts w:ascii="Times New Roman" w:hAnsi="Times New Roman" w:cs="Times New Roman"/>
          <w:sz w:val="24"/>
          <w:szCs w:val="24"/>
        </w:rPr>
        <w:t xml:space="preserve"> les explicaría sobre el cuidado que deben de tener para evitar que ensucien y/o contaminen al pueblo en su visita. </w:t>
      </w:r>
    </w:p>
    <w:p w14:paraId="4995B2FE" w14:textId="77777777" w:rsidR="006F6CC7" w:rsidRPr="00285459" w:rsidRDefault="006F6CC7" w:rsidP="00406B1F">
      <w:pPr>
        <w:spacing w:after="0" w:line="360" w:lineRule="auto"/>
        <w:jc w:val="both"/>
        <w:rPr>
          <w:rFonts w:ascii="Times New Roman" w:hAnsi="Times New Roman" w:cs="Times New Roman"/>
          <w:sz w:val="24"/>
          <w:szCs w:val="24"/>
        </w:rPr>
      </w:pPr>
    </w:p>
    <w:p w14:paraId="0F3A558F" w14:textId="58D78234" w:rsidR="006F6CC7" w:rsidRPr="00406B1F" w:rsidRDefault="006F6CC7" w:rsidP="00406B1F">
      <w:pPr>
        <w:spacing w:after="0" w:line="360" w:lineRule="auto"/>
        <w:jc w:val="center"/>
        <w:rPr>
          <w:rFonts w:ascii="Times New Roman" w:hAnsi="Times New Roman" w:cs="Times New Roman"/>
          <w:b/>
          <w:sz w:val="32"/>
          <w:szCs w:val="32"/>
        </w:rPr>
      </w:pPr>
      <w:r w:rsidRPr="00406B1F">
        <w:rPr>
          <w:rFonts w:ascii="Times New Roman" w:hAnsi="Times New Roman" w:cs="Times New Roman"/>
          <w:b/>
          <w:sz w:val="32"/>
          <w:szCs w:val="32"/>
        </w:rPr>
        <w:t>Conclusión</w:t>
      </w:r>
    </w:p>
    <w:p w14:paraId="1F115B8B" w14:textId="6B64C812" w:rsidR="00DE1EAB" w:rsidRDefault="00DE1EAB" w:rsidP="00406B1F">
      <w:pPr>
        <w:spacing w:after="0" w:line="360" w:lineRule="auto"/>
        <w:jc w:val="both"/>
        <w:rPr>
          <w:rFonts w:ascii="Times New Roman" w:hAnsi="Times New Roman" w:cs="Times New Roman"/>
          <w:sz w:val="24"/>
          <w:szCs w:val="24"/>
        </w:rPr>
      </w:pPr>
      <w:r w:rsidRPr="00285459">
        <w:rPr>
          <w:rFonts w:ascii="Times New Roman" w:hAnsi="Times New Roman" w:cs="Times New Roman"/>
          <w:sz w:val="24"/>
          <w:szCs w:val="24"/>
        </w:rPr>
        <w:t xml:space="preserve">Un pueblo mágico, con muchas posibilidades de cambios, mejoras, que después de COVID están interesados en conocerlo y disfrutar lo que ofrece, en donde </w:t>
      </w:r>
      <w:r w:rsidR="00336B21" w:rsidRPr="00285459">
        <w:rPr>
          <w:rFonts w:ascii="Times New Roman" w:hAnsi="Times New Roman" w:cs="Times New Roman"/>
          <w:sz w:val="24"/>
          <w:szCs w:val="24"/>
        </w:rPr>
        <w:t>las</w:t>
      </w:r>
      <w:r w:rsidRPr="00285459">
        <w:rPr>
          <w:rFonts w:ascii="Times New Roman" w:hAnsi="Times New Roman" w:cs="Times New Roman"/>
          <w:sz w:val="24"/>
          <w:szCs w:val="24"/>
        </w:rPr>
        <w:t xml:space="preserve"> posibilidades de generar </w:t>
      </w:r>
      <w:r w:rsidR="00336B21" w:rsidRPr="00285459">
        <w:rPr>
          <w:rFonts w:ascii="Times New Roman" w:hAnsi="Times New Roman" w:cs="Times New Roman"/>
          <w:sz w:val="24"/>
          <w:szCs w:val="24"/>
        </w:rPr>
        <w:t>más</w:t>
      </w:r>
      <w:r w:rsidRPr="00285459">
        <w:rPr>
          <w:rFonts w:ascii="Times New Roman" w:hAnsi="Times New Roman" w:cs="Times New Roman"/>
          <w:sz w:val="24"/>
          <w:szCs w:val="24"/>
        </w:rPr>
        <w:t xml:space="preserve"> empleos y retener a los profesionistas con calidad de salarios, proporcionando calidad en los servicios, mediante la comunicación con autoridades y organizadores de las empresas turísticas se puede llegar a implementar planes turísticos a futuro en donde el desarrollo local y municipal se apoyen en las actividades turísticas para los próxima años. Lo que inicio como una observación y curiosidad de </w:t>
      </w:r>
      <w:r w:rsidR="00336B21" w:rsidRPr="00285459">
        <w:rPr>
          <w:rFonts w:ascii="Times New Roman" w:hAnsi="Times New Roman" w:cs="Times New Roman"/>
          <w:sz w:val="24"/>
          <w:szCs w:val="24"/>
        </w:rPr>
        <w:t>cómo</w:t>
      </w:r>
      <w:r w:rsidRPr="00285459">
        <w:rPr>
          <w:rFonts w:ascii="Times New Roman" w:hAnsi="Times New Roman" w:cs="Times New Roman"/>
          <w:sz w:val="24"/>
          <w:szCs w:val="24"/>
        </w:rPr>
        <w:t xml:space="preserve"> funciona y que se puede mejora en este pueblo </w:t>
      </w:r>
      <w:r w:rsidRPr="00285459">
        <w:rPr>
          <w:rFonts w:ascii="Times New Roman" w:hAnsi="Times New Roman" w:cs="Times New Roman"/>
          <w:sz w:val="24"/>
          <w:szCs w:val="24"/>
        </w:rPr>
        <w:lastRenderedPageBreak/>
        <w:t xml:space="preserve">mágicos, las expectativas están puestas en el dialogo, trabajo constante y continuo para mejorar </w:t>
      </w:r>
      <w:r w:rsidR="00336B21" w:rsidRPr="00285459">
        <w:rPr>
          <w:rFonts w:ascii="Times New Roman" w:hAnsi="Times New Roman" w:cs="Times New Roman"/>
          <w:sz w:val="24"/>
          <w:szCs w:val="24"/>
        </w:rPr>
        <w:t>de</w:t>
      </w:r>
      <w:r w:rsidRPr="00285459">
        <w:rPr>
          <w:rFonts w:ascii="Times New Roman" w:hAnsi="Times New Roman" w:cs="Times New Roman"/>
          <w:sz w:val="24"/>
          <w:szCs w:val="24"/>
        </w:rPr>
        <w:t xml:space="preserve"> </w:t>
      </w:r>
      <w:r w:rsidR="00336B21" w:rsidRPr="00285459">
        <w:rPr>
          <w:rFonts w:ascii="Times New Roman" w:hAnsi="Times New Roman" w:cs="Times New Roman"/>
          <w:sz w:val="24"/>
          <w:szCs w:val="24"/>
        </w:rPr>
        <w:t>espacios, el</w:t>
      </w:r>
      <w:r w:rsidRPr="00285459">
        <w:rPr>
          <w:rFonts w:ascii="Times New Roman" w:hAnsi="Times New Roman" w:cs="Times New Roman"/>
          <w:sz w:val="24"/>
          <w:szCs w:val="24"/>
        </w:rPr>
        <w:t xml:space="preserve"> desarrollo de la población mejorando sus niveles de vida. Que tequila desborde de vida todo el año y que se vea como lo que es, uno de los pueblos mágicos más bellos e importantes de México. </w:t>
      </w:r>
      <w:r w:rsidR="00336B21" w:rsidRPr="00285459">
        <w:rPr>
          <w:rFonts w:ascii="Times New Roman" w:hAnsi="Times New Roman" w:cs="Times New Roman"/>
          <w:sz w:val="24"/>
          <w:szCs w:val="24"/>
        </w:rPr>
        <w:t xml:space="preserve"> Abiertos a continuar monitoreando y porque no un reto para trabajar la planificación del desarrollo regional, con propuestas en donde su participación sea constante continua y para todos. </w:t>
      </w:r>
    </w:p>
    <w:p w14:paraId="145C3E6C" w14:textId="77777777" w:rsidR="0034307A" w:rsidRPr="00285459" w:rsidRDefault="0034307A" w:rsidP="00406B1F">
      <w:pPr>
        <w:spacing w:after="0" w:line="360" w:lineRule="auto"/>
        <w:jc w:val="both"/>
        <w:rPr>
          <w:rFonts w:ascii="Times New Roman" w:hAnsi="Times New Roman" w:cs="Times New Roman"/>
          <w:sz w:val="24"/>
          <w:szCs w:val="24"/>
        </w:rPr>
      </w:pPr>
    </w:p>
    <w:p w14:paraId="223346B2" w14:textId="77777777" w:rsidR="00884E00" w:rsidRPr="00406B1F" w:rsidRDefault="00884E00" w:rsidP="00406B1F">
      <w:pPr>
        <w:spacing w:after="0" w:line="360" w:lineRule="auto"/>
        <w:jc w:val="center"/>
        <w:rPr>
          <w:rFonts w:ascii="Times New Roman" w:hAnsi="Times New Roman" w:cs="Times New Roman"/>
          <w:b/>
          <w:bCs/>
          <w:sz w:val="28"/>
          <w:szCs w:val="28"/>
        </w:rPr>
      </w:pPr>
      <w:r w:rsidRPr="00406B1F">
        <w:rPr>
          <w:rFonts w:ascii="Times New Roman" w:hAnsi="Times New Roman" w:cs="Times New Roman"/>
          <w:b/>
          <w:bCs/>
          <w:sz w:val="28"/>
          <w:szCs w:val="28"/>
        </w:rPr>
        <w:t>Apartado de futuras líneas de investigación</w:t>
      </w:r>
    </w:p>
    <w:p w14:paraId="7D671D7F" w14:textId="719059A9" w:rsidR="00EE5D02" w:rsidRPr="00285459" w:rsidRDefault="00752AB9" w:rsidP="00406B1F">
      <w:pPr>
        <w:spacing w:after="0" w:line="360" w:lineRule="auto"/>
        <w:jc w:val="both"/>
        <w:rPr>
          <w:rFonts w:ascii="Times New Roman" w:hAnsi="Times New Roman" w:cs="Times New Roman"/>
          <w:bCs/>
          <w:sz w:val="24"/>
          <w:szCs w:val="24"/>
        </w:rPr>
      </w:pPr>
      <w:r w:rsidRPr="00EE5D02">
        <w:rPr>
          <w:rFonts w:ascii="Times New Roman" w:hAnsi="Times New Roman" w:cs="Times New Roman"/>
          <w:sz w:val="24"/>
          <w:szCs w:val="24"/>
        </w:rPr>
        <w:t>La presente propuesta puede tener ramificaciones importantes en otros municipios que cuenten con la designación de pueblo mágico</w:t>
      </w:r>
      <w:r w:rsidR="00EE5D02">
        <w:rPr>
          <w:rFonts w:ascii="Times New Roman" w:hAnsi="Times New Roman" w:cs="Times New Roman"/>
          <w:b/>
          <w:bCs/>
          <w:sz w:val="24"/>
          <w:szCs w:val="24"/>
        </w:rPr>
        <w:t xml:space="preserve"> </w:t>
      </w:r>
      <w:r w:rsidR="00EE5D02" w:rsidRPr="00285459">
        <w:rPr>
          <w:rFonts w:ascii="Times New Roman" w:hAnsi="Times New Roman" w:cs="Times New Roman"/>
          <w:bCs/>
          <w:sz w:val="24"/>
          <w:szCs w:val="24"/>
        </w:rPr>
        <w:t>en donde se puede organizar y desarrollar estrategias para que el turista y la población se realicen actividades en donde el desarrollo local y regional se manifieste en calidad de vida, así mismo en donde la promoción y actividades sean conocidas por los futuros visitante y no solamente los fines de semana. Retomando elementos de apoyo como el desarrollo local, regional, el turismo sustentable elementos necesarios para mejorar su calidad de vida de receptores.</w:t>
      </w:r>
    </w:p>
    <w:p w14:paraId="2DB2A9E4" w14:textId="6BF9CDDB" w:rsidR="00406B1F" w:rsidRDefault="00406B1F" w:rsidP="00406B1F">
      <w:pPr>
        <w:spacing w:line="360" w:lineRule="auto"/>
        <w:rPr>
          <w:rFonts w:ascii="Times New Roman" w:hAnsi="Times New Roman" w:cs="Times New Roman"/>
          <w:b/>
          <w:bCs/>
          <w:sz w:val="24"/>
          <w:szCs w:val="24"/>
        </w:rPr>
      </w:pPr>
    </w:p>
    <w:p w14:paraId="695B430B" w14:textId="6D27D9D4" w:rsidR="003F56AC" w:rsidRDefault="003F56AC" w:rsidP="00406B1F">
      <w:pPr>
        <w:spacing w:line="360" w:lineRule="auto"/>
        <w:rPr>
          <w:rFonts w:ascii="Times New Roman" w:hAnsi="Times New Roman" w:cs="Times New Roman"/>
          <w:b/>
          <w:bCs/>
          <w:sz w:val="24"/>
          <w:szCs w:val="24"/>
        </w:rPr>
      </w:pPr>
    </w:p>
    <w:p w14:paraId="2CDC9C3E" w14:textId="2662C4AD" w:rsidR="003F56AC" w:rsidRDefault="003F56AC" w:rsidP="00406B1F">
      <w:pPr>
        <w:spacing w:line="360" w:lineRule="auto"/>
        <w:rPr>
          <w:rFonts w:ascii="Times New Roman" w:hAnsi="Times New Roman" w:cs="Times New Roman"/>
          <w:b/>
          <w:bCs/>
          <w:sz w:val="24"/>
          <w:szCs w:val="24"/>
        </w:rPr>
      </w:pPr>
    </w:p>
    <w:p w14:paraId="361FE5A2" w14:textId="00B947F4" w:rsidR="003F56AC" w:rsidRDefault="003F56AC" w:rsidP="00406B1F">
      <w:pPr>
        <w:spacing w:line="360" w:lineRule="auto"/>
        <w:rPr>
          <w:rFonts w:ascii="Times New Roman" w:hAnsi="Times New Roman" w:cs="Times New Roman"/>
          <w:b/>
          <w:bCs/>
          <w:sz w:val="24"/>
          <w:szCs w:val="24"/>
        </w:rPr>
      </w:pPr>
    </w:p>
    <w:p w14:paraId="5F0A15C9" w14:textId="20F29810" w:rsidR="003F56AC" w:rsidRDefault="003F56AC" w:rsidP="00406B1F">
      <w:pPr>
        <w:spacing w:line="360" w:lineRule="auto"/>
        <w:rPr>
          <w:rFonts w:ascii="Times New Roman" w:hAnsi="Times New Roman" w:cs="Times New Roman"/>
          <w:b/>
          <w:bCs/>
          <w:sz w:val="24"/>
          <w:szCs w:val="24"/>
        </w:rPr>
      </w:pPr>
    </w:p>
    <w:p w14:paraId="15C06D2A" w14:textId="1228A573" w:rsidR="003F56AC" w:rsidRDefault="003F56AC" w:rsidP="00406B1F">
      <w:pPr>
        <w:spacing w:line="360" w:lineRule="auto"/>
        <w:rPr>
          <w:rFonts w:ascii="Times New Roman" w:hAnsi="Times New Roman" w:cs="Times New Roman"/>
          <w:b/>
          <w:bCs/>
          <w:sz w:val="24"/>
          <w:szCs w:val="24"/>
        </w:rPr>
      </w:pPr>
    </w:p>
    <w:p w14:paraId="3C5FE14D" w14:textId="45532D79" w:rsidR="003F56AC" w:rsidRDefault="003F56AC" w:rsidP="00406B1F">
      <w:pPr>
        <w:spacing w:line="360" w:lineRule="auto"/>
        <w:rPr>
          <w:rFonts w:ascii="Times New Roman" w:hAnsi="Times New Roman" w:cs="Times New Roman"/>
          <w:b/>
          <w:bCs/>
          <w:sz w:val="24"/>
          <w:szCs w:val="24"/>
        </w:rPr>
      </w:pPr>
    </w:p>
    <w:p w14:paraId="23046761" w14:textId="7AFEC7B5" w:rsidR="003F56AC" w:rsidRDefault="003F56AC" w:rsidP="00406B1F">
      <w:pPr>
        <w:spacing w:line="360" w:lineRule="auto"/>
        <w:rPr>
          <w:rFonts w:ascii="Times New Roman" w:hAnsi="Times New Roman" w:cs="Times New Roman"/>
          <w:b/>
          <w:bCs/>
          <w:sz w:val="24"/>
          <w:szCs w:val="24"/>
        </w:rPr>
      </w:pPr>
    </w:p>
    <w:p w14:paraId="1B4051EF" w14:textId="0D93F5F3" w:rsidR="003F56AC" w:rsidRDefault="003F56AC" w:rsidP="00406B1F">
      <w:pPr>
        <w:spacing w:line="360" w:lineRule="auto"/>
        <w:rPr>
          <w:rFonts w:ascii="Times New Roman" w:hAnsi="Times New Roman" w:cs="Times New Roman"/>
          <w:b/>
          <w:bCs/>
          <w:sz w:val="24"/>
          <w:szCs w:val="24"/>
        </w:rPr>
      </w:pPr>
    </w:p>
    <w:p w14:paraId="004F20A1" w14:textId="76A3808D" w:rsidR="003F56AC" w:rsidRDefault="003F56AC" w:rsidP="00406B1F">
      <w:pPr>
        <w:spacing w:line="360" w:lineRule="auto"/>
        <w:rPr>
          <w:rFonts w:ascii="Times New Roman" w:hAnsi="Times New Roman" w:cs="Times New Roman"/>
          <w:b/>
          <w:bCs/>
          <w:sz w:val="24"/>
          <w:szCs w:val="24"/>
        </w:rPr>
      </w:pPr>
    </w:p>
    <w:p w14:paraId="798786AD" w14:textId="5F4680D3" w:rsidR="003F56AC" w:rsidRDefault="003F56AC" w:rsidP="00406B1F">
      <w:pPr>
        <w:spacing w:line="360" w:lineRule="auto"/>
        <w:rPr>
          <w:rFonts w:ascii="Times New Roman" w:hAnsi="Times New Roman" w:cs="Times New Roman"/>
          <w:b/>
          <w:bCs/>
          <w:sz w:val="24"/>
          <w:szCs w:val="24"/>
        </w:rPr>
      </w:pPr>
    </w:p>
    <w:p w14:paraId="2EC900BC" w14:textId="702DFD38" w:rsidR="003F56AC" w:rsidRDefault="003F56AC" w:rsidP="00406B1F">
      <w:pPr>
        <w:spacing w:line="360" w:lineRule="auto"/>
        <w:rPr>
          <w:rFonts w:ascii="Times New Roman" w:hAnsi="Times New Roman" w:cs="Times New Roman"/>
          <w:b/>
          <w:bCs/>
          <w:sz w:val="24"/>
          <w:szCs w:val="24"/>
        </w:rPr>
      </w:pPr>
    </w:p>
    <w:p w14:paraId="7608367F" w14:textId="77777777" w:rsidR="003F56AC" w:rsidRDefault="003F56AC" w:rsidP="00406B1F">
      <w:pPr>
        <w:spacing w:line="360" w:lineRule="auto"/>
        <w:rPr>
          <w:rFonts w:ascii="Times New Roman" w:hAnsi="Times New Roman" w:cs="Times New Roman"/>
          <w:b/>
          <w:bCs/>
          <w:sz w:val="24"/>
          <w:szCs w:val="24"/>
        </w:rPr>
      </w:pPr>
    </w:p>
    <w:p w14:paraId="23D28E00" w14:textId="3CEB65F1" w:rsidR="00336B21" w:rsidRPr="00406B1F" w:rsidRDefault="00336B21" w:rsidP="003F56AC">
      <w:pPr>
        <w:spacing w:after="0" w:line="360" w:lineRule="auto"/>
        <w:rPr>
          <w:rFonts w:cstheme="minorHAnsi"/>
          <w:b/>
          <w:bCs/>
          <w:sz w:val="28"/>
          <w:szCs w:val="28"/>
        </w:rPr>
      </w:pPr>
      <w:r w:rsidRPr="00406B1F">
        <w:rPr>
          <w:rFonts w:cstheme="minorHAnsi"/>
          <w:b/>
          <w:bCs/>
          <w:sz w:val="28"/>
          <w:szCs w:val="28"/>
        </w:rPr>
        <w:lastRenderedPageBreak/>
        <w:t>Referencias</w:t>
      </w:r>
    </w:p>
    <w:p w14:paraId="552FD3A1" w14:textId="77777777" w:rsidR="001F7661" w:rsidRPr="001F7661" w:rsidRDefault="001F7661" w:rsidP="003F56AC">
      <w:pPr>
        <w:spacing w:after="0" w:line="360" w:lineRule="auto"/>
        <w:ind w:left="709" w:hanging="709"/>
        <w:jc w:val="both"/>
        <w:rPr>
          <w:rFonts w:ascii="Times New Roman" w:eastAsia="Calibri" w:hAnsi="Times New Roman" w:cs="Times New Roman"/>
          <w:sz w:val="24"/>
          <w:szCs w:val="24"/>
          <w:lang w:eastAsia="es-MX"/>
        </w:rPr>
      </w:pPr>
      <w:r w:rsidRPr="001F7661">
        <w:rPr>
          <w:rFonts w:ascii="Times New Roman" w:eastAsia="Calibri" w:hAnsi="Times New Roman" w:cs="Times New Roman"/>
          <w:sz w:val="24"/>
          <w:szCs w:val="24"/>
          <w:lang w:eastAsia="es-MX"/>
        </w:rPr>
        <w:t>ACERENZA, M. A. (2004): Fundamentos de Marketing Turístico. México, Trillas.</w:t>
      </w:r>
    </w:p>
    <w:p w14:paraId="5B120AFA" w14:textId="0C4E3B5A" w:rsidR="001F7661" w:rsidRPr="001F7661" w:rsidRDefault="001F7661" w:rsidP="003F56AC">
      <w:pPr>
        <w:spacing w:after="0" w:line="360" w:lineRule="auto"/>
        <w:ind w:left="709" w:hanging="709"/>
        <w:jc w:val="both"/>
        <w:rPr>
          <w:rFonts w:ascii="Times New Roman" w:eastAsia="Calibri" w:hAnsi="Times New Roman" w:cs="Times New Roman"/>
          <w:sz w:val="24"/>
          <w:szCs w:val="24"/>
          <w:lang w:eastAsia="es-MX"/>
        </w:rPr>
      </w:pPr>
      <w:r w:rsidRPr="001F7661">
        <w:rPr>
          <w:rFonts w:ascii="Times New Roman" w:eastAsia="Calibri" w:hAnsi="Times New Roman" w:cs="Times New Roman"/>
          <w:sz w:val="24"/>
          <w:szCs w:val="24"/>
          <w:lang w:eastAsia="es-MX"/>
        </w:rPr>
        <w:t>ANDRADE, M. J. (2012): “La generación de la imagen del destino a través de las fuentes de</w:t>
      </w:r>
      <w:r>
        <w:rPr>
          <w:rFonts w:ascii="Times New Roman" w:eastAsia="Calibri" w:hAnsi="Times New Roman" w:cs="Times New Roman"/>
          <w:sz w:val="24"/>
          <w:szCs w:val="24"/>
          <w:lang w:eastAsia="es-MX"/>
        </w:rPr>
        <w:t xml:space="preserve"> </w:t>
      </w:r>
      <w:r w:rsidRPr="001F7661">
        <w:rPr>
          <w:rFonts w:ascii="Times New Roman" w:eastAsia="Calibri" w:hAnsi="Times New Roman" w:cs="Times New Roman"/>
          <w:sz w:val="24"/>
          <w:szCs w:val="24"/>
          <w:lang w:eastAsia="es-MX"/>
        </w:rPr>
        <w:t xml:space="preserve">información y comunicación turística: El caso gallego”. Revista de Estudios Regionales, </w:t>
      </w:r>
      <w:proofErr w:type="spellStart"/>
      <w:r w:rsidRPr="001F7661">
        <w:rPr>
          <w:rFonts w:ascii="Times New Roman" w:eastAsia="Calibri" w:hAnsi="Times New Roman" w:cs="Times New Roman"/>
          <w:sz w:val="24"/>
          <w:szCs w:val="24"/>
          <w:lang w:eastAsia="es-MX"/>
        </w:rPr>
        <w:t>n°</w:t>
      </w:r>
      <w:proofErr w:type="spellEnd"/>
      <w:r w:rsidRPr="001F7661">
        <w:rPr>
          <w:rFonts w:ascii="Times New Roman" w:eastAsia="Calibri" w:hAnsi="Times New Roman" w:cs="Times New Roman"/>
          <w:sz w:val="24"/>
          <w:szCs w:val="24"/>
          <w:lang w:eastAsia="es-MX"/>
        </w:rPr>
        <w:t>. 93, pp.</w:t>
      </w:r>
      <w:r>
        <w:rPr>
          <w:rFonts w:ascii="Times New Roman" w:eastAsia="Calibri" w:hAnsi="Times New Roman" w:cs="Times New Roman"/>
          <w:sz w:val="24"/>
          <w:szCs w:val="24"/>
          <w:lang w:eastAsia="es-MX"/>
        </w:rPr>
        <w:t xml:space="preserve"> </w:t>
      </w:r>
      <w:r w:rsidRPr="001F7661">
        <w:rPr>
          <w:rFonts w:ascii="Times New Roman" w:eastAsia="Calibri" w:hAnsi="Times New Roman" w:cs="Times New Roman"/>
          <w:sz w:val="24"/>
          <w:szCs w:val="24"/>
          <w:lang w:eastAsia="es-MX"/>
        </w:rPr>
        <w:t>17-41</w:t>
      </w:r>
    </w:p>
    <w:p w14:paraId="12E25751" w14:textId="217929B1" w:rsidR="001F7661" w:rsidRPr="001F7661" w:rsidRDefault="001F7661" w:rsidP="003F56AC">
      <w:pPr>
        <w:spacing w:after="0" w:line="360" w:lineRule="auto"/>
        <w:ind w:left="709" w:hanging="709"/>
        <w:jc w:val="both"/>
        <w:rPr>
          <w:rFonts w:ascii="Times New Roman" w:eastAsia="Calibri" w:hAnsi="Times New Roman" w:cs="Times New Roman"/>
          <w:sz w:val="24"/>
          <w:szCs w:val="24"/>
          <w:lang w:eastAsia="es-MX"/>
        </w:rPr>
      </w:pPr>
      <w:r w:rsidRPr="001F7661">
        <w:rPr>
          <w:rFonts w:ascii="Times New Roman" w:eastAsia="Calibri" w:hAnsi="Times New Roman" w:cs="Times New Roman"/>
          <w:sz w:val="24"/>
          <w:szCs w:val="24"/>
          <w:lang w:eastAsia="es-MX"/>
        </w:rPr>
        <w:t>ANSOFF, I. (1965): La estrategia de la empresa. México, Orbis, S.A. AVILA, R. Y BARRADO, D. A.</w:t>
      </w:r>
      <w:r>
        <w:rPr>
          <w:rFonts w:ascii="Times New Roman" w:eastAsia="Calibri" w:hAnsi="Times New Roman" w:cs="Times New Roman"/>
          <w:sz w:val="24"/>
          <w:szCs w:val="24"/>
          <w:lang w:eastAsia="es-MX"/>
        </w:rPr>
        <w:t xml:space="preserve"> </w:t>
      </w:r>
      <w:r w:rsidRPr="001F7661">
        <w:rPr>
          <w:rFonts w:ascii="Times New Roman" w:eastAsia="Calibri" w:hAnsi="Times New Roman" w:cs="Times New Roman"/>
          <w:sz w:val="24"/>
          <w:szCs w:val="24"/>
          <w:lang w:eastAsia="es-MX"/>
        </w:rPr>
        <w:t>(2005): “Nuevas tendencias en el desarrollo de destinos turísticos: marcos conceptuales y</w:t>
      </w:r>
      <w:r>
        <w:rPr>
          <w:rFonts w:ascii="Times New Roman" w:eastAsia="Calibri" w:hAnsi="Times New Roman" w:cs="Times New Roman"/>
          <w:sz w:val="24"/>
          <w:szCs w:val="24"/>
          <w:lang w:eastAsia="es-MX"/>
        </w:rPr>
        <w:t xml:space="preserve"> </w:t>
      </w:r>
      <w:r w:rsidRPr="001F7661">
        <w:rPr>
          <w:rFonts w:ascii="Times New Roman" w:eastAsia="Calibri" w:hAnsi="Times New Roman" w:cs="Times New Roman"/>
          <w:sz w:val="24"/>
          <w:szCs w:val="24"/>
          <w:lang w:eastAsia="es-MX"/>
        </w:rPr>
        <w:t xml:space="preserve">operativos para su planificación y gestión”. Cuadernos de Turismo, </w:t>
      </w:r>
      <w:proofErr w:type="spellStart"/>
      <w:r w:rsidRPr="001F7661">
        <w:rPr>
          <w:rFonts w:ascii="Times New Roman" w:eastAsia="Calibri" w:hAnsi="Times New Roman" w:cs="Times New Roman"/>
          <w:sz w:val="24"/>
          <w:szCs w:val="24"/>
          <w:lang w:eastAsia="es-MX"/>
        </w:rPr>
        <w:t>n°</w:t>
      </w:r>
      <w:proofErr w:type="spellEnd"/>
      <w:r w:rsidRPr="001F7661">
        <w:rPr>
          <w:rFonts w:ascii="Times New Roman" w:eastAsia="Calibri" w:hAnsi="Times New Roman" w:cs="Times New Roman"/>
          <w:sz w:val="24"/>
          <w:szCs w:val="24"/>
          <w:lang w:eastAsia="es-MX"/>
        </w:rPr>
        <w:t>. 15, pp. 27-44</w:t>
      </w:r>
    </w:p>
    <w:p w14:paraId="7B156F23" w14:textId="20DE6095" w:rsidR="001F7661" w:rsidRPr="001F7661" w:rsidRDefault="001F7661" w:rsidP="003F56AC">
      <w:pPr>
        <w:spacing w:after="0" w:line="360" w:lineRule="auto"/>
        <w:ind w:left="709" w:hanging="709"/>
        <w:jc w:val="both"/>
        <w:rPr>
          <w:rFonts w:ascii="Times New Roman" w:eastAsia="Calibri" w:hAnsi="Times New Roman" w:cs="Times New Roman"/>
          <w:sz w:val="24"/>
          <w:szCs w:val="24"/>
          <w:lang w:eastAsia="es-MX"/>
        </w:rPr>
      </w:pPr>
      <w:r w:rsidRPr="001F7661">
        <w:rPr>
          <w:rFonts w:ascii="Times New Roman" w:eastAsia="Calibri" w:hAnsi="Times New Roman" w:cs="Times New Roman"/>
          <w:sz w:val="24"/>
          <w:szCs w:val="24"/>
          <w:lang w:eastAsia="es-MX"/>
        </w:rPr>
        <w:t>BLANCAS, F.J., GUERRERO, F.M. Y LOZANO, M. (2009): “La localización espacial en la planificación</w:t>
      </w:r>
      <w:r>
        <w:rPr>
          <w:rFonts w:ascii="Times New Roman" w:eastAsia="Calibri" w:hAnsi="Times New Roman" w:cs="Times New Roman"/>
          <w:sz w:val="24"/>
          <w:szCs w:val="24"/>
          <w:lang w:eastAsia="es-MX"/>
        </w:rPr>
        <w:t xml:space="preserve"> </w:t>
      </w:r>
      <w:r w:rsidRPr="001F7661">
        <w:rPr>
          <w:rFonts w:ascii="Times New Roman" w:eastAsia="Calibri" w:hAnsi="Times New Roman" w:cs="Times New Roman"/>
          <w:sz w:val="24"/>
          <w:szCs w:val="24"/>
          <w:lang w:eastAsia="es-MX"/>
        </w:rPr>
        <w:t xml:space="preserve">del turismo rural en Andalucía”. Revista de Estudios Regionales, </w:t>
      </w:r>
      <w:proofErr w:type="spellStart"/>
      <w:r w:rsidRPr="001F7661">
        <w:rPr>
          <w:rFonts w:ascii="Times New Roman" w:eastAsia="Calibri" w:hAnsi="Times New Roman" w:cs="Times New Roman"/>
          <w:sz w:val="24"/>
          <w:szCs w:val="24"/>
          <w:lang w:eastAsia="es-MX"/>
        </w:rPr>
        <w:t>n°</w:t>
      </w:r>
      <w:proofErr w:type="spellEnd"/>
      <w:r w:rsidRPr="001F7661">
        <w:rPr>
          <w:rFonts w:ascii="Times New Roman" w:eastAsia="Calibri" w:hAnsi="Times New Roman" w:cs="Times New Roman"/>
          <w:sz w:val="24"/>
          <w:szCs w:val="24"/>
          <w:lang w:eastAsia="es-MX"/>
        </w:rPr>
        <w:t>. 84, pp. 83-113</w:t>
      </w:r>
    </w:p>
    <w:p w14:paraId="6CBD8246" w14:textId="2E9C819D" w:rsidR="001F7661" w:rsidRPr="001F7661" w:rsidRDefault="001F7661" w:rsidP="003F56AC">
      <w:pPr>
        <w:spacing w:after="0" w:line="360" w:lineRule="auto"/>
        <w:ind w:left="709" w:hanging="709"/>
        <w:jc w:val="both"/>
        <w:rPr>
          <w:rFonts w:ascii="Times New Roman" w:eastAsia="Calibri" w:hAnsi="Times New Roman" w:cs="Times New Roman"/>
          <w:sz w:val="24"/>
          <w:szCs w:val="24"/>
          <w:lang w:eastAsia="es-MX"/>
        </w:rPr>
      </w:pPr>
      <w:r w:rsidRPr="001F7661">
        <w:rPr>
          <w:rFonts w:ascii="Times New Roman" w:eastAsia="Calibri" w:hAnsi="Times New Roman" w:cs="Times New Roman"/>
          <w:sz w:val="24"/>
          <w:szCs w:val="24"/>
          <w:lang w:eastAsia="es-MX"/>
        </w:rPr>
        <w:t>CÁMARA DE DIPUTADOS DEL H. CONGRESO DE LA UNIÓN (2009): Ley General de Turismo. México,</w:t>
      </w:r>
      <w:r>
        <w:rPr>
          <w:rFonts w:ascii="Times New Roman" w:eastAsia="Calibri" w:hAnsi="Times New Roman" w:cs="Times New Roman"/>
          <w:sz w:val="24"/>
          <w:szCs w:val="24"/>
          <w:lang w:eastAsia="es-MX"/>
        </w:rPr>
        <w:t xml:space="preserve"> </w:t>
      </w:r>
      <w:r w:rsidRPr="001F7661">
        <w:rPr>
          <w:rFonts w:ascii="Times New Roman" w:eastAsia="Calibri" w:hAnsi="Times New Roman" w:cs="Times New Roman"/>
          <w:sz w:val="24"/>
          <w:szCs w:val="24"/>
          <w:lang w:eastAsia="es-MX"/>
        </w:rPr>
        <w:t>D.F., Diario Oficial de la Federación.</w:t>
      </w:r>
    </w:p>
    <w:p w14:paraId="32CAB268" w14:textId="3D0C16DB" w:rsidR="001F7661" w:rsidRPr="001F7661" w:rsidRDefault="001F7661" w:rsidP="003F56AC">
      <w:pPr>
        <w:spacing w:after="0" w:line="360" w:lineRule="auto"/>
        <w:ind w:left="709" w:hanging="709"/>
        <w:jc w:val="both"/>
        <w:rPr>
          <w:rFonts w:ascii="Times New Roman" w:eastAsia="Calibri" w:hAnsi="Times New Roman" w:cs="Times New Roman"/>
          <w:sz w:val="24"/>
          <w:szCs w:val="24"/>
          <w:lang w:eastAsia="es-MX"/>
        </w:rPr>
      </w:pPr>
      <w:r w:rsidRPr="001F7661">
        <w:rPr>
          <w:rFonts w:ascii="Times New Roman" w:eastAsia="Calibri" w:hAnsi="Times New Roman" w:cs="Times New Roman"/>
          <w:sz w:val="24"/>
          <w:szCs w:val="24"/>
          <w:lang w:eastAsia="es-MX"/>
        </w:rPr>
        <w:t>CÁRDENAS, F. (1995): Producto Turístico: aplicación de la estadística y del muestreo para su</w:t>
      </w:r>
      <w:r>
        <w:rPr>
          <w:rFonts w:ascii="Times New Roman" w:eastAsia="Calibri" w:hAnsi="Times New Roman" w:cs="Times New Roman"/>
          <w:sz w:val="24"/>
          <w:szCs w:val="24"/>
          <w:lang w:eastAsia="es-MX"/>
        </w:rPr>
        <w:t xml:space="preserve"> </w:t>
      </w:r>
      <w:r w:rsidRPr="001F7661">
        <w:rPr>
          <w:rFonts w:ascii="Times New Roman" w:eastAsia="Calibri" w:hAnsi="Times New Roman" w:cs="Times New Roman"/>
          <w:sz w:val="24"/>
          <w:szCs w:val="24"/>
          <w:lang w:eastAsia="es-MX"/>
        </w:rPr>
        <w:t>diseño. México, Trillas.</w:t>
      </w:r>
    </w:p>
    <w:p w14:paraId="457172EA" w14:textId="48E78E5F" w:rsidR="001F7661" w:rsidRPr="001F7661" w:rsidRDefault="001F7661" w:rsidP="003F56AC">
      <w:pPr>
        <w:spacing w:after="0" w:line="360" w:lineRule="auto"/>
        <w:ind w:left="709" w:hanging="709"/>
        <w:jc w:val="both"/>
        <w:rPr>
          <w:rFonts w:ascii="Times New Roman" w:eastAsia="Calibri" w:hAnsi="Times New Roman" w:cs="Times New Roman"/>
          <w:sz w:val="24"/>
          <w:szCs w:val="24"/>
          <w:lang w:eastAsia="es-MX"/>
        </w:rPr>
      </w:pPr>
      <w:r w:rsidRPr="001F7661">
        <w:rPr>
          <w:rFonts w:ascii="Times New Roman" w:eastAsia="Calibri" w:hAnsi="Times New Roman" w:cs="Times New Roman"/>
          <w:sz w:val="24"/>
          <w:szCs w:val="24"/>
          <w:lang w:eastAsia="es-MX"/>
        </w:rPr>
        <w:t>CARRILLO, A. (2013): Pueblos Mágicos y la gestión del turismo en México. Caso Cuetzalan, Puebla.</w:t>
      </w:r>
      <w:r>
        <w:rPr>
          <w:rFonts w:ascii="Times New Roman" w:eastAsia="Calibri" w:hAnsi="Times New Roman" w:cs="Times New Roman"/>
          <w:sz w:val="24"/>
          <w:szCs w:val="24"/>
          <w:lang w:eastAsia="es-MX"/>
        </w:rPr>
        <w:t xml:space="preserve"> </w:t>
      </w:r>
      <w:r w:rsidRPr="001F7661">
        <w:rPr>
          <w:rFonts w:ascii="Times New Roman" w:eastAsia="Calibri" w:hAnsi="Times New Roman" w:cs="Times New Roman"/>
          <w:sz w:val="24"/>
          <w:szCs w:val="24"/>
          <w:lang w:eastAsia="es-MX"/>
        </w:rPr>
        <w:t>Universidad Nacional Autónoma de México. Tesis para obtener el grado de Licenciada en Ciencias</w:t>
      </w:r>
      <w:r>
        <w:rPr>
          <w:rFonts w:ascii="Times New Roman" w:eastAsia="Calibri" w:hAnsi="Times New Roman" w:cs="Times New Roman"/>
          <w:sz w:val="24"/>
          <w:szCs w:val="24"/>
          <w:lang w:eastAsia="es-MX"/>
        </w:rPr>
        <w:t xml:space="preserve"> </w:t>
      </w:r>
      <w:r w:rsidRPr="001F7661">
        <w:rPr>
          <w:rFonts w:ascii="Times New Roman" w:eastAsia="Calibri" w:hAnsi="Times New Roman" w:cs="Times New Roman"/>
          <w:sz w:val="24"/>
          <w:szCs w:val="24"/>
          <w:lang w:eastAsia="es-MX"/>
        </w:rPr>
        <w:t>Políticas y Administración Pública.</w:t>
      </w:r>
    </w:p>
    <w:p w14:paraId="2C526230" w14:textId="77777777" w:rsidR="001F7661" w:rsidRPr="001F7661" w:rsidRDefault="001F7661" w:rsidP="003F56AC">
      <w:pPr>
        <w:spacing w:after="0" w:line="360" w:lineRule="auto"/>
        <w:ind w:left="709" w:hanging="709"/>
        <w:jc w:val="both"/>
        <w:rPr>
          <w:rFonts w:ascii="Times New Roman" w:eastAsia="Calibri" w:hAnsi="Times New Roman" w:cs="Times New Roman"/>
          <w:sz w:val="24"/>
          <w:szCs w:val="24"/>
          <w:lang w:eastAsia="es-MX"/>
        </w:rPr>
      </w:pPr>
      <w:r w:rsidRPr="001F7661">
        <w:rPr>
          <w:rFonts w:ascii="Times New Roman" w:eastAsia="Calibri" w:hAnsi="Times New Roman" w:cs="Times New Roman"/>
          <w:sz w:val="24"/>
          <w:szCs w:val="24"/>
          <w:lang w:eastAsia="es-MX"/>
        </w:rPr>
        <w:t>INEGI (2020): https://cuentame.inegi.org.mx/</w:t>
      </w:r>
    </w:p>
    <w:p w14:paraId="6F8D837B" w14:textId="77777777" w:rsidR="001F7661" w:rsidRPr="001F7661" w:rsidRDefault="001F7661" w:rsidP="003F56AC">
      <w:pPr>
        <w:spacing w:after="0" w:line="360" w:lineRule="auto"/>
        <w:ind w:left="709" w:hanging="709"/>
        <w:jc w:val="both"/>
        <w:rPr>
          <w:rFonts w:ascii="Times New Roman" w:eastAsia="Calibri" w:hAnsi="Times New Roman" w:cs="Times New Roman"/>
          <w:sz w:val="24"/>
          <w:szCs w:val="24"/>
          <w:lang w:eastAsia="es-MX"/>
        </w:rPr>
      </w:pPr>
      <w:r w:rsidRPr="001F7661">
        <w:rPr>
          <w:rFonts w:ascii="Times New Roman" w:eastAsia="Calibri" w:hAnsi="Times New Roman" w:cs="Times New Roman"/>
          <w:sz w:val="24"/>
          <w:szCs w:val="24"/>
          <w:lang w:eastAsia="es-MX"/>
        </w:rPr>
        <w:t xml:space="preserve">MOLINA, S. (2006): El </w:t>
      </w:r>
      <w:proofErr w:type="spellStart"/>
      <w:r w:rsidRPr="001F7661">
        <w:rPr>
          <w:rFonts w:ascii="Times New Roman" w:eastAsia="Calibri" w:hAnsi="Times New Roman" w:cs="Times New Roman"/>
          <w:sz w:val="24"/>
          <w:szCs w:val="24"/>
          <w:lang w:eastAsia="es-MX"/>
        </w:rPr>
        <w:t>Posturismo</w:t>
      </w:r>
      <w:proofErr w:type="spellEnd"/>
      <w:r w:rsidRPr="001F7661">
        <w:rPr>
          <w:rFonts w:ascii="Times New Roman" w:eastAsia="Calibri" w:hAnsi="Times New Roman" w:cs="Times New Roman"/>
          <w:sz w:val="24"/>
          <w:szCs w:val="24"/>
          <w:lang w:eastAsia="es-MX"/>
        </w:rPr>
        <w:t>. Turismo y posmodernidad. México, Trillas.</w:t>
      </w:r>
    </w:p>
    <w:p w14:paraId="6BFD3001" w14:textId="5129384E" w:rsidR="001F7661" w:rsidRPr="001F7661" w:rsidRDefault="001F7661" w:rsidP="003F56AC">
      <w:pPr>
        <w:spacing w:after="0" w:line="360" w:lineRule="auto"/>
        <w:ind w:left="709" w:hanging="709"/>
        <w:jc w:val="both"/>
        <w:rPr>
          <w:rFonts w:ascii="Times New Roman" w:eastAsia="Calibri" w:hAnsi="Times New Roman" w:cs="Times New Roman"/>
          <w:sz w:val="24"/>
          <w:szCs w:val="24"/>
          <w:lang w:eastAsia="es-MX"/>
        </w:rPr>
      </w:pPr>
      <w:r w:rsidRPr="001F7661">
        <w:rPr>
          <w:rFonts w:ascii="Times New Roman" w:eastAsia="Calibri" w:hAnsi="Times New Roman" w:cs="Times New Roman"/>
          <w:sz w:val="24"/>
          <w:szCs w:val="24"/>
          <w:lang w:eastAsia="es-MX"/>
        </w:rPr>
        <w:t>MORALES, C. R., GARCÍA, A., REYES, M., SOLANO, E. Y ROMO, L. (2014): 83 Pueblos Mágicos.</w:t>
      </w:r>
      <w:r>
        <w:rPr>
          <w:rFonts w:ascii="Times New Roman" w:eastAsia="Calibri" w:hAnsi="Times New Roman" w:cs="Times New Roman"/>
          <w:sz w:val="24"/>
          <w:szCs w:val="24"/>
          <w:lang w:eastAsia="es-MX"/>
        </w:rPr>
        <w:t xml:space="preserve"> </w:t>
      </w:r>
      <w:r w:rsidRPr="001F7661">
        <w:rPr>
          <w:rFonts w:ascii="Times New Roman" w:eastAsia="Calibri" w:hAnsi="Times New Roman" w:cs="Times New Roman"/>
          <w:sz w:val="24"/>
          <w:szCs w:val="24"/>
          <w:lang w:eastAsia="es-MX"/>
        </w:rPr>
        <w:t>México, Ed. México Desconocido. Guía Especial.</w:t>
      </w:r>
    </w:p>
    <w:p w14:paraId="6B278268" w14:textId="77777777" w:rsidR="001F7661" w:rsidRPr="001F7661" w:rsidRDefault="001F7661" w:rsidP="003F56AC">
      <w:pPr>
        <w:spacing w:after="0" w:line="360" w:lineRule="auto"/>
        <w:ind w:left="709" w:hanging="709"/>
        <w:jc w:val="both"/>
        <w:rPr>
          <w:rFonts w:ascii="Times New Roman" w:eastAsia="Calibri" w:hAnsi="Times New Roman" w:cs="Times New Roman"/>
          <w:sz w:val="24"/>
          <w:szCs w:val="24"/>
          <w:lang w:eastAsia="es-MX"/>
        </w:rPr>
      </w:pPr>
      <w:r w:rsidRPr="001F7661">
        <w:rPr>
          <w:rFonts w:ascii="Times New Roman" w:eastAsia="Calibri" w:hAnsi="Times New Roman" w:cs="Times New Roman"/>
          <w:sz w:val="24"/>
          <w:szCs w:val="24"/>
          <w:lang w:eastAsia="es-MX"/>
        </w:rPr>
        <w:t>SECTUR, (2001): Pueblos Mágicos. Reglas de Operación. México, Secretaría de Turismo Federal.</w:t>
      </w:r>
    </w:p>
    <w:p w14:paraId="7D4A4CF2" w14:textId="5C9DFC74" w:rsidR="001F7661" w:rsidRPr="001F7661" w:rsidRDefault="001F7661" w:rsidP="003F56AC">
      <w:pPr>
        <w:spacing w:after="0" w:line="360" w:lineRule="auto"/>
        <w:ind w:left="709" w:hanging="709"/>
        <w:jc w:val="both"/>
        <w:rPr>
          <w:rFonts w:ascii="Times New Roman" w:eastAsia="Calibri" w:hAnsi="Times New Roman" w:cs="Times New Roman"/>
          <w:sz w:val="24"/>
          <w:szCs w:val="24"/>
          <w:lang w:eastAsia="es-MX"/>
        </w:rPr>
      </w:pPr>
      <w:r w:rsidRPr="001F7661">
        <w:rPr>
          <w:rFonts w:ascii="Times New Roman" w:eastAsia="Calibri" w:hAnsi="Times New Roman" w:cs="Times New Roman"/>
          <w:sz w:val="24"/>
          <w:szCs w:val="24"/>
          <w:lang w:eastAsia="es-MX"/>
        </w:rPr>
        <w:t>SECTUR, (2003): Integración de agrupamientos turísticos competitivos. México, Serie de</w:t>
      </w:r>
      <w:r>
        <w:rPr>
          <w:rFonts w:ascii="Times New Roman" w:eastAsia="Calibri" w:hAnsi="Times New Roman" w:cs="Times New Roman"/>
          <w:sz w:val="24"/>
          <w:szCs w:val="24"/>
          <w:lang w:eastAsia="es-MX"/>
        </w:rPr>
        <w:t xml:space="preserve"> </w:t>
      </w:r>
      <w:r w:rsidRPr="001F7661">
        <w:rPr>
          <w:rFonts w:ascii="Times New Roman" w:eastAsia="Calibri" w:hAnsi="Times New Roman" w:cs="Times New Roman"/>
          <w:sz w:val="24"/>
          <w:szCs w:val="24"/>
          <w:lang w:eastAsia="es-MX"/>
        </w:rPr>
        <w:t>Documentos Técnicos Secretaría de Turismo Federal.</w:t>
      </w:r>
    </w:p>
    <w:p w14:paraId="48424618" w14:textId="320B7516" w:rsidR="001F7661" w:rsidRPr="001F7661" w:rsidRDefault="001F7661" w:rsidP="003F56AC">
      <w:pPr>
        <w:spacing w:after="0" w:line="360" w:lineRule="auto"/>
        <w:ind w:left="709" w:hanging="709"/>
        <w:jc w:val="both"/>
        <w:rPr>
          <w:rFonts w:ascii="Times New Roman" w:eastAsia="Calibri" w:hAnsi="Times New Roman" w:cs="Times New Roman"/>
          <w:sz w:val="24"/>
          <w:szCs w:val="24"/>
          <w:lang w:eastAsia="es-MX"/>
        </w:rPr>
      </w:pPr>
      <w:r w:rsidRPr="001F7661">
        <w:rPr>
          <w:rFonts w:ascii="Times New Roman" w:eastAsia="Calibri" w:hAnsi="Times New Roman" w:cs="Times New Roman"/>
          <w:sz w:val="24"/>
          <w:szCs w:val="24"/>
          <w:lang w:eastAsia="es-MX"/>
        </w:rPr>
        <w:t>SECTUR, (2014a): Acuerdo por el que se establecen los Lineamientos Generales para la</w:t>
      </w:r>
      <w:r>
        <w:rPr>
          <w:rFonts w:ascii="Times New Roman" w:eastAsia="Calibri" w:hAnsi="Times New Roman" w:cs="Times New Roman"/>
          <w:sz w:val="24"/>
          <w:szCs w:val="24"/>
          <w:lang w:eastAsia="es-MX"/>
        </w:rPr>
        <w:t xml:space="preserve"> </w:t>
      </w:r>
      <w:r w:rsidRPr="001F7661">
        <w:rPr>
          <w:rFonts w:ascii="Times New Roman" w:eastAsia="Calibri" w:hAnsi="Times New Roman" w:cs="Times New Roman"/>
          <w:sz w:val="24"/>
          <w:szCs w:val="24"/>
          <w:lang w:eastAsia="es-MX"/>
        </w:rPr>
        <w:t>incorporación y permanencia al Programa Pueblos Mágicos. México, D.F., Diario Oficial de la</w:t>
      </w:r>
      <w:r>
        <w:rPr>
          <w:rFonts w:ascii="Times New Roman" w:eastAsia="Calibri" w:hAnsi="Times New Roman" w:cs="Times New Roman"/>
          <w:sz w:val="24"/>
          <w:szCs w:val="24"/>
          <w:lang w:eastAsia="es-MX"/>
        </w:rPr>
        <w:t xml:space="preserve"> </w:t>
      </w:r>
      <w:r w:rsidRPr="001F7661">
        <w:rPr>
          <w:rFonts w:ascii="Times New Roman" w:eastAsia="Calibri" w:hAnsi="Times New Roman" w:cs="Times New Roman"/>
          <w:sz w:val="24"/>
          <w:szCs w:val="24"/>
          <w:lang w:eastAsia="es-MX"/>
        </w:rPr>
        <w:t>Federación (26 de septiembre de 2014).</w:t>
      </w:r>
    </w:p>
    <w:p w14:paraId="42D5F59B" w14:textId="2E78E536" w:rsidR="001F7661" w:rsidRPr="001F7661" w:rsidRDefault="001F7661" w:rsidP="003F56AC">
      <w:pPr>
        <w:spacing w:after="0" w:line="360" w:lineRule="auto"/>
        <w:ind w:left="709" w:hanging="709"/>
        <w:jc w:val="both"/>
        <w:rPr>
          <w:rFonts w:ascii="Times New Roman" w:eastAsia="Calibri" w:hAnsi="Times New Roman" w:cs="Times New Roman"/>
          <w:sz w:val="24"/>
          <w:szCs w:val="24"/>
          <w:lang w:eastAsia="es-MX"/>
        </w:rPr>
      </w:pPr>
      <w:r w:rsidRPr="001F7661">
        <w:rPr>
          <w:rFonts w:ascii="Times New Roman" w:eastAsia="Calibri" w:hAnsi="Times New Roman" w:cs="Times New Roman"/>
          <w:sz w:val="24"/>
          <w:szCs w:val="24"/>
          <w:lang w:eastAsia="es-MX"/>
        </w:rPr>
        <w:t>SECTUR, (2014b): Guía para la incorporación y permanencia de los Pueblos Mágicos. México, D.F.,</w:t>
      </w:r>
      <w:r>
        <w:rPr>
          <w:rFonts w:ascii="Times New Roman" w:eastAsia="Calibri" w:hAnsi="Times New Roman" w:cs="Times New Roman"/>
          <w:sz w:val="24"/>
          <w:szCs w:val="24"/>
          <w:lang w:eastAsia="es-MX"/>
        </w:rPr>
        <w:t xml:space="preserve"> </w:t>
      </w:r>
      <w:r w:rsidRPr="001F7661">
        <w:rPr>
          <w:rFonts w:ascii="Times New Roman" w:eastAsia="Calibri" w:hAnsi="Times New Roman" w:cs="Times New Roman"/>
          <w:sz w:val="24"/>
          <w:szCs w:val="24"/>
          <w:lang w:eastAsia="es-MX"/>
        </w:rPr>
        <w:t>Secretaría de Turismo Federal.</w:t>
      </w:r>
    </w:p>
    <w:p w14:paraId="78255C2C" w14:textId="5D596F4C" w:rsidR="008417EE" w:rsidRPr="001F7661" w:rsidRDefault="001F7661" w:rsidP="003F56AC">
      <w:pPr>
        <w:spacing w:after="0" w:line="360" w:lineRule="auto"/>
        <w:ind w:left="709" w:hanging="709"/>
        <w:jc w:val="both"/>
        <w:rPr>
          <w:rFonts w:ascii="Times New Roman" w:eastAsia="Calibri" w:hAnsi="Times New Roman" w:cs="Times New Roman"/>
          <w:sz w:val="24"/>
          <w:szCs w:val="24"/>
          <w:lang w:eastAsia="es-MX"/>
        </w:rPr>
      </w:pPr>
      <w:r w:rsidRPr="001F7661">
        <w:rPr>
          <w:rFonts w:ascii="Times New Roman" w:eastAsia="Calibri" w:hAnsi="Times New Roman" w:cs="Times New Roman"/>
          <w:sz w:val="24"/>
          <w:szCs w:val="24"/>
          <w:lang w:eastAsia="es-MX"/>
        </w:rPr>
        <w:lastRenderedPageBreak/>
        <w:t>SECTUR (2014): “Diagnósticos de Competitividad y Sustentabilidad de los Pueblos Mágicos”.</w:t>
      </w:r>
      <w:r>
        <w:rPr>
          <w:rFonts w:ascii="Times New Roman" w:eastAsia="Calibri" w:hAnsi="Times New Roman" w:cs="Times New Roman"/>
          <w:sz w:val="24"/>
          <w:szCs w:val="24"/>
          <w:lang w:eastAsia="es-MX"/>
        </w:rPr>
        <w:t xml:space="preserve"> </w:t>
      </w:r>
      <w:r w:rsidRPr="001F7661">
        <w:rPr>
          <w:rFonts w:ascii="Times New Roman" w:eastAsia="Calibri" w:hAnsi="Times New Roman" w:cs="Times New Roman"/>
          <w:sz w:val="24"/>
          <w:szCs w:val="24"/>
          <w:lang w:eastAsia="es-MX"/>
        </w:rPr>
        <w:t>Disponibles en http://www.sectur.gob.mx/pueblos-magicos (Último acceso: 30 junio 2015)</w:t>
      </w:r>
    </w:p>
    <w:p w14:paraId="3D223879" w14:textId="77777777" w:rsidR="008417EE" w:rsidRPr="00285459" w:rsidRDefault="008417EE" w:rsidP="00012FB6">
      <w:pPr>
        <w:spacing w:line="360" w:lineRule="auto"/>
        <w:jc w:val="both"/>
        <w:rPr>
          <w:rFonts w:ascii="Times New Roman" w:hAnsi="Times New Roman" w:cs="Times New Roman"/>
          <w:sz w:val="24"/>
          <w:szCs w:val="24"/>
        </w:rPr>
      </w:pPr>
    </w:p>
    <w:sectPr w:rsidR="008417EE" w:rsidRPr="00285459" w:rsidSect="00544716">
      <w:headerReference w:type="default" r:id="rId14"/>
      <w:footerReference w:type="default" r:id="rId15"/>
      <w:pgSz w:w="12240" w:h="15840"/>
      <w:pgMar w:top="709" w:right="1701" w:bottom="709" w:left="1701" w:header="284" w:footer="25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90CED6" w14:textId="77777777" w:rsidR="000E78BD" w:rsidRDefault="000E78BD" w:rsidP="00E54478">
      <w:pPr>
        <w:spacing w:after="0" w:line="240" w:lineRule="auto"/>
      </w:pPr>
      <w:r>
        <w:separator/>
      </w:r>
    </w:p>
  </w:endnote>
  <w:endnote w:type="continuationSeparator" w:id="0">
    <w:p w14:paraId="3BCBEB9D" w14:textId="77777777" w:rsidR="000E78BD" w:rsidRDefault="000E78BD" w:rsidP="00E544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8100AAF7" w:usb1="0000807B" w:usb2="00000008"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EF299D" w14:textId="0E5C0062" w:rsidR="00544716" w:rsidRDefault="00544716" w:rsidP="00544716">
    <w:pPr>
      <w:pStyle w:val="Piedepgina"/>
      <w:jc w:val="center"/>
    </w:pPr>
    <w:r>
      <w:rPr>
        <w:rFonts w:ascii="Calibri" w:hAnsi="Calibri" w:cs="Calibri"/>
        <w:b/>
      </w:rPr>
      <w:t>Vol. 9, Núm. 18                  Julio - Diciembre 2022                         ISSN: 2448 – 6280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DB05DF" w14:textId="77777777" w:rsidR="000E78BD" w:rsidRDefault="000E78BD" w:rsidP="00E54478">
      <w:pPr>
        <w:spacing w:after="0" w:line="240" w:lineRule="auto"/>
      </w:pPr>
      <w:r>
        <w:separator/>
      </w:r>
    </w:p>
  </w:footnote>
  <w:footnote w:type="continuationSeparator" w:id="0">
    <w:p w14:paraId="6BF28FE6" w14:textId="77777777" w:rsidR="000E78BD" w:rsidRDefault="000E78BD" w:rsidP="00E5447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520116" w14:textId="2FDED465" w:rsidR="00544716" w:rsidRDefault="00544716" w:rsidP="00544716">
    <w:pPr>
      <w:pStyle w:val="Encabezado"/>
      <w:jc w:val="center"/>
    </w:pPr>
    <w:r>
      <w:rPr>
        <w:rFonts w:ascii="Calibri" w:hAnsi="Calibri" w:cs="Calibri"/>
        <w:b/>
        <w:i/>
        <w:szCs w:val="20"/>
      </w:rPr>
      <w:t>Revista Electrónica sobre Cuerpos Académicos y Grupos de Investigación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BA0975"/>
    <w:multiLevelType w:val="hybridMultilevel"/>
    <w:tmpl w:val="F6ACC16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F86294D"/>
    <w:multiLevelType w:val="multilevel"/>
    <w:tmpl w:val="47C81C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DF921DF"/>
    <w:multiLevelType w:val="hybridMultilevel"/>
    <w:tmpl w:val="3162CB6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20FF1077"/>
    <w:multiLevelType w:val="hybridMultilevel"/>
    <w:tmpl w:val="A4EC92AC"/>
    <w:lvl w:ilvl="0" w:tplc="080A0017">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3F68324D"/>
    <w:multiLevelType w:val="hybridMultilevel"/>
    <w:tmpl w:val="EE747AD6"/>
    <w:lvl w:ilvl="0" w:tplc="D18C7636">
      <w:start w:val="1"/>
      <w:numFmt w:val="bullet"/>
      <w:lvlText w:val=""/>
      <w:lvlJc w:val="left"/>
      <w:pPr>
        <w:tabs>
          <w:tab w:val="num" w:pos="720"/>
        </w:tabs>
        <w:ind w:left="720" w:hanging="360"/>
      </w:pPr>
      <w:rPr>
        <w:rFonts w:ascii="Wingdings" w:hAnsi="Wingdings" w:hint="default"/>
      </w:rPr>
    </w:lvl>
    <w:lvl w:ilvl="1" w:tplc="8DFC8D7E" w:tentative="1">
      <w:start w:val="1"/>
      <w:numFmt w:val="bullet"/>
      <w:lvlText w:val=""/>
      <w:lvlJc w:val="left"/>
      <w:pPr>
        <w:tabs>
          <w:tab w:val="num" w:pos="1440"/>
        </w:tabs>
        <w:ind w:left="1440" w:hanging="360"/>
      </w:pPr>
      <w:rPr>
        <w:rFonts w:ascii="Wingdings" w:hAnsi="Wingdings" w:hint="default"/>
      </w:rPr>
    </w:lvl>
    <w:lvl w:ilvl="2" w:tplc="8A6CC638" w:tentative="1">
      <w:start w:val="1"/>
      <w:numFmt w:val="bullet"/>
      <w:lvlText w:val=""/>
      <w:lvlJc w:val="left"/>
      <w:pPr>
        <w:tabs>
          <w:tab w:val="num" w:pos="2160"/>
        </w:tabs>
        <w:ind w:left="2160" w:hanging="360"/>
      </w:pPr>
      <w:rPr>
        <w:rFonts w:ascii="Wingdings" w:hAnsi="Wingdings" w:hint="default"/>
      </w:rPr>
    </w:lvl>
    <w:lvl w:ilvl="3" w:tplc="D6702BCC" w:tentative="1">
      <w:start w:val="1"/>
      <w:numFmt w:val="bullet"/>
      <w:lvlText w:val=""/>
      <w:lvlJc w:val="left"/>
      <w:pPr>
        <w:tabs>
          <w:tab w:val="num" w:pos="2880"/>
        </w:tabs>
        <w:ind w:left="2880" w:hanging="360"/>
      </w:pPr>
      <w:rPr>
        <w:rFonts w:ascii="Wingdings" w:hAnsi="Wingdings" w:hint="default"/>
      </w:rPr>
    </w:lvl>
    <w:lvl w:ilvl="4" w:tplc="A11426DE" w:tentative="1">
      <w:start w:val="1"/>
      <w:numFmt w:val="bullet"/>
      <w:lvlText w:val=""/>
      <w:lvlJc w:val="left"/>
      <w:pPr>
        <w:tabs>
          <w:tab w:val="num" w:pos="3600"/>
        </w:tabs>
        <w:ind w:left="3600" w:hanging="360"/>
      </w:pPr>
      <w:rPr>
        <w:rFonts w:ascii="Wingdings" w:hAnsi="Wingdings" w:hint="default"/>
      </w:rPr>
    </w:lvl>
    <w:lvl w:ilvl="5" w:tplc="728AAE8E" w:tentative="1">
      <w:start w:val="1"/>
      <w:numFmt w:val="bullet"/>
      <w:lvlText w:val=""/>
      <w:lvlJc w:val="left"/>
      <w:pPr>
        <w:tabs>
          <w:tab w:val="num" w:pos="4320"/>
        </w:tabs>
        <w:ind w:left="4320" w:hanging="360"/>
      </w:pPr>
      <w:rPr>
        <w:rFonts w:ascii="Wingdings" w:hAnsi="Wingdings" w:hint="default"/>
      </w:rPr>
    </w:lvl>
    <w:lvl w:ilvl="6" w:tplc="F4AAD890" w:tentative="1">
      <w:start w:val="1"/>
      <w:numFmt w:val="bullet"/>
      <w:lvlText w:val=""/>
      <w:lvlJc w:val="left"/>
      <w:pPr>
        <w:tabs>
          <w:tab w:val="num" w:pos="5040"/>
        </w:tabs>
        <w:ind w:left="5040" w:hanging="360"/>
      </w:pPr>
      <w:rPr>
        <w:rFonts w:ascii="Wingdings" w:hAnsi="Wingdings" w:hint="default"/>
      </w:rPr>
    </w:lvl>
    <w:lvl w:ilvl="7" w:tplc="91028CF4" w:tentative="1">
      <w:start w:val="1"/>
      <w:numFmt w:val="bullet"/>
      <w:lvlText w:val=""/>
      <w:lvlJc w:val="left"/>
      <w:pPr>
        <w:tabs>
          <w:tab w:val="num" w:pos="5760"/>
        </w:tabs>
        <w:ind w:left="5760" w:hanging="360"/>
      </w:pPr>
      <w:rPr>
        <w:rFonts w:ascii="Wingdings" w:hAnsi="Wingdings" w:hint="default"/>
      </w:rPr>
    </w:lvl>
    <w:lvl w:ilvl="8" w:tplc="EFDC7528" w:tentative="1">
      <w:start w:val="1"/>
      <w:numFmt w:val="bullet"/>
      <w:lvlText w:val=""/>
      <w:lvlJc w:val="left"/>
      <w:pPr>
        <w:tabs>
          <w:tab w:val="num" w:pos="6480"/>
        </w:tabs>
        <w:ind w:left="6480" w:hanging="360"/>
      </w:pPr>
      <w:rPr>
        <w:rFonts w:ascii="Wingdings" w:hAnsi="Wingdings" w:hint="default"/>
      </w:rPr>
    </w:lvl>
  </w:abstractNum>
  <w:num w:numId="1" w16cid:durableId="906888075">
    <w:abstractNumId w:val="2"/>
  </w:num>
  <w:num w:numId="2" w16cid:durableId="1155683557">
    <w:abstractNumId w:val="3"/>
  </w:num>
  <w:num w:numId="3" w16cid:durableId="2001232393">
    <w:abstractNumId w:val="4"/>
  </w:num>
  <w:num w:numId="4" w16cid:durableId="840893292">
    <w:abstractNumId w:val="0"/>
  </w:num>
  <w:num w:numId="5" w16cid:durableId="180584790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79AD"/>
    <w:rsid w:val="00007326"/>
    <w:rsid w:val="00012FB6"/>
    <w:rsid w:val="00024382"/>
    <w:rsid w:val="00051D43"/>
    <w:rsid w:val="0005279D"/>
    <w:rsid w:val="00056F7F"/>
    <w:rsid w:val="000A2E0E"/>
    <w:rsid w:val="000E78BD"/>
    <w:rsid w:val="000F1CAE"/>
    <w:rsid w:val="00112422"/>
    <w:rsid w:val="00137E34"/>
    <w:rsid w:val="0018577F"/>
    <w:rsid w:val="00187D99"/>
    <w:rsid w:val="001F7661"/>
    <w:rsid w:val="0023058E"/>
    <w:rsid w:val="00244EF3"/>
    <w:rsid w:val="0028069B"/>
    <w:rsid w:val="00285459"/>
    <w:rsid w:val="002B7B2B"/>
    <w:rsid w:val="002E0BD8"/>
    <w:rsid w:val="00336B21"/>
    <w:rsid w:val="0034307A"/>
    <w:rsid w:val="003818EB"/>
    <w:rsid w:val="00385658"/>
    <w:rsid w:val="003A2824"/>
    <w:rsid w:val="003B2C7C"/>
    <w:rsid w:val="003F56AC"/>
    <w:rsid w:val="003F6DB2"/>
    <w:rsid w:val="00406B1F"/>
    <w:rsid w:val="004621D4"/>
    <w:rsid w:val="00467AAB"/>
    <w:rsid w:val="0048211F"/>
    <w:rsid w:val="00544716"/>
    <w:rsid w:val="00544F1B"/>
    <w:rsid w:val="0055292B"/>
    <w:rsid w:val="00593656"/>
    <w:rsid w:val="00597AAE"/>
    <w:rsid w:val="005D5A6E"/>
    <w:rsid w:val="00610947"/>
    <w:rsid w:val="00622F75"/>
    <w:rsid w:val="006358E6"/>
    <w:rsid w:val="006D2A62"/>
    <w:rsid w:val="006D4BB9"/>
    <w:rsid w:val="006E015B"/>
    <w:rsid w:val="006F6CC7"/>
    <w:rsid w:val="007055E5"/>
    <w:rsid w:val="0074453B"/>
    <w:rsid w:val="00752AB9"/>
    <w:rsid w:val="00764B7A"/>
    <w:rsid w:val="007D5836"/>
    <w:rsid w:val="007F02FC"/>
    <w:rsid w:val="008417EE"/>
    <w:rsid w:val="00875737"/>
    <w:rsid w:val="00884E00"/>
    <w:rsid w:val="00895357"/>
    <w:rsid w:val="00A03834"/>
    <w:rsid w:val="00A06296"/>
    <w:rsid w:val="00A15A28"/>
    <w:rsid w:val="00A2771A"/>
    <w:rsid w:val="00A63524"/>
    <w:rsid w:val="00A85C1B"/>
    <w:rsid w:val="00A95A71"/>
    <w:rsid w:val="00AA6E25"/>
    <w:rsid w:val="00AB29F6"/>
    <w:rsid w:val="00AF5226"/>
    <w:rsid w:val="00B04381"/>
    <w:rsid w:val="00B15D35"/>
    <w:rsid w:val="00B46E40"/>
    <w:rsid w:val="00B5089F"/>
    <w:rsid w:val="00B64B78"/>
    <w:rsid w:val="00B9075D"/>
    <w:rsid w:val="00BB1094"/>
    <w:rsid w:val="00BC5C5F"/>
    <w:rsid w:val="00BD1237"/>
    <w:rsid w:val="00C10C03"/>
    <w:rsid w:val="00C15E95"/>
    <w:rsid w:val="00C81284"/>
    <w:rsid w:val="00C82BEE"/>
    <w:rsid w:val="00CB79AD"/>
    <w:rsid w:val="00CD43BF"/>
    <w:rsid w:val="00D4363C"/>
    <w:rsid w:val="00D54F7F"/>
    <w:rsid w:val="00D62936"/>
    <w:rsid w:val="00D63266"/>
    <w:rsid w:val="00D7062D"/>
    <w:rsid w:val="00D707C6"/>
    <w:rsid w:val="00D736D3"/>
    <w:rsid w:val="00D84BF7"/>
    <w:rsid w:val="00D931AC"/>
    <w:rsid w:val="00DE1EAB"/>
    <w:rsid w:val="00DF5313"/>
    <w:rsid w:val="00E436A5"/>
    <w:rsid w:val="00E54478"/>
    <w:rsid w:val="00E60B2B"/>
    <w:rsid w:val="00E65646"/>
    <w:rsid w:val="00E67966"/>
    <w:rsid w:val="00E71748"/>
    <w:rsid w:val="00EB0C1F"/>
    <w:rsid w:val="00EE5D02"/>
    <w:rsid w:val="00EF2445"/>
    <w:rsid w:val="00F17C08"/>
    <w:rsid w:val="00F575D4"/>
    <w:rsid w:val="00F80484"/>
    <w:rsid w:val="00FC1084"/>
    <w:rsid w:val="00FD6348"/>
    <w:rsid w:val="00FF42DC"/>
    <w:rsid w:val="00FF48A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B84C53"/>
  <w15:docId w15:val="{8AE7B638-3434-4CEA-8822-029133BB05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79AD"/>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semiHidden/>
    <w:unhideWhenUsed/>
    <w:rsid w:val="00E54478"/>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E54478"/>
    <w:rPr>
      <w:sz w:val="20"/>
      <w:szCs w:val="20"/>
    </w:rPr>
  </w:style>
  <w:style w:type="character" w:styleId="Refdenotaalpie">
    <w:name w:val="footnote reference"/>
    <w:basedOn w:val="Fuentedeprrafopredeter"/>
    <w:uiPriority w:val="99"/>
    <w:semiHidden/>
    <w:unhideWhenUsed/>
    <w:rsid w:val="00E54478"/>
    <w:rPr>
      <w:vertAlign w:val="superscript"/>
    </w:rPr>
  </w:style>
  <w:style w:type="character" w:styleId="Hipervnculo">
    <w:name w:val="Hyperlink"/>
    <w:basedOn w:val="Fuentedeprrafopredeter"/>
    <w:uiPriority w:val="99"/>
    <w:unhideWhenUsed/>
    <w:rsid w:val="00DF5313"/>
    <w:rPr>
      <w:color w:val="0563C1" w:themeColor="hyperlink"/>
      <w:u w:val="single"/>
    </w:rPr>
  </w:style>
  <w:style w:type="paragraph" w:styleId="Prrafodelista">
    <w:name w:val="List Paragraph"/>
    <w:basedOn w:val="Normal"/>
    <w:uiPriority w:val="34"/>
    <w:qFormat/>
    <w:rsid w:val="00AF5226"/>
    <w:pPr>
      <w:ind w:left="720"/>
      <w:contextualSpacing/>
    </w:pPr>
  </w:style>
  <w:style w:type="paragraph" w:styleId="NormalWeb">
    <w:name w:val="Normal (Web)"/>
    <w:basedOn w:val="Normal"/>
    <w:uiPriority w:val="99"/>
    <w:unhideWhenUsed/>
    <w:rsid w:val="00007326"/>
    <w:pPr>
      <w:spacing w:before="100" w:beforeAutospacing="1" w:after="100" w:afterAutospacing="1" w:line="240" w:lineRule="auto"/>
    </w:pPr>
    <w:rPr>
      <w:rFonts w:ascii="Times New Roman" w:eastAsia="Times New Roman" w:hAnsi="Times New Roman" w:cs="Times New Roman"/>
      <w:sz w:val="24"/>
      <w:szCs w:val="24"/>
      <w:lang w:eastAsia="es-MX"/>
    </w:rPr>
  </w:style>
  <w:style w:type="table" w:styleId="Tablaconcuadrcula2-nfasis3">
    <w:name w:val="Grid Table 2 Accent 3"/>
    <w:basedOn w:val="Tablanormal"/>
    <w:uiPriority w:val="47"/>
    <w:rsid w:val="00137E34"/>
    <w:pPr>
      <w:spacing w:after="0" w:line="240" w:lineRule="auto"/>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Textoennegrita">
    <w:name w:val="Strong"/>
    <w:basedOn w:val="Fuentedeprrafopredeter"/>
    <w:uiPriority w:val="22"/>
    <w:qFormat/>
    <w:rsid w:val="00BD1237"/>
    <w:rPr>
      <w:b/>
      <w:bCs/>
    </w:rPr>
  </w:style>
  <w:style w:type="character" w:styleId="AcrnimoHTML">
    <w:name w:val="HTML Acronym"/>
    <w:basedOn w:val="Fuentedeprrafopredeter"/>
    <w:uiPriority w:val="99"/>
    <w:semiHidden/>
    <w:unhideWhenUsed/>
    <w:rsid w:val="00BD1237"/>
  </w:style>
  <w:style w:type="character" w:styleId="Mencinsinresolver">
    <w:name w:val="Unresolved Mention"/>
    <w:basedOn w:val="Fuentedeprrafopredeter"/>
    <w:uiPriority w:val="99"/>
    <w:semiHidden/>
    <w:unhideWhenUsed/>
    <w:rsid w:val="008417EE"/>
    <w:rPr>
      <w:color w:val="605E5C"/>
      <w:shd w:val="clear" w:color="auto" w:fill="E1DFDD"/>
    </w:rPr>
  </w:style>
  <w:style w:type="paragraph" w:styleId="Bibliografa">
    <w:name w:val="Bibliography"/>
    <w:basedOn w:val="Normal"/>
    <w:next w:val="Normal"/>
    <w:uiPriority w:val="37"/>
    <w:unhideWhenUsed/>
    <w:rsid w:val="00895357"/>
    <w:pPr>
      <w:spacing w:after="160" w:line="259" w:lineRule="auto"/>
    </w:pPr>
    <w:rPr>
      <w:rFonts w:ascii="Calibri" w:eastAsia="Calibri" w:hAnsi="Calibri" w:cs="Calibri"/>
      <w:lang w:eastAsia="es-MX"/>
    </w:rPr>
  </w:style>
  <w:style w:type="paragraph" w:styleId="HTMLconformatoprevio">
    <w:name w:val="HTML Preformatted"/>
    <w:basedOn w:val="Normal"/>
    <w:link w:val="HTMLconformatoprevioCar"/>
    <w:qFormat/>
    <w:rsid w:val="005447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zh-CN"/>
    </w:rPr>
  </w:style>
  <w:style w:type="character" w:customStyle="1" w:styleId="HTMLconformatoprevioCar">
    <w:name w:val="HTML con formato previo Car"/>
    <w:basedOn w:val="Fuentedeprrafopredeter"/>
    <w:link w:val="HTMLconformatoprevio"/>
    <w:rsid w:val="00544716"/>
    <w:rPr>
      <w:rFonts w:ascii="Courier New" w:eastAsia="Times New Roman" w:hAnsi="Courier New" w:cs="Courier New"/>
      <w:sz w:val="20"/>
      <w:szCs w:val="20"/>
      <w:lang w:eastAsia="zh-CN"/>
    </w:rPr>
  </w:style>
  <w:style w:type="paragraph" w:styleId="Encabezado">
    <w:name w:val="header"/>
    <w:basedOn w:val="Normal"/>
    <w:link w:val="EncabezadoCar"/>
    <w:uiPriority w:val="99"/>
    <w:unhideWhenUsed/>
    <w:rsid w:val="0054471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544716"/>
  </w:style>
  <w:style w:type="paragraph" w:styleId="Piedepgina">
    <w:name w:val="footer"/>
    <w:basedOn w:val="Normal"/>
    <w:link w:val="PiedepginaCar"/>
    <w:uiPriority w:val="99"/>
    <w:unhideWhenUsed/>
    <w:rsid w:val="0054471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5447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5394836">
      <w:bodyDiv w:val="1"/>
      <w:marLeft w:val="0"/>
      <w:marRight w:val="0"/>
      <w:marTop w:val="0"/>
      <w:marBottom w:val="0"/>
      <w:divBdr>
        <w:top w:val="none" w:sz="0" w:space="0" w:color="auto"/>
        <w:left w:val="none" w:sz="0" w:space="0" w:color="auto"/>
        <w:bottom w:val="none" w:sz="0" w:space="0" w:color="auto"/>
        <w:right w:val="none" w:sz="0" w:space="0" w:color="auto"/>
      </w:divBdr>
    </w:div>
    <w:div w:id="1060128464">
      <w:bodyDiv w:val="1"/>
      <w:marLeft w:val="0"/>
      <w:marRight w:val="0"/>
      <w:marTop w:val="0"/>
      <w:marBottom w:val="0"/>
      <w:divBdr>
        <w:top w:val="none" w:sz="0" w:space="0" w:color="auto"/>
        <w:left w:val="none" w:sz="0" w:space="0" w:color="auto"/>
        <w:bottom w:val="none" w:sz="0" w:space="0" w:color="auto"/>
        <w:right w:val="none" w:sz="0" w:space="0" w:color="auto"/>
      </w:divBdr>
      <w:divsChild>
        <w:div w:id="1903710224">
          <w:marLeft w:val="0"/>
          <w:marRight w:val="0"/>
          <w:marTop w:val="15"/>
          <w:marBottom w:val="0"/>
          <w:divBdr>
            <w:top w:val="single" w:sz="48" w:space="0" w:color="auto"/>
            <w:left w:val="single" w:sz="48" w:space="0" w:color="auto"/>
            <w:bottom w:val="single" w:sz="48" w:space="0" w:color="auto"/>
            <w:right w:val="single" w:sz="48" w:space="0" w:color="auto"/>
          </w:divBdr>
          <w:divsChild>
            <w:div w:id="1547646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6207590">
      <w:bodyDiv w:val="1"/>
      <w:marLeft w:val="0"/>
      <w:marRight w:val="0"/>
      <w:marTop w:val="0"/>
      <w:marBottom w:val="0"/>
      <w:divBdr>
        <w:top w:val="none" w:sz="0" w:space="0" w:color="auto"/>
        <w:left w:val="none" w:sz="0" w:space="0" w:color="auto"/>
        <w:bottom w:val="none" w:sz="0" w:space="0" w:color="auto"/>
        <w:right w:val="none" w:sz="0" w:space="0" w:color="auto"/>
      </w:divBdr>
    </w:div>
    <w:div w:id="208588178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rianar.rodriguez@academicos.udg.mx" TargetMode="External"/><Relationship Id="rId13" Type="http://schemas.microsoft.com/office/2007/relationships/diagramDrawing" Target="diagrams/drawing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diagramColors" Target="diagrams/colors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QuickStyle" Target="diagrams/quickStyle1.xm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diagramLayout" Target="diagrams/layout1.xml"/><Relationship Id="rId4" Type="http://schemas.openxmlformats.org/officeDocument/2006/relationships/settings" Target="settings.xml"/><Relationship Id="rId9" Type="http://schemas.openxmlformats.org/officeDocument/2006/relationships/diagramData" Target="diagrams/data1.xml"/><Relationship Id="rId14" Type="http://schemas.openxmlformats.org/officeDocument/2006/relationships/header" Target="header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8922C14C-1BF8-466F-8620-977CDC8D83F6}" type="doc">
      <dgm:prSet loTypeId="urn:microsoft.com/office/officeart/2008/layout/AlternatingHexagons" loCatId="list" qsTypeId="urn:microsoft.com/office/officeart/2005/8/quickstyle/simple1" qsCatId="simple" csTypeId="urn:microsoft.com/office/officeart/2005/8/colors/accent1_2" csCatId="accent1" phldr="1"/>
      <dgm:spPr/>
      <dgm:t>
        <a:bodyPr/>
        <a:lstStyle/>
        <a:p>
          <a:endParaRPr lang="es-MX"/>
        </a:p>
      </dgm:t>
    </dgm:pt>
    <dgm:pt modelId="{569EC7A6-273F-416B-981F-4A348057191A}">
      <dgm:prSet phldrT="[Texto]" custT="1"/>
      <dgm:spPr/>
      <dgm:t>
        <a:bodyPr/>
        <a:lstStyle/>
        <a:p>
          <a:r>
            <a:rPr lang="es-MX" sz="1200" b="1">
              <a:solidFill>
                <a:sysClr val="windowText" lastClr="000000"/>
              </a:solidFill>
              <a:latin typeface="Arial" panose="020B0604020202020204" pitchFamily="34" charset="0"/>
              <a:cs typeface="Arial" panose="020B0604020202020204" pitchFamily="34" charset="0"/>
            </a:rPr>
            <a:t>Pueblo Mágico Tequila, Jal. Mexico </a:t>
          </a:r>
        </a:p>
      </dgm:t>
    </dgm:pt>
    <dgm:pt modelId="{DE39EAF4-042C-44CF-8388-811844B1CA02}" type="parTrans" cxnId="{769442AF-6BF6-4C0B-9280-BDD8F4787EB4}">
      <dgm:prSet/>
      <dgm:spPr/>
      <dgm:t>
        <a:bodyPr/>
        <a:lstStyle/>
        <a:p>
          <a:endParaRPr lang="es-MX"/>
        </a:p>
      </dgm:t>
    </dgm:pt>
    <dgm:pt modelId="{CC6DF857-18A2-42BF-936E-0F095B514F16}" type="sibTrans" cxnId="{769442AF-6BF6-4C0B-9280-BDD8F4787EB4}">
      <dgm:prSet/>
      <dgm:spPr/>
      <dgm:t>
        <a:bodyPr/>
        <a:lstStyle/>
        <a:p>
          <a:r>
            <a:rPr lang="es-MX" b="1">
              <a:solidFill>
                <a:sysClr val="windowText" lastClr="000000"/>
              </a:solidFill>
              <a:latin typeface="Arial" panose="020B0604020202020204" pitchFamily="34" charset="0"/>
              <a:cs typeface="Arial" panose="020B0604020202020204" pitchFamily="34" charset="0"/>
            </a:rPr>
            <a:t>Turismo en Masa fines de semana</a:t>
          </a:r>
        </a:p>
      </dgm:t>
    </dgm:pt>
    <dgm:pt modelId="{5D0FA6D5-D036-417F-94D2-DCF358642D7A}">
      <dgm:prSet phldrT="[Texto]" custT="1"/>
      <dgm:spPr/>
      <dgm:t>
        <a:bodyPr/>
        <a:lstStyle/>
        <a:p>
          <a:r>
            <a:rPr lang="es-MX" sz="1200" b="1">
              <a:solidFill>
                <a:sysClr val="windowText" lastClr="000000"/>
              </a:solidFill>
              <a:latin typeface="Arial" panose="020B0604020202020204" pitchFamily="34" charset="0"/>
              <a:cs typeface="Arial" panose="020B0604020202020204" pitchFamily="34" charset="0"/>
            </a:rPr>
            <a:t>Desarrollo  Local</a:t>
          </a:r>
        </a:p>
      </dgm:t>
    </dgm:pt>
    <dgm:pt modelId="{AB0934FC-CFD9-446B-9F5E-EC784F92E2DC}" type="parTrans" cxnId="{8E4C9382-B9CD-49F3-86D1-F7120F1063B7}">
      <dgm:prSet/>
      <dgm:spPr/>
      <dgm:t>
        <a:bodyPr/>
        <a:lstStyle/>
        <a:p>
          <a:endParaRPr lang="es-MX"/>
        </a:p>
      </dgm:t>
    </dgm:pt>
    <dgm:pt modelId="{8C9D6790-74D5-47A0-BED1-FC653841BE25}" type="sibTrans" cxnId="{8E4C9382-B9CD-49F3-86D1-F7120F1063B7}">
      <dgm:prSet custT="1"/>
      <dgm:spPr/>
      <dgm:t>
        <a:bodyPr/>
        <a:lstStyle/>
        <a:p>
          <a:r>
            <a:rPr lang="es-MX" sz="1200" b="1">
              <a:solidFill>
                <a:sysClr val="windowText" lastClr="000000"/>
              </a:solidFill>
              <a:latin typeface="Arial" panose="020B0604020202020204" pitchFamily="34" charset="0"/>
              <a:cs typeface="Arial" panose="020B0604020202020204" pitchFamily="34" charset="0"/>
            </a:rPr>
            <a:t>Desarrollo Económico</a:t>
          </a:r>
        </a:p>
      </dgm:t>
    </dgm:pt>
    <dgm:pt modelId="{9D6399F6-5EA9-4770-8B15-515843062A3E}">
      <dgm:prSet phldrT="[Texto]" custT="1"/>
      <dgm:spPr/>
      <dgm:t>
        <a:bodyPr/>
        <a:lstStyle/>
        <a:p>
          <a:r>
            <a:rPr lang="es-MX" sz="1200" b="1">
              <a:solidFill>
                <a:sysClr val="windowText" lastClr="000000"/>
              </a:solidFill>
              <a:latin typeface="Arial" panose="020B0604020202020204" pitchFamily="34" charset="0"/>
              <a:cs typeface="Arial" panose="020B0604020202020204" pitchFamily="34" charset="0"/>
            </a:rPr>
            <a:t>Desarrollo Turistico Sustentable</a:t>
          </a:r>
        </a:p>
      </dgm:t>
    </dgm:pt>
    <dgm:pt modelId="{8987334E-622A-4AF6-BADA-842265133207}" type="sibTrans" cxnId="{6C777B90-7523-471B-AE4E-051A614BB89D}">
      <dgm:prSet/>
      <dgm:spPr/>
      <dgm:t>
        <a:bodyPr/>
        <a:lstStyle/>
        <a:p>
          <a:r>
            <a:rPr lang="es-MX" b="1">
              <a:solidFill>
                <a:sysClr val="windowText" lastClr="000000"/>
              </a:solidFill>
              <a:latin typeface="Arial" panose="020B0604020202020204" pitchFamily="34" charset="0"/>
              <a:cs typeface="Arial" panose="020B0604020202020204" pitchFamily="34" charset="0"/>
            </a:rPr>
            <a:t>Desarrollo Turistico</a:t>
          </a:r>
        </a:p>
      </dgm:t>
    </dgm:pt>
    <dgm:pt modelId="{AAD583F5-7E8D-43B6-8E17-54C1D0817E7E}" type="parTrans" cxnId="{6C777B90-7523-471B-AE4E-051A614BB89D}">
      <dgm:prSet/>
      <dgm:spPr/>
      <dgm:t>
        <a:bodyPr/>
        <a:lstStyle/>
        <a:p>
          <a:endParaRPr lang="es-MX"/>
        </a:p>
      </dgm:t>
    </dgm:pt>
    <dgm:pt modelId="{9E3467B4-1375-4B2C-8B30-D5CE95C7266E}" type="pres">
      <dgm:prSet presAssocID="{8922C14C-1BF8-466F-8620-977CDC8D83F6}" presName="Name0" presStyleCnt="0">
        <dgm:presLayoutVars>
          <dgm:chMax/>
          <dgm:chPref/>
          <dgm:dir/>
          <dgm:animLvl val="lvl"/>
        </dgm:presLayoutVars>
      </dgm:prSet>
      <dgm:spPr/>
    </dgm:pt>
    <dgm:pt modelId="{4305D140-2A26-472D-B443-406097E0AA37}" type="pres">
      <dgm:prSet presAssocID="{9D6399F6-5EA9-4770-8B15-515843062A3E}" presName="composite" presStyleCnt="0"/>
      <dgm:spPr/>
    </dgm:pt>
    <dgm:pt modelId="{0B3D7690-E085-4870-BC12-813DE0DE6269}" type="pres">
      <dgm:prSet presAssocID="{9D6399F6-5EA9-4770-8B15-515843062A3E}" presName="Parent1" presStyleLbl="node1" presStyleIdx="0" presStyleCnt="6" custScaleX="150042" custLinFactNeighborX="2769" custLinFactNeighborY="-3212">
        <dgm:presLayoutVars>
          <dgm:chMax val="1"/>
          <dgm:chPref val="1"/>
          <dgm:bulletEnabled val="1"/>
        </dgm:presLayoutVars>
      </dgm:prSet>
      <dgm:spPr/>
    </dgm:pt>
    <dgm:pt modelId="{0468360F-28BC-4869-8421-236BE648FEC9}" type="pres">
      <dgm:prSet presAssocID="{9D6399F6-5EA9-4770-8B15-515843062A3E}" presName="Childtext1" presStyleLbl="revTx" presStyleIdx="0" presStyleCnt="3">
        <dgm:presLayoutVars>
          <dgm:chMax val="0"/>
          <dgm:chPref val="0"/>
          <dgm:bulletEnabled val="1"/>
        </dgm:presLayoutVars>
      </dgm:prSet>
      <dgm:spPr/>
    </dgm:pt>
    <dgm:pt modelId="{58DE6CC2-3683-42F8-AE5B-044FB47E8F66}" type="pres">
      <dgm:prSet presAssocID="{9D6399F6-5EA9-4770-8B15-515843062A3E}" presName="BalanceSpacing" presStyleCnt="0"/>
      <dgm:spPr/>
    </dgm:pt>
    <dgm:pt modelId="{A7711AC4-91DE-47A8-ABF7-A70219E3D61B}" type="pres">
      <dgm:prSet presAssocID="{9D6399F6-5EA9-4770-8B15-515843062A3E}" presName="BalanceSpacing1" presStyleCnt="0"/>
      <dgm:spPr/>
    </dgm:pt>
    <dgm:pt modelId="{8C813300-41D6-401D-8942-62FD53490E47}" type="pres">
      <dgm:prSet presAssocID="{8987334E-622A-4AF6-BADA-842265133207}" presName="Accent1Text" presStyleLbl="node1" presStyleIdx="1" presStyleCnt="6" custScaleX="119457"/>
      <dgm:spPr/>
    </dgm:pt>
    <dgm:pt modelId="{982DF02F-BD20-4192-B17C-EEFD2D6E3489}" type="pres">
      <dgm:prSet presAssocID="{8987334E-622A-4AF6-BADA-842265133207}" presName="spaceBetweenRectangles" presStyleCnt="0"/>
      <dgm:spPr/>
    </dgm:pt>
    <dgm:pt modelId="{FA8E2C86-43A1-4590-8B9E-94D383D57139}" type="pres">
      <dgm:prSet presAssocID="{569EC7A6-273F-416B-981F-4A348057191A}" presName="composite" presStyleCnt="0"/>
      <dgm:spPr/>
    </dgm:pt>
    <dgm:pt modelId="{F63FC502-45C5-40E7-8C92-33DDE059B73F}" type="pres">
      <dgm:prSet presAssocID="{569EC7A6-273F-416B-981F-4A348057191A}" presName="Parent1" presStyleLbl="node1" presStyleIdx="2" presStyleCnt="6" custScaleX="310144">
        <dgm:presLayoutVars>
          <dgm:chMax val="1"/>
          <dgm:chPref val="1"/>
          <dgm:bulletEnabled val="1"/>
        </dgm:presLayoutVars>
      </dgm:prSet>
      <dgm:spPr/>
    </dgm:pt>
    <dgm:pt modelId="{F823404E-DEB5-4012-B128-15FB9046A540}" type="pres">
      <dgm:prSet presAssocID="{569EC7A6-273F-416B-981F-4A348057191A}" presName="Childtext1" presStyleLbl="revTx" presStyleIdx="1" presStyleCnt="3">
        <dgm:presLayoutVars>
          <dgm:chMax val="0"/>
          <dgm:chPref val="0"/>
          <dgm:bulletEnabled val="1"/>
        </dgm:presLayoutVars>
      </dgm:prSet>
      <dgm:spPr/>
    </dgm:pt>
    <dgm:pt modelId="{739828E9-CC4D-4AB6-B3D5-45DDCB73E115}" type="pres">
      <dgm:prSet presAssocID="{569EC7A6-273F-416B-981F-4A348057191A}" presName="BalanceSpacing" presStyleCnt="0"/>
      <dgm:spPr/>
    </dgm:pt>
    <dgm:pt modelId="{8AC15FB0-48AB-462B-936E-DCFD7FBC1453}" type="pres">
      <dgm:prSet presAssocID="{569EC7A6-273F-416B-981F-4A348057191A}" presName="BalanceSpacing1" presStyleCnt="0"/>
      <dgm:spPr/>
    </dgm:pt>
    <dgm:pt modelId="{BE5D6A62-3BFE-4DEC-AFAB-7FEF3F5214B9}" type="pres">
      <dgm:prSet presAssocID="{CC6DF857-18A2-42BF-936E-0F095B514F16}" presName="Accent1Text" presStyleLbl="node1" presStyleIdx="3" presStyleCnt="6" custAng="2334737" custFlipVert="0" custScaleX="203604" custScaleY="43920" custLinFactNeighborX="36920" custLinFactNeighborY="1606"/>
      <dgm:spPr/>
    </dgm:pt>
    <dgm:pt modelId="{2844424A-23B6-455C-B0A8-FB00A0BB0554}" type="pres">
      <dgm:prSet presAssocID="{CC6DF857-18A2-42BF-936E-0F095B514F16}" presName="spaceBetweenRectangles" presStyleCnt="0"/>
      <dgm:spPr/>
    </dgm:pt>
    <dgm:pt modelId="{C01BD1C7-5974-499B-8AF4-B9E8E3B31D14}" type="pres">
      <dgm:prSet presAssocID="{5D0FA6D5-D036-417F-94D2-DCF358642D7A}" presName="composite" presStyleCnt="0"/>
      <dgm:spPr/>
    </dgm:pt>
    <dgm:pt modelId="{08392C5A-9A97-4166-9D27-83B56D836BD1}" type="pres">
      <dgm:prSet presAssocID="{5D0FA6D5-D036-417F-94D2-DCF358642D7A}" presName="Parent1" presStyleLbl="node1" presStyleIdx="4" presStyleCnt="6" custScaleX="151295" custScaleY="97623">
        <dgm:presLayoutVars>
          <dgm:chMax val="1"/>
          <dgm:chPref val="1"/>
          <dgm:bulletEnabled val="1"/>
        </dgm:presLayoutVars>
      </dgm:prSet>
      <dgm:spPr/>
    </dgm:pt>
    <dgm:pt modelId="{EB6B69F8-EB78-4602-A345-AFAD2816BD71}" type="pres">
      <dgm:prSet presAssocID="{5D0FA6D5-D036-417F-94D2-DCF358642D7A}" presName="Childtext1" presStyleLbl="revTx" presStyleIdx="2" presStyleCnt="3">
        <dgm:presLayoutVars>
          <dgm:chMax val="0"/>
          <dgm:chPref val="0"/>
          <dgm:bulletEnabled val="1"/>
        </dgm:presLayoutVars>
      </dgm:prSet>
      <dgm:spPr/>
    </dgm:pt>
    <dgm:pt modelId="{E6875F0B-992B-4647-AB96-F68C7A3276F5}" type="pres">
      <dgm:prSet presAssocID="{5D0FA6D5-D036-417F-94D2-DCF358642D7A}" presName="BalanceSpacing" presStyleCnt="0"/>
      <dgm:spPr/>
    </dgm:pt>
    <dgm:pt modelId="{07D2ACA1-443D-41B0-A05A-CD227BE54C70}" type="pres">
      <dgm:prSet presAssocID="{5D0FA6D5-D036-417F-94D2-DCF358642D7A}" presName="BalanceSpacing1" presStyleCnt="0"/>
      <dgm:spPr/>
    </dgm:pt>
    <dgm:pt modelId="{A71CBD6F-6492-46E3-B919-7262992D5894}" type="pres">
      <dgm:prSet presAssocID="{8C9D6790-74D5-47A0-BED1-FC653841BE25}" presName="Accent1Text" presStyleLbl="node1" presStyleIdx="5" presStyleCnt="6" custScaleX="132379" custScaleY="111943" custLinFactNeighborX="-6461" custLinFactNeighborY="-803"/>
      <dgm:spPr/>
    </dgm:pt>
  </dgm:ptLst>
  <dgm:cxnLst>
    <dgm:cxn modelId="{BF5D3F4C-D32E-4892-BA49-E73B9E24CA35}" type="presOf" srcId="{9D6399F6-5EA9-4770-8B15-515843062A3E}" destId="{0B3D7690-E085-4870-BC12-813DE0DE6269}" srcOrd="0" destOrd="0" presId="urn:microsoft.com/office/officeart/2008/layout/AlternatingHexagons"/>
    <dgm:cxn modelId="{7F1BC44D-2E82-4C4A-B1E2-E1CFDA6E2D60}" type="presOf" srcId="{5D0FA6D5-D036-417F-94D2-DCF358642D7A}" destId="{08392C5A-9A97-4166-9D27-83B56D836BD1}" srcOrd="0" destOrd="0" presId="urn:microsoft.com/office/officeart/2008/layout/AlternatingHexagons"/>
    <dgm:cxn modelId="{8E4C9382-B9CD-49F3-86D1-F7120F1063B7}" srcId="{8922C14C-1BF8-466F-8620-977CDC8D83F6}" destId="{5D0FA6D5-D036-417F-94D2-DCF358642D7A}" srcOrd="2" destOrd="0" parTransId="{AB0934FC-CFD9-446B-9F5E-EC784F92E2DC}" sibTransId="{8C9D6790-74D5-47A0-BED1-FC653841BE25}"/>
    <dgm:cxn modelId="{AF71C282-6BC7-47F9-946D-8E076203DE0C}" type="presOf" srcId="{CC6DF857-18A2-42BF-936E-0F095B514F16}" destId="{BE5D6A62-3BFE-4DEC-AFAB-7FEF3F5214B9}" srcOrd="0" destOrd="0" presId="urn:microsoft.com/office/officeart/2008/layout/AlternatingHexagons"/>
    <dgm:cxn modelId="{5EC4DE8E-9EF1-4B8C-9882-68621617176E}" type="presOf" srcId="{8987334E-622A-4AF6-BADA-842265133207}" destId="{8C813300-41D6-401D-8942-62FD53490E47}" srcOrd="0" destOrd="0" presId="urn:microsoft.com/office/officeart/2008/layout/AlternatingHexagons"/>
    <dgm:cxn modelId="{6C777B90-7523-471B-AE4E-051A614BB89D}" srcId="{8922C14C-1BF8-466F-8620-977CDC8D83F6}" destId="{9D6399F6-5EA9-4770-8B15-515843062A3E}" srcOrd="0" destOrd="0" parTransId="{AAD583F5-7E8D-43B6-8E17-54C1D0817E7E}" sibTransId="{8987334E-622A-4AF6-BADA-842265133207}"/>
    <dgm:cxn modelId="{032BCF9E-792A-4392-9AA0-0752AF67D69D}" type="presOf" srcId="{569EC7A6-273F-416B-981F-4A348057191A}" destId="{F63FC502-45C5-40E7-8C92-33DDE059B73F}" srcOrd="0" destOrd="0" presId="urn:microsoft.com/office/officeart/2008/layout/AlternatingHexagons"/>
    <dgm:cxn modelId="{4BB6CDAA-42F2-4946-BC66-6CD274254FCF}" type="presOf" srcId="{8922C14C-1BF8-466F-8620-977CDC8D83F6}" destId="{9E3467B4-1375-4B2C-8B30-D5CE95C7266E}" srcOrd="0" destOrd="0" presId="urn:microsoft.com/office/officeart/2008/layout/AlternatingHexagons"/>
    <dgm:cxn modelId="{769442AF-6BF6-4C0B-9280-BDD8F4787EB4}" srcId="{8922C14C-1BF8-466F-8620-977CDC8D83F6}" destId="{569EC7A6-273F-416B-981F-4A348057191A}" srcOrd="1" destOrd="0" parTransId="{DE39EAF4-042C-44CF-8388-811844B1CA02}" sibTransId="{CC6DF857-18A2-42BF-936E-0F095B514F16}"/>
    <dgm:cxn modelId="{B123F5BE-C886-44BE-926A-105CAAD5B120}" type="presOf" srcId="{8C9D6790-74D5-47A0-BED1-FC653841BE25}" destId="{A71CBD6F-6492-46E3-B919-7262992D5894}" srcOrd="0" destOrd="0" presId="urn:microsoft.com/office/officeart/2008/layout/AlternatingHexagons"/>
    <dgm:cxn modelId="{B3968AC7-D7A4-4E62-9697-7EC6D55FF7FF}" type="presParOf" srcId="{9E3467B4-1375-4B2C-8B30-D5CE95C7266E}" destId="{4305D140-2A26-472D-B443-406097E0AA37}" srcOrd="0" destOrd="0" presId="urn:microsoft.com/office/officeart/2008/layout/AlternatingHexagons"/>
    <dgm:cxn modelId="{AAE1487F-12DD-4DDA-879B-04613CFC5488}" type="presParOf" srcId="{4305D140-2A26-472D-B443-406097E0AA37}" destId="{0B3D7690-E085-4870-BC12-813DE0DE6269}" srcOrd="0" destOrd="0" presId="urn:microsoft.com/office/officeart/2008/layout/AlternatingHexagons"/>
    <dgm:cxn modelId="{C3F07700-2ACA-4C72-ACB5-A9E1840FC583}" type="presParOf" srcId="{4305D140-2A26-472D-B443-406097E0AA37}" destId="{0468360F-28BC-4869-8421-236BE648FEC9}" srcOrd="1" destOrd="0" presId="urn:microsoft.com/office/officeart/2008/layout/AlternatingHexagons"/>
    <dgm:cxn modelId="{630DE02B-A18A-45AC-BF5B-167319E3651A}" type="presParOf" srcId="{4305D140-2A26-472D-B443-406097E0AA37}" destId="{58DE6CC2-3683-42F8-AE5B-044FB47E8F66}" srcOrd="2" destOrd="0" presId="urn:microsoft.com/office/officeart/2008/layout/AlternatingHexagons"/>
    <dgm:cxn modelId="{9B0BCBA1-18A4-49A8-8AD0-2188EB3A8999}" type="presParOf" srcId="{4305D140-2A26-472D-B443-406097E0AA37}" destId="{A7711AC4-91DE-47A8-ABF7-A70219E3D61B}" srcOrd="3" destOrd="0" presId="urn:microsoft.com/office/officeart/2008/layout/AlternatingHexagons"/>
    <dgm:cxn modelId="{B6F84361-82BF-4164-816D-1A2E0D3E5A13}" type="presParOf" srcId="{4305D140-2A26-472D-B443-406097E0AA37}" destId="{8C813300-41D6-401D-8942-62FD53490E47}" srcOrd="4" destOrd="0" presId="urn:microsoft.com/office/officeart/2008/layout/AlternatingHexagons"/>
    <dgm:cxn modelId="{7B6913A5-2046-41D3-8336-9F01E3E361E2}" type="presParOf" srcId="{9E3467B4-1375-4B2C-8B30-D5CE95C7266E}" destId="{982DF02F-BD20-4192-B17C-EEFD2D6E3489}" srcOrd="1" destOrd="0" presId="urn:microsoft.com/office/officeart/2008/layout/AlternatingHexagons"/>
    <dgm:cxn modelId="{F64150A0-147D-431F-BF2E-2C48022DF87D}" type="presParOf" srcId="{9E3467B4-1375-4B2C-8B30-D5CE95C7266E}" destId="{FA8E2C86-43A1-4590-8B9E-94D383D57139}" srcOrd="2" destOrd="0" presId="urn:microsoft.com/office/officeart/2008/layout/AlternatingHexagons"/>
    <dgm:cxn modelId="{6D73B7CF-15CA-4248-89FA-E4EA2E19CFDF}" type="presParOf" srcId="{FA8E2C86-43A1-4590-8B9E-94D383D57139}" destId="{F63FC502-45C5-40E7-8C92-33DDE059B73F}" srcOrd="0" destOrd="0" presId="urn:microsoft.com/office/officeart/2008/layout/AlternatingHexagons"/>
    <dgm:cxn modelId="{A2B63E73-44F2-4BE7-94AB-DF0C2272E928}" type="presParOf" srcId="{FA8E2C86-43A1-4590-8B9E-94D383D57139}" destId="{F823404E-DEB5-4012-B128-15FB9046A540}" srcOrd="1" destOrd="0" presId="urn:microsoft.com/office/officeart/2008/layout/AlternatingHexagons"/>
    <dgm:cxn modelId="{E6A647D5-4E7D-41AC-9E99-B467E79A4FA0}" type="presParOf" srcId="{FA8E2C86-43A1-4590-8B9E-94D383D57139}" destId="{739828E9-CC4D-4AB6-B3D5-45DDCB73E115}" srcOrd="2" destOrd="0" presId="urn:microsoft.com/office/officeart/2008/layout/AlternatingHexagons"/>
    <dgm:cxn modelId="{A4E6464B-5DEC-4085-893E-1B14827B039E}" type="presParOf" srcId="{FA8E2C86-43A1-4590-8B9E-94D383D57139}" destId="{8AC15FB0-48AB-462B-936E-DCFD7FBC1453}" srcOrd="3" destOrd="0" presId="urn:microsoft.com/office/officeart/2008/layout/AlternatingHexagons"/>
    <dgm:cxn modelId="{F719D436-73D4-47AD-9C74-C389FA05D554}" type="presParOf" srcId="{FA8E2C86-43A1-4590-8B9E-94D383D57139}" destId="{BE5D6A62-3BFE-4DEC-AFAB-7FEF3F5214B9}" srcOrd="4" destOrd="0" presId="urn:microsoft.com/office/officeart/2008/layout/AlternatingHexagons"/>
    <dgm:cxn modelId="{EB95A0F2-D989-4432-9A75-B415671E3222}" type="presParOf" srcId="{9E3467B4-1375-4B2C-8B30-D5CE95C7266E}" destId="{2844424A-23B6-455C-B0A8-FB00A0BB0554}" srcOrd="3" destOrd="0" presId="urn:microsoft.com/office/officeart/2008/layout/AlternatingHexagons"/>
    <dgm:cxn modelId="{97C3E0A2-C9F9-41F8-9E7A-253DD9F71C1C}" type="presParOf" srcId="{9E3467B4-1375-4B2C-8B30-D5CE95C7266E}" destId="{C01BD1C7-5974-499B-8AF4-B9E8E3B31D14}" srcOrd="4" destOrd="0" presId="urn:microsoft.com/office/officeart/2008/layout/AlternatingHexagons"/>
    <dgm:cxn modelId="{246FC885-F220-4901-9DE5-78693CEE018E}" type="presParOf" srcId="{C01BD1C7-5974-499B-8AF4-B9E8E3B31D14}" destId="{08392C5A-9A97-4166-9D27-83B56D836BD1}" srcOrd="0" destOrd="0" presId="urn:microsoft.com/office/officeart/2008/layout/AlternatingHexagons"/>
    <dgm:cxn modelId="{0222F469-1588-4447-BAE5-441C6A4E052B}" type="presParOf" srcId="{C01BD1C7-5974-499B-8AF4-B9E8E3B31D14}" destId="{EB6B69F8-EB78-4602-A345-AFAD2816BD71}" srcOrd="1" destOrd="0" presId="urn:microsoft.com/office/officeart/2008/layout/AlternatingHexagons"/>
    <dgm:cxn modelId="{44223850-9BFB-4CD5-9839-A78F3E1B1659}" type="presParOf" srcId="{C01BD1C7-5974-499B-8AF4-B9E8E3B31D14}" destId="{E6875F0B-992B-4647-AB96-F68C7A3276F5}" srcOrd="2" destOrd="0" presId="urn:microsoft.com/office/officeart/2008/layout/AlternatingHexagons"/>
    <dgm:cxn modelId="{CEF2371A-5F47-4CE7-A408-49E87D511294}" type="presParOf" srcId="{C01BD1C7-5974-499B-8AF4-B9E8E3B31D14}" destId="{07D2ACA1-443D-41B0-A05A-CD227BE54C70}" srcOrd="3" destOrd="0" presId="urn:microsoft.com/office/officeart/2008/layout/AlternatingHexagons"/>
    <dgm:cxn modelId="{2D175F3D-E729-40EE-81A1-4BCC1FCA08E1}" type="presParOf" srcId="{C01BD1C7-5974-499B-8AF4-B9E8E3B31D14}" destId="{A71CBD6F-6492-46E3-B919-7262992D5894}" srcOrd="4" destOrd="0" presId="urn:microsoft.com/office/officeart/2008/layout/AlternatingHexagons"/>
  </dgm:cxnLst>
  <dgm:bg/>
  <dgm:whole/>
  <dgm:extLst>
    <a:ext uri="http://schemas.microsoft.com/office/drawing/2008/diagram">
      <dsp:dataModelExt xmlns:dsp="http://schemas.microsoft.com/office/drawing/2008/diagram" relId="rId1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0B3D7690-E085-4870-BC12-813DE0DE6269}">
      <dsp:nvSpPr>
        <dsp:cNvPr id="0" name=""/>
        <dsp:cNvSpPr/>
      </dsp:nvSpPr>
      <dsp:spPr>
        <a:xfrm rot="5400000">
          <a:off x="2473270" y="-162700"/>
          <a:ext cx="1065609" cy="1391009"/>
        </a:xfrm>
        <a:prstGeom prst="hexagon">
          <a:avLst>
            <a:gd name="adj" fmla="val 25000"/>
            <a:gd name="vf" fmla="val 11547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s-MX" sz="1200" b="1" kern="1200">
              <a:solidFill>
                <a:sysClr val="windowText" lastClr="000000"/>
              </a:solidFill>
              <a:latin typeface="Arial" panose="020B0604020202020204" pitchFamily="34" charset="0"/>
              <a:cs typeface="Arial" panose="020B0604020202020204" pitchFamily="34" charset="0"/>
            </a:rPr>
            <a:t>Desarrollo Turistico Sustentable</a:t>
          </a:r>
        </a:p>
      </dsp:txBody>
      <dsp:txXfrm rot="-5400000">
        <a:off x="2542406" y="177602"/>
        <a:ext cx="927339" cy="710406"/>
      </dsp:txXfrm>
    </dsp:sp>
    <dsp:sp modelId="{0468360F-28BC-4869-8421-236BE648FEC9}">
      <dsp:nvSpPr>
        <dsp:cNvPr id="0" name=""/>
        <dsp:cNvSpPr/>
      </dsp:nvSpPr>
      <dsp:spPr>
        <a:xfrm>
          <a:off x="3472076" y="213970"/>
          <a:ext cx="1189220" cy="639365"/>
        </a:xfrm>
        <a:prstGeom prst="rect">
          <a:avLst/>
        </a:prstGeom>
        <a:noFill/>
        <a:ln>
          <a:noFill/>
        </a:ln>
        <a:effectLst/>
      </dsp:spPr>
      <dsp:style>
        <a:lnRef idx="0">
          <a:scrgbClr r="0" g="0" b="0"/>
        </a:lnRef>
        <a:fillRef idx="0">
          <a:scrgbClr r="0" g="0" b="0"/>
        </a:fillRef>
        <a:effectRef idx="0">
          <a:scrgbClr r="0" g="0" b="0"/>
        </a:effectRef>
        <a:fontRef idx="minor"/>
      </dsp:style>
    </dsp:sp>
    <dsp:sp modelId="{8C813300-41D6-401D-8942-62FD53490E47}">
      <dsp:nvSpPr>
        <dsp:cNvPr id="0" name=""/>
        <dsp:cNvSpPr/>
      </dsp:nvSpPr>
      <dsp:spPr>
        <a:xfrm rot="5400000">
          <a:off x="1446353" y="-20078"/>
          <a:ext cx="1065609" cy="1107462"/>
        </a:xfrm>
        <a:prstGeom prst="hexagon">
          <a:avLst>
            <a:gd name="adj" fmla="val 25000"/>
            <a:gd name="vf" fmla="val 11547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88950">
            <a:lnSpc>
              <a:spcPct val="90000"/>
            </a:lnSpc>
            <a:spcBef>
              <a:spcPct val="0"/>
            </a:spcBef>
            <a:spcAft>
              <a:spcPct val="35000"/>
            </a:spcAft>
            <a:buNone/>
          </a:pPr>
          <a:r>
            <a:rPr lang="es-MX" sz="1100" b="1" kern="1200">
              <a:solidFill>
                <a:sysClr val="windowText" lastClr="000000"/>
              </a:solidFill>
              <a:latin typeface="Arial" panose="020B0604020202020204" pitchFamily="34" charset="0"/>
              <a:cs typeface="Arial" panose="020B0604020202020204" pitchFamily="34" charset="0"/>
            </a:rPr>
            <a:t>Desarrollo Turistico</a:t>
          </a:r>
        </a:p>
      </dsp:txBody>
      <dsp:txXfrm rot="-5400000">
        <a:off x="1610004" y="178451"/>
        <a:ext cx="738308" cy="710406"/>
      </dsp:txXfrm>
    </dsp:sp>
    <dsp:sp modelId="{F63FC502-45C5-40E7-8C92-33DDE059B73F}">
      <dsp:nvSpPr>
        <dsp:cNvPr id="0" name=""/>
        <dsp:cNvSpPr/>
      </dsp:nvSpPr>
      <dsp:spPr>
        <a:xfrm rot="5400000">
          <a:off x="1945058" y="500"/>
          <a:ext cx="1065609" cy="2875283"/>
        </a:xfrm>
        <a:prstGeom prst="hexagon">
          <a:avLst>
            <a:gd name="adj" fmla="val 25000"/>
            <a:gd name="vf" fmla="val 11547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s-MX" sz="1200" b="1" kern="1200">
              <a:solidFill>
                <a:sysClr val="windowText" lastClr="000000"/>
              </a:solidFill>
              <a:latin typeface="Arial" panose="020B0604020202020204" pitchFamily="34" charset="0"/>
              <a:cs typeface="Arial" panose="020B0604020202020204" pitchFamily="34" charset="0"/>
            </a:rPr>
            <a:t>Pueblo Mágico Tequila, Jal. Mexico </a:t>
          </a:r>
        </a:p>
      </dsp:txBody>
      <dsp:txXfrm rot="-5400000">
        <a:off x="1519436" y="1082939"/>
        <a:ext cx="1916855" cy="710406"/>
      </dsp:txXfrm>
    </dsp:sp>
    <dsp:sp modelId="{F823404E-DEB5-4012-B128-15FB9046A540}">
      <dsp:nvSpPr>
        <dsp:cNvPr id="0" name=""/>
        <dsp:cNvSpPr/>
      </dsp:nvSpPr>
      <dsp:spPr>
        <a:xfrm>
          <a:off x="825103" y="1118459"/>
          <a:ext cx="1150858" cy="639365"/>
        </a:xfrm>
        <a:prstGeom prst="rect">
          <a:avLst/>
        </a:prstGeom>
        <a:noFill/>
        <a:ln>
          <a:noFill/>
        </a:ln>
        <a:effectLst/>
      </dsp:spPr>
      <dsp:style>
        <a:lnRef idx="0">
          <a:scrgbClr r="0" g="0" b="0"/>
        </a:lnRef>
        <a:fillRef idx="0">
          <a:scrgbClr r="0" g="0" b="0"/>
        </a:fillRef>
        <a:effectRef idx="0">
          <a:scrgbClr r="0" g="0" b="0"/>
        </a:effectRef>
        <a:fontRef idx="minor"/>
      </dsp:style>
    </dsp:sp>
    <dsp:sp modelId="{BE5D6A62-3BFE-4DEC-AFAB-7FEF3F5214B9}">
      <dsp:nvSpPr>
        <dsp:cNvPr id="0" name=""/>
        <dsp:cNvSpPr/>
      </dsp:nvSpPr>
      <dsp:spPr>
        <a:xfrm rot="7734737">
          <a:off x="3587380" y="511469"/>
          <a:ext cx="468015" cy="1887572"/>
        </a:xfrm>
        <a:prstGeom prst="hexagon">
          <a:avLst>
            <a:gd name="adj" fmla="val 25000"/>
            <a:gd name="vf" fmla="val 11547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88950">
            <a:lnSpc>
              <a:spcPct val="90000"/>
            </a:lnSpc>
            <a:spcBef>
              <a:spcPct val="0"/>
            </a:spcBef>
            <a:spcAft>
              <a:spcPct val="35000"/>
            </a:spcAft>
            <a:buNone/>
          </a:pPr>
          <a:r>
            <a:rPr lang="es-MX" sz="1100" b="1" kern="1200">
              <a:solidFill>
                <a:sysClr val="windowText" lastClr="000000"/>
              </a:solidFill>
              <a:latin typeface="Arial" panose="020B0604020202020204" pitchFamily="34" charset="0"/>
              <a:cs typeface="Arial" panose="020B0604020202020204" pitchFamily="34" charset="0"/>
            </a:rPr>
            <a:t>Turismo en Masa fines de semana</a:t>
          </a:r>
        </a:p>
      </dsp:txBody>
      <dsp:txXfrm rot="-5400000">
        <a:off x="3192196" y="1299250"/>
        <a:ext cx="1258382" cy="312010"/>
      </dsp:txXfrm>
    </dsp:sp>
    <dsp:sp modelId="{08392C5A-9A97-4166-9D27-83B56D836BD1}">
      <dsp:nvSpPr>
        <dsp:cNvPr id="0" name=""/>
        <dsp:cNvSpPr/>
      </dsp:nvSpPr>
      <dsp:spPr>
        <a:xfrm rot="5400000">
          <a:off x="2460264" y="1704951"/>
          <a:ext cx="1040279" cy="1402625"/>
        </a:xfrm>
        <a:prstGeom prst="hexagon">
          <a:avLst>
            <a:gd name="adj" fmla="val 25000"/>
            <a:gd name="vf" fmla="val 11547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s-MX" sz="1200" b="1" kern="1200">
              <a:solidFill>
                <a:sysClr val="windowText" lastClr="000000"/>
              </a:solidFill>
              <a:latin typeface="Arial" panose="020B0604020202020204" pitchFamily="34" charset="0"/>
              <a:cs typeface="Arial" panose="020B0604020202020204" pitchFamily="34" charset="0"/>
            </a:rPr>
            <a:t>Desarrollo  Local</a:t>
          </a:r>
        </a:p>
      </dsp:txBody>
      <dsp:txXfrm rot="-5400000">
        <a:off x="2512862" y="2059504"/>
        <a:ext cx="935083" cy="693519"/>
      </dsp:txXfrm>
    </dsp:sp>
    <dsp:sp modelId="{EB6B69F8-EB78-4602-A345-AFAD2816BD71}">
      <dsp:nvSpPr>
        <dsp:cNvPr id="0" name=""/>
        <dsp:cNvSpPr/>
      </dsp:nvSpPr>
      <dsp:spPr>
        <a:xfrm>
          <a:off x="3472076" y="2086581"/>
          <a:ext cx="1189220" cy="639365"/>
        </a:xfrm>
        <a:prstGeom prst="rect">
          <a:avLst/>
        </a:prstGeom>
        <a:noFill/>
        <a:ln>
          <a:noFill/>
        </a:ln>
        <a:effectLst/>
      </dsp:spPr>
      <dsp:style>
        <a:lnRef idx="0">
          <a:scrgbClr r="0" g="0" b="0"/>
        </a:lnRef>
        <a:fillRef idx="0">
          <a:scrgbClr r="0" g="0" b="0"/>
        </a:fillRef>
        <a:effectRef idx="0">
          <a:scrgbClr r="0" g="0" b="0"/>
        </a:effectRef>
        <a:fontRef idx="minor"/>
      </dsp:style>
    </dsp:sp>
    <dsp:sp modelId="{A71CBD6F-6492-46E3-B919-7262992D5894}">
      <dsp:nvSpPr>
        <dsp:cNvPr id="0" name=""/>
        <dsp:cNvSpPr/>
      </dsp:nvSpPr>
      <dsp:spPr>
        <a:xfrm rot="5400000">
          <a:off x="1322821" y="1784077"/>
          <a:ext cx="1192875" cy="1227259"/>
        </a:xfrm>
        <a:prstGeom prst="hexagon">
          <a:avLst>
            <a:gd name="adj" fmla="val 25000"/>
            <a:gd name="vf" fmla="val 11547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533400">
            <a:lnSpc>
              <a:spcPct val="90000"/>
            </a:lnSpc>
            <a:spcBef>
              <a:spcPct val="0"/>
            </a:spcBef>
            <a:spcAft>
              <a:spcPct val="35000"/>
            </a:spcAft>
            <a:buNone/>
          </a:pPr>
          <a:r>
            <a:rPr lang="es-MX" sz="1200" b="1" kern="1200">
              <a:solidFill>
                <a:sysClr val="windowText" lastClr="000000"/>
              </a:solidFill>
              <a:latin typeface="Arial" panose="020B0604020202020204" pitchFamily="34" charset="0"/>
              <a:cs typeface="Arial" panose="020B0604020202020204" pitchFamily="34" charset="0"/>
            </a:rPr>
            <a:t>Desarrollo Económico</a:t>
          </a:r>
        </a:p>
      </dsp:txBody>
      <dsp:txXfrm rot="-5400000">
        <a:off x="1510173" y="2000082"/>
        <a:ext cx="818173" cy="795250"/>
      </dsp:txXfrm>
    </dsp:sp>
  </dsp:spTree>
</dsp:drawing>
</file>

<file path=word/diagrams/layout1.xml><?xml version="1.0" encoding="utf-8"?>
<dgm:layoutDef xmlns:dgm="http://schemas.openxmlformats.org/drawingml/2006/diagram" xmlns:a="http://schemas.openxmlformats.org/drawingml/2006/main" uniqueId="urn:microsoft.com/office/officeart/2008/layout/AlternatingHexagons">
  <dgm:title val=""/>
  <dgm:desc val=""/>
  <dgm:catLst>
    <dgm:cat type="list" pri="1500"/>
  </dgm:catLst>
  <dgm:sampData>
    <dgm:dataModel>
      <dgm:ptLst>
        <dgm:pt modelId="0" type="doc"/>
        <dgm:pt modelId="10">
          <dgm:prSet phldr="1"/>
        </dgm:pt>
        <dgm:pt modelId="11">
          <dgm:prSet phldr="1"/>
        </dgm:pt>
        <dgm:pt modelId="20">
          <dgm:prSet phldr="1"/>
        </dgm:pt>
        <dgm:pt modelId="21">
          <dgm:prSet phldr="1"/>
        </dgm:pt>
        <dgm:pt modelId="30">
          <dgm:prSet phldr="1"/>
        </dgm:pt>
        <dgm:pt modelId="31">
          <dgm:prSet phldr="1"/>
        </dgm:pt>
      </dgm:ptLst>
      <dgm:cxnLst>
        <dgm:cxn modelId="40" srcId="0" destId="10" srcOrd="0" destOrd="0"/>
        <dgm:cxn modelId="12" srcId="10" destId="11" srcOrd="0" destOrd="0"/>
        <dgm:cxn modelId="50" srcId="0" destId="20" srcOrd="1" destOrd="0"/>
        <dgm:cxn modelId="22" srcId="20" destId="21" srcOrd="0" destOrd="0"/>
        <dgm:cxn modelId="60" srcId="0" destId="30" srcOrd="1" destOrd="0"/>
        <dgm:cxn modelId="32" srcId="30" destId="31" srcOrd="0" destOrd="0"/>
      </dgm:cxnLst>
      <dgm:bg/>
      <dgm:whole/>
    </dgm:dataModel>
  </dgm:sampData>
  <dgm:styleData>
    <dgm:dataModel>
      <dgm:ptLst>
        <dgm:pt modelId="0" type="doc"/>
        <dgm:pt modelId="10">
          <dgm:prSet phldr="1"/>
        </dgm:pt>
        <dgm:pt modelId="20">
          <dgm:prSet phldr="1"/>
        </dgm:pt>
      </dgm:ptLst>
      <dgm:cxnLst>
        <dgm:cxn modelId="60" srcId="0" destId="10" srcOrd="0" destOrd="0"/>
        <dgm:cxn modelId="70" srcId="0" destId="20" srcOrd="1" destOrd="0"/>
      </dgm:cxnLst>
      <dgm:bg/>
      <dgm:whole/>
    </dgm:dataModel>
  </dgm:styleData>
  <dgm:clrData>
    <dgm:dataModel>
      <dgm:ptLst>
        <dgm:pt modelId="0" type="doc"/>
        <dgm:pt modelId="10">
          <dgm:prSet phldr="1"/>
        </dgm:pt>
        <dgm:pt modelId="20">
          <dgm:prSet phldr="1"/>
        </dgm:pt>
        <dgm:pt modelId="30">
          <dgm:prSet phldr="1"/>
        </dgm:pt>
        <dgm:pt modelId="40">
          <dgm:prSet phldr="1"/>
        </dgm:pt>
      </dgm:ptLst>
      <dgm:cxnLst>
        <dgm:cxn modelId="60" srcId="0" destId="10" srcOrd="0" destOrd="0"/>
        <dgm:cxn modelId="70" srcId="0" destId="20" srcOrd="1" destOrd="0"/>
        <dgm:cxn modelId="80" srcId="0" destId="30" srcOrd="2" destOrd="0"/>
        <dgm:cxn modelId="90" srcId="0" destId="40" srcOrd="3" destOrd="0"/>
      </dgm:cxnLst>
      <dgm:bg/>
      <dgm:whole/>
    </dgm:dataModel>
  </dgm:clrData>
  <dgm:layoutNode name="Name0">
    <dgm:varLst>
      <dgm:chMax/>
      <dgm:chPref/>
      <dgm:dir/>
      <dgm:animLvl val="lvl"/>
    </dgm:varLst>
    <dgm:alg type="lin">
      <dgm:param type="linDir" val="fromT"/>
    </dgm:alg>
    <dgm:shape xmlns:r="http://schemas.openxmlformats.org/officeDocument/2006/relationships" r:blip="">
      <dgm:adjLst/>
    </dgm:shape>
    <dgm:constrLst>
      <dgm:constr type="primFontSz" for="des" forName="Parent1" val="65"/>
      <dgm:constr type="primFontSz" for="des" forName="Childtext1" refType="primFontSz" refFor="des" refForName="Parent1" op="lte"/>
      <dgm:constr type="w" for="ch" forName="composite" refType="w"/>
      <dgm:constr type="h" for="ch" forName="composite" refType="h"/>
      <dgm:constr type="h" for="ch" forName="spaceBetweenRectangles" refType="w" refFor="ch" refForName="composite" fact="-0.042"/>
      <dgm:constr type="sp" refType="h" refFor="ch" refForName="composite" op="equ" fact="0.1"/>
    </dgm:constrLst>
    <dgm:forEach name="nodesForEach" axis="ch" ptType="node">
      <dgm:layoutNode name="composite">
        <dgm:alg type="composite">
          <dgm:param type="ar" val="3.6"/>
        </dgm:alg>
        <dgm:shape xmlns:r="http://schemas.openxmlformats.org/officeDocument/2006/relationships" r:blip="">
          <dgm:adjLst/>
        </dgm:shape>
        <dgm:choose name="Name1">
          <dgm:if name="Name2" func="var" arg="dir" op="equ" val="norm">
            <dgm:choose name="Name3">
              <dgm:if name="Name4" axis="self" ptType="node" func="posOdd" op="equ" val="1">
                <dgm:constrLst>
                  <dgm:constr type="l" for="ch" forName="Accent1" refType="w" fact="0.18"/>
                  <dgm:constr type="t" for="ch" forName="Accent1" refType="h" fact="0"/>
                  <dgm:constr type="h" for="ch" forName="Accent1" refType="h"/>
                  <dgm:constr type="w" for="ch" forName="Accent1" refType="h" fact="0.87"/>
                  <dgm:constr type="l" for="ch" forName="Accent1Text" refType="w" fact="0.18"/>
                  <dgm:constr type="t" for="ch" forName="Accent1Text" refType="h" fact="0"/>
                  <dgm:constr type="h" for="ch" forName="Accent1Text" refType="h"/>
                  <dgm:constr type="w" for="ch" forName="Accent1Text" refType="h" fact="0.87"/>
                  <dgm:constr type="l" for="ch" forName="Parent1" refType="w" fact="0.441"/>
                  <dgm:constr type="t" for="ch" forName="Parent1" refType="h" fact="0"/>
                  <dgm:constr type="h" for="ch" forName="Parent1" refType="h"/>
                  <dgm:constr type="w" for="ch" forName="Parent1" refType="h" fact="0.87"/>
                  <dgm:constr type="l" for="ch" forName="Childtext1" refType="w" fact="0.69"/>
                  <dgm:constr type="t" for="ch" forName="Childtext1" refType="h" fact="0.2"/>
                  <dgm:constr type="w" for="ch" forName="Childtext1" refType="w" fact="0.31"/>
                  <dgm:constr type="h" for="ch" forName="Childtext1" refType="h" fact="0.6"/>
                  <dgm:constr type="l" for="ch" forName="BalanceSpacing" refType="w" fact="0"/>
                  <dgm:constr type="t" for="ch" forName="BalanceSpacing" refType="h" fact="0"/>
                  <dgm:constr type="w" for="ch" forName="BalanceSpacing" refType="w"/>
                  <dgm:constr type="h" for="ch" forName="BalanceSpacing" refType="h" fact="0.1"/>
                  <dgm:constr type="l" for="ch" forName="BalanceSpacing1" refType="w" fact="0.69"/>
                  <dgm:constr type="t" for="ch" forName="BalanceSpacing1" refType="h" fact="0.2"/>
                  <dgm:constr type="w" for="ch" forName="BalanceSpacing1" refType="w" fact="0.31"/>
                  <dgm:constr type="h" for="ch" forName="BalanceSpacing1" refType="h" fact="0.6"/>
                </dgm:constrLst>
              </dgm:if>
              <dgm:else name="Name5">
                <dgm:constrLst>
                  <dgm:constr type="l" for="ch" forName="Accent1" refType="w" fact="0.571"/>
                  <dgm:constr type="t" for="ch" forName="Accent1" refType="h" fact="0"/>
                  <dgm:constr type="h" for="ch" forName="Accent1" refType="h"/>
                  <dgm:constr type="w" for="ch" forName="Accent1" refType="h" fact="0.87"/>
                  <dgm:constr type="l" for="ch" forName="Accent1Text" refType="w" fact="0.571"/>
                  <dgm:constr type="t" for="ch" forName="Accent1Text" refType="h" fact="0"/>
                  <dgm:constr type="h" for="ch" forName="Accent1Text" refType="h"/>
                  <dgm:constr type="w" for="ch" forName="Accent1Text" refType="h" fact="0.87"/>
                  <dgm:constr type="l" for="ch" forName="Parent1" refType="w" fact="0.31"/>
                  <dgm:constr type="t" for="ch" forName="Parent1" refType="h" fact="0"/>
                  <dgm:constr type="h" for="ch" forName="Parent1" refType="h"/>
                  <dgm:constr type="w" for="ch" forName="Parent1" refType="h" fact="0.87"/>
                  <dgm:constr type="l" for="ch" forName="Childtext1" refType="w" fact="0"/>
                  <dgm:constr type="t" for="ch" forName="Childtext1" refType="h" fact="0.2"/>
                  <dgm:constr type="w" for="ch" forName="Childtext1" refType="w" fact="0.3"/>
                  <dgm:constr type="h" for="ch" forName="Childtext1" refType="h" fact="0.6"/>
                  <dgm:constr type="l" for="ch" forName="BalanceSpacing" refType="w" fact="0.82"/>
                  <dgm:constr type="t" for="ch" forName="BalanceSpacing" refType="h" fact="0"/>
                  <dgm:constr type="w" for="ch" forName="BalanceSpacing" refType="w" fact="0.18"/>
                  <dgm:constr type="h" for="ch" forName="BalanceSpacing" refType="h"/>
                  <dgm:constr type="l" for="ch" forName="BalanceSpacing1" refType="w" fact="0"/>
                  <dgm:constr type="t" for="ch" forName="BalanceSpacing1" refType="h" fact="0.2"/>
                  <dgm:constr type="w" for="ch" forName="BalanceSpacing1" refType="w" fact="0.3"/>
                  <dgm:constr type="h" for="ch" forName="BalanceSpacing1" refType="h" fact="0.6"/>
                </dgm:constrLst>
              </dgm:else>
            </dgm:choose>
          </dgm:if>
          <dgm:else name="Name6">
            <dgm:choose name="Name7">
              <dgm:if name="Name8" axis="self" ptType="node" func="posOdd" op="equ" val="1">
                <dgm:constrLst>
                  <dgm:constr type="l" for="ch" forName="Accent1" refType="w" fact="0.571"/>
                  <dgm:constr type="t" for="ch" forName="Accent1" refType="h" fact="0"/>
                  <dgm:constr type="h" for="ch" forName="Accent1" refType="h"/>
                  <dgm:constr type="w" for="ch" forName="Accent1" refType="h" fact="0.87"/>
                  <dgm:constr type="l" for="ch" forName="Accent1Text" refType="w" fact="0.571"/>
                  <dgm:constr type="t" for="ch" forName="Accent1Text" refType="h" fact="0"/>
                  <dgm:constr type="h" for="ch" forName="Accent1Text" refType="h"/>
                  <dgm:constr type="w" for="ch" forName="Accent1Text" refType="h" fact="0.87"/>
                  <dgm:constr type="l" for="ch" forName="Parent1" refType="w" fact="0.31"/>
                  <dgm:constr type="t" for="ch" forName="Parent1" refType="h" fact="0"/>
                  <dgm:constr type="h" for="ch" forName="Parent1" refType="h"/>
                  <dgm:constr type="w" for="ch" forName="Parent1" refType="h" fact="0.87"/>
                  <dgm:constr type="l" for="ch" forName="Childtext1" refType="w" fact="0"/>
                  <dgm:constr type="t" for="ch" forName="Childtext1" refType="h" fact="0.2"/>
                  <dgm:constr type="w" for="ch" forName="Childtext1" refType="w" fact="0.3"/>
                  <dgm:constr type="h" for="ch" forName="Childtext1" refType="h" fact="0.6"/>
                  <dgm:constr type="l" for="ch" forName="BalanceSpacing" refType="w" fact="0.82"/>
                  <dgm:constr type="t" for="ch" forName="BalanceSpacing" refType="h" fact="0"/>
                  <dgm:constr type="w" for="ch" forName="BalanceSpacing" refType="w" fact="0.18"/>
                  <dgm:constr type="h" for="ch" forName="BalanceSpacing" refType="h"/>
                </dgm:constrLst>
              </dgm:if>
              <dgm:else name="Name9">
                <dgm:constrLst>
                  <dgm:constr type="l" for="ch" forName="Accent1" refType="w" fact="0.18"/>
                  <dgm:constr type="t" for="ch" forName="Accent1" refType="h" fact="0"/>
                  <dgm:constr type="h" for="ch" forName="Accent1" refType="h"/>
                  <dgm:constr type="w" for="ch" forName="Accent1" refType="h" fact="0.87"/>
                  <dgm:constr type="l" for="ch" forName="Accent1Text" refType="w" fact="0.18"/>
                  <dgm:constr type="t" for="ch" forName="Accent1Text" refType="h" fact="0"/>
                  <dgm:constr type="h" for="ch" forName="Accent1Text" refType="h"/>
                  <dgm:constr type="w" for="ch" forName="Accent1Text" refType="h" fact="0.87"/>
                  <dgm:constr type="l" for="ch" forName="Parent1" refType="w" fact="0.441"/>
                  <dgm:constr type="t" for="ch" forName="Parent1" refType="h" fact="0"/>
                  <dgm:constr type="h" for="ch" forName="Parent1" refType="h"/>
                  <dgm:constr type="w" for="ch" forName="Parent1" refType="h" fact="0.87"/>
                  <dgm:constr type="l" for="ch" forName="Childtext1" refType="w" fact="0.69"/>
                  <dgm:constr type="t" for="ch" forName="Childtext1" refType="h" fact="0.2"/>
                  <dgm:constr type="w" for="ch" forName="Childtext1" refType="w" fact="0.31"/>
                  <dgm:constr type="h" for="ch" forName="Childtext1" refType="h" fact="0.6"/>
                  <dgm:constr type="l" for="ch" forName="BalanceSpacing" refType="w" fact="0"/>
                  <dgm:constr type="t" for="ch" forName="BalanceSpacing" refType="h" fact="0"/>
                  <dgm:constr type="w" for="ch" forName="BalanceSpacing" refType="w" fact="0.18"/>
                  <dgm:constr type="h" for="ch" forName="BalanceSpacing" refType="h"/>
                </dgm:constrLst>
              </dgm:else>
            </dgm:choose>
          </dgm:else>
        </dgm:choose>
        <dgm:layoutNode name="Parent1" styleLbl="node1">
          <dgm:varLst>
            <dgm:chMax val="1"/>
            <dgm:chPref val="1"/>
            <dgm:bulletEnabled val="1"/>
          </dgm:varLst>
          <dgm:alg type="tx"/>
          <dgm:shape xmlns:r="http://schemas.openxmlformats.org/officeDocument/2006/relationships" rot="90" type="hexagon" r:blip="">
            <dgm:adjLst>
              <dgm:adj idx="1" val="0.25"/>
              <dgm:adj idx="2" val="1.1547"/>
            </dgm:adjLst>
          </dgm:shape>
          <dgm:presOf axis="self"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Childtext1" styleLbl="revTx">
          <dgm:varLst>
            <dgm:chMax val="0"/>
            <dgm:chPref val="0"/>
            <dgm:bulletEnabled val="1"/>
          </dgm:varLst>
          <dgm:choose name="Name10">
            <dgm:if name="Name11" func="var" arg="dir" op="equ" val="norm">
              <dgm:choose name="Name12">
                <dgm:if name="Name13" axis="self" ptType="node" func="posOdd" op="equ" val="1">
                  <dgm:alg type="tx">
                    <dgm:param type="parTxLTRAlign" val="l"/>
                  </dgm:alg>
                </dgm:if>
                <dgm:else name="Name14">
                  <dgm:alg type="tx">
                    <dgm:param type="parTxLTRAlign" val="r"/>
                  </dgm:alg>
                </dgm:else>
              </dgm:choose>
            </dgm:if>
            <dgm:else name="Name15">
              <dgm:choose name="Name16">
                <dgm:if name="Name17" axis="self" ptType="node" func="posOdd" op="equ" val="1">
                  <dgm:alg type="tx">
                    <dgm:param type="parTxLTRAlign" val="r"/>
                  </dgm:alg>
                </dgm:if>
                <dgm:else name="Name18">
                  <dgm:alg type="tx">
                    <dgm:param type="parTxLTRAlign" val="l"/>
                  </dgm:alg>
                </dgm:else>
              </dgm:choose>
            </dgm:else>
          </dgm:choose>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BalanceSpacing">
          <dgm:alg type="sp"/>
          <dgm:shape xmlns:r="http://schemas.openxmlformats.org/officeDocument/2006/relationships" r:blip="">
            <dgm:adjLst/>
          </dgm:shape>
        </dgm:layoutNode>
        <dgm:layoutNode name="BalanceSpacing1">
          <dgm:alg type="sp"/>
          <dgm:shape xmlns:r="http://schemas.openxmlformats.org/officeDocument/2006/relationships" r:blip="">
            <dgm:adjLst/>
          </dgm:shape>
        </dgm:layoutNode>
        <dgm:forEach name="Name19" axis="followSib" ptType="sibTrans" hideLastTrans="0" cnt="1">
          <dgm:layoutNode name="Accent1Text" styleLbl="node1">
            <dgm:alg type="tx"/>
            <dgm:shape xmlns:r="http://schemas.openxmlformats.org/officeDocument/2006/relationships" rot="90" type="hexagon" r:blip="">
              <dgm:adjLst>
                <dgm:adj idx="1" val="0.25"/>
                <dgm:adj idx="2" val="1.1547"/>
              </dgm:adjLst>
            </dgm:shape>
            <dgm:presOf axis="self" ptType="sibTrans"/>
            <dgm:constrLst>
              <dgm:constr type="lMarg"/>
              <dgm:constr type="rMarg"/>
              <dgm:constr type="tMarg"/>
              <dgm:constr type="bMarg"/>
            </dgm:constrLst>
            <dgm:ruleLst>
              <dgm:rule type="primFontSz" val="5" fact="NaN" max="NaN"/>
            </dgm:ruleLst>
          </dgm:layoutNode>
        </dgm:forEach>
      </dgm:layoutNode>
      <dgm:forEach name="Name20" axis="followSib" ptType="sibTrans" cnt="1">
        <dgm:layoutNode name="spaceBetweenRectangles">
          <dgm:alg type="sp"/>
          <dgm:shape xmlns:r="http://schemas.openxmlformats.org/officeDocument/2006/relationships" r:blip="">
            <dgm:adjLst/>
          </dgm:shape>
          <dgm:presO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DrH08</b:Tag>
    <b:SourceType>Book</b:SourceType>
    <b:Guid>{31E6D915-4B3F-43B3-8D63-4EBAB9083D14}</b:Guid>
    <b:Author>
      <b:Author>
        <b:NameList>
          <b:Person>
            <b:Last>Delgadillo</b:Last>
            <b:First>Dr.</b:First>
            <b:Middle>Humberto Palos</b:Middle>
          </b:Person>
        </b:NameList>
      </b:Author>
    </b:Author>
    <b:Title>ADMINISTRACIÓN DEL DESARROLLO REGIONAL Y SUSTENTABILIDAD</b:Title>
    <b:Year>2008</b:Year>
    <b:RefOrder>7</b:RefOrder>
  </b:Source>
  <b:Source>
    <b:Tag>DrH081</b:Tag>
    <b:SourceType>Book</b:SourceType>
    <b:Guid>{8E64D3BC-96A9-44F9-82B7-9F7F58814D80}</b:Guid>
    <b:Author>
      <b:Author>
        <b:NameList>
          <b:Person>
            <b:Last>Delgadillo</b:Last>
            <b:First>Dr.</b:First>
            <b:Middle>Humberto Palos</b:Middle>
          </b:Person>
        </b:NameList>
      </b:Author>
    </b:Author>
    <b:Title>ADMINISTRACIÓN DEL DESARROLLO REGIONAL Y SUSTENTABILIDAD</b:Title>
    <b:Year>2008</b:Year>
    <b:City>Zapopan</b:City>
    <b:RefOrder>1</b:RefOrder>
  </b:Source>
  <b:Source>
    <b:Tag>Uni21</b:Tag>
    <b:SourceType>DocumentFromInternetSite</b:SourceType>
    <b:Guid>{D1949730-DEFC-493E-9224-BE3134BA31DE}</b:Guid>
    <b:Title>Universidad autonoma de Nuevo Leon</b:Title>
    <b:Year>2021</b:Year>
    <b:Author>
      <b:Author>
        <b:NameList>
          <b:Person>
            <b:Last>Leon</b:Last>
            <b:First>Universidad</b:First>
            <b:Middle>autonoma de Nuevo</b:Middle>
          </b:Person>
        </b:NameList>
      </b:Author>
    </b:Author>
    <b:InternetSiteTitle>Universidad autonoma de Nuevo Leon</b:InternetSiteTitle>
    <b:Month>Junio</b:Month>
    <b:Day>3</b:Day>
    <b:URL>http://sds.uanl.mx/desarrollo_sustentable/</b:URL>
    <b:ShortTitle>¿QUÉ ES EL DESARROLLO SUSTENTABLE?</b:ShortTitle>
    <b:RefOrder>2</b:RefOrder>
  </b:Source>
  <b:Source>
    <b:Tag>Aar14</b:Tag>
    <b:SourceType>Book</b:SourceType>
    <b:Guid>{9BA3BD53-820A-49FF-B490-DB70C8A39F5A}</b:Guid>
    <b:Title>La protección del medio ambiente</b:Title>
    <b:Year>2014</b:Year>
    <b:Author>
      <b:Author>
        <b:NameList>
          <b:Person>
            <b:Last>Aarhus</b:Last>
          </b:Person>
        </b:NameList>
      </b:Author>
    </b:Author>
    <b:City>Ginebra</b:City>
    <b:Publisher>COMISIÓN ECONÓMICA DE LAS NACIONES UNIDAS PARA EUROPA</b:Publisher>
    <b:RefOrder>3</b:RefOrder>
  </b:Source>
  <b:Source>
    <b:Tag>Con20</b:Tag>
    <b:SourceType>Book</b:SourceType>
    <b:Guid>{C4F1DA82-FB7B-448A-BFB0-7B44117EC500}</b:Guid>
    <b:Author>
      <b:Author>
        <b:NameList>
          <b:Person>
            <b:Last>Conabio</b:Last>
          </b:Person>
        </b:NameList>
      </b:Author>
    </b:Author>
    <b:Title>Estrategia para la Conservación y el uso Sustentable de Hidalgo </b:Title>
    <b:Year>2020</b:Year>
    <b:City>Hidalgo</b:City>
    <b:RefOrder>4</b:RefOrder>
  </b:Source>
  <b:Source>
    <b:Tag>Min18</b:Tag>
    <b:SourceType>Book</b:SourceType>
    <b:Guid>{CCC94B40-D233-42D8-A9E1-B81A42DDDD90}</b:Guid>
    <b:Author>
      <b:Author>
        <b:NameList>
          <b:Person>
            <b:Last>Ambiente</b:Last>
            <b:First>Ministerio</b:First>
            <b:Middle>del Medio</b:Middle>
          </b:Person>
        </b:NameList>
      </b:Author>
    </b:Author>
    <b:Title>Educación ambiental</b:Title>
    <b:Year>2018</b:Year>
    <b:City>Santigo de Chile</b:City>
    <b:RefOrder>5</b:RefOrder>
  </b:Source>
  <b:Source>
    <b:Tag>Eli10</b:Tag>
    <b:SourceType>Book</b:SourceType>
    <b:Guid>{4901F0E3-C2A5-4EAD-BA62-B9F836197A1F}</b:Guid>
    <b:Author>
      <b:Author>
        <b:NameList>
          <b:Person>
            <b:Last>Presa</b:Last>
            <b:First>Elisa</b:First>
          </b:Person>
        </b:NameList>
      </b:Author>
    </b:Author>
    <b:Title>Humanismo y Trabajo Social</b:Title>
    <b:Year>2010</b:Year>
    <b:RefOrder>6</b:RefOrder>
  </b:Source>
</b:Sources>
</file>

<file path=customXml/itemProps1.xml><?xml version="1.0" encoding="utf-8"?>
<ds:datastoreItem xmlns:ds="http://schemas.openxmlformats.org/officeDocument/2006/customXml" ds:itemID="{256C64EC-3166-4491-BE55-5C85DEE2CB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694</TotalTime>
  <Pages>12</Pages>
  <Words>3754</Words>
  <Characters>20650</Characters>
  <Application>Microsoft Office Word</Application>
  <DocSecurity>0</DocSecurity>
  <Lines>172</Lines>
  <Paragraphs>48</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24356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adriana rodriguez guardado</dc:creator>
  <cp:keywords/>
  <dc:description/>
  <cp:lastModifiedBy>Gustavo Toledo</cp:lastModifiedBy>
  <cp:revision>25</cp:revision>
  <dcterms:created xsi:type="dcterms:W3CDTF">2022-12-23T18:42:00Z</dcterms:created>
  <dcterms:modified xsi:type="dcterms:W3CDTF">2023-01-17T03:15:00Z</dcterms:modified>
</cp:coreProperties>
</file>