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DAA" w:rsidRPr="00322DAA" w:rsidRDefault="009A6CD1" w:rsidP="00322DAA">
      <w:pPr>
        <w:spacing w:after="240" w:line="276" w:lineRule="auto"/>
        <w:jc w:val="right"/>
        <w:rPr>
          <w:rFonts w:asciiTheme="minorHAnsi" w:eastAsia="Calibri" w:hAnsiTheme="minorHAnsi" w:cstheme="minorHAnsi"/>
          <w:color w:val="7030A0"/>
          <w:sz w:val="36"/>
          <w:szCs w:val="24"/>
          <w:lang w:val="es-MX"/>
        </w:rPr>
      </w:pPr>
      <w:r w:rsidRPr="00B23B3A">
        <w:rPr>
          <w:rFonts w:asciiTheme="minorHAnsi" w:eastAsia="Calibri" w:hAnsiTheme="minorHAnsi" w:cstheme="minorHAnsi"/>
          <w:color w:val="7030A0"/>
          <w:sz w:val="36"/>
          <w:szCs w:val="24"/>
          <w:lang w:val="es-MX"/>
        </w:rPr>
        <w:t>Evaluación de la pertinencia y calidad del Programa Educativo de Licenciado en Contaduría de la FIN Tecate: Estudio de Egresados</w:t>
      </w:r>
    </w:p>
    <w:p w:rsidR="00322DAA" w:rsidRDefault="00322DAA" w:rsidP="00322DAA">
      <w:pPr>
        <w:spacing w:after="240" w:line="276" w:lineRule="auto"/>
        <w:jc w:val="right"/>
        <w:rPr>
          <w:rFonts w:asciiTheme="minorHAnsi" w:eastAsia="Calibri" w:hAnsiTheme="minorHAnsi" w:cstheme="minorHAnsi"/>
          <w:i/>
          <w:color w:val="7030A0"/>
          <w:sz w:val="28"/>
          <w:szCs w:val="24"/>
          <w:lang w:val="es-MX"/>
        </w:rPr>
      </w:pPr>
      <w:proofErr w:type="spellStart"/>
      <w:r w:rsidRPr="00322DAA">
        <w:rPr>
          <w:rFonts w:asciiTheme="minorHAnsi" w:eastAsia="Calibri" w:hAnsiTheme="minorHAnsi" w:cstheme="minorHAnsi"/>
          <w:i/>
          <w:color w:val="7030A0"/>
          <w:sz w:val="28"/>
          <w:szCs w:val="24"/>
          <w:lang w:val="es-MX"/>
        </w:rPr>
        <w:t>Assessment</w:t>
      </w:r>
      <w:proofErr w:type="spellEnd"/>
      <w:r w:rsidRPr="00322DAA">
        <w:rPr>
          <w:rFonts w:asciiTheme="minorHAnsi" w:eastAsia="Calibri" w:hAnsiTheme="minorHAnsi" w:cstheme="minorHAnsi"/>
          <w:i/>
          <w:color w:val="7030A0"/>
          <w:sz w:val="28"/>
          <w:szCs w:val="24"/>
          <w:lang w:val="es-MX"/>
        </w:rPr>
        <w:t xml:space="preserve"> of </w:t>
      </w:r>
      <w:proofErr w:type="spellStart"/>
      <w:r w:rsidRPr="00322DAA">
        <w:rPr>
          <w:rFonts w:asciiTheme="minorHAnsi" w:eastAsia="Calibri" w:hAnsiTheme="minorHAnsi" w:cstheme="minorHAnsi"/>
          <w:i/>
          <w:color w:val="7030A0"/>
          <w:sz w:val="28"/>
          <w:szCs w:val="24"/>
          <w:lang w:val="es-MX"/>
        </w:rPr>
        <w:t>the</w:t>
      </w:r>
      <w:proofErr w:type="spellEnd"/>
      <w:r w:rsidRPr="00322DAA">
        <w:rPr>
          <w:rFonts w:asciiTheme="minorHAnsi" w:eastAsia="Calibri" w:hAnsiTheme="minorHAnsi" w:cstheme="minorHAnsi"/>
          <w:i/>
          <w:color w:val="7030A0"/>
          <w:sz w:val="28"/>
          <w:szCs w:val="24"/>
          <w:lang w:val="es-MX"/>
        </w:rPr>
        <w:t xml:space="preserve"> </w:t>
      </w:r>
      <w:proofErr w:type="spellStart"/>
      <w:r w:rsidRPr="00322DAA">
        <w:rPr>
          <w:rFonts w:asciiTheme="minorHAnsi" w:eastAsia="Calibri" w:hAnsiTheme="minorHAnsi" w:cstheme="minorHAnsi"/>
          <w:i/>
          <w:color w:val="7030A0"/>
          <w:sz w:val="28"/>
          <w:szCs w:val="24"/>
          <w:lang w:val="es-MX"/>
        </w:rPr>
        <w:t>relevance</w:t>
      </w:r>
      <w:proofErr w:type="spellEnd"/>
      <w:r w:rsidRPr="00322DAA">
        <w:rPr>
          <w:rFonts w:asciiTheme="minorHAnsi" w:eastAsia="Calibri" w:hAnsiTheme="minorHAnsi" w:cstheme="minorHAnsi"/>
          <w:i/>
          <w:color w:val="7030A0"/>
          <w:sz w:val="28"/>
          <w:szCs w:val="24"/>
          <w:lang w:val="es-MX"/>
        </w:rPr>
        <w:t xml:space="preserve"> and </w:t>
      </w:r>
      <w:proofErr w:type="spellStart"/>
      <w:r w:rsidRPr="00322DAA">
        <w:rPr>
          <w:rFonts w:asciiTheme="minorHAnsi" w:eastAsia="Calibri" w:hAnsiTheme="minorHAnsi" w:cstheme="minorHAnsi"/>
          <w:i/>
          <w:color w:val="7030A0"/>
          <w:sz w:val="28"/>
          <w:szCs w:val="24"/>
          <w:lang w:val="es-MX"/>
        </w:rPr>
        <w:t>quality</w:t>
      </w:r>
      <w:proofErr w:type="spellEnd"/>
      <w:r w:rsidRPr="00322DAA">
        <w:rPr>
          <w:rFonts w:asciiTheme="minorHAnsi" w:eastAsia="Calibri" w:hAnsiTheme="minorHAnsi" w:cstheme="minorHAnsi"/>
          <w:i/>
          <w:color w:val="7030A0"/>
          <w:sz w:val="28"/>
          <w:szCs w:val="24"/>
          <w:lang w:val="es-MX"/>
        </w:rPr>
        <w:t xml:space="preserve"> of </w:t>
      </w:r>
      <w:proofErr w:type="spellStart"/>
      <w:r w:rsidRPr="00322DAA">
        <w:rPr>
          <w:rFonts w:asciiTheme="minorHAnsi" w:eastAsia="Calibri" w:hAnsiTheme="minorHAnsi" w:cstheme="minorHAnsi"/>
          <w:i/>
          <w:color w:val="7030A0"/>
          <w:sz w:val="28"/>
          <w:szCs w:val="24"/>
          <w:lang w:val="es-MX"/>
        </w:rPr>
        <w:t>Graduate</w:t>
      </w:r>
      <w:proofErr w:type="spellEnd"/>
      <w:r w:rsidRPr="00322DAA">
        <w:rPr>
          <w:rFonts w:asciiTheme="minorHAnsi" w:eastAsia="Calibri" w:hAnsiTheme="minorHAnsi" w:cstheme="minorHAnsi"/>
          <w:i/>
          <w:color w:val="7030A0"/>
          <w:sz w:val="28"/>
          <w:szCs w:val="24"/>
          <w:lang w:val="es-MX"/>
        </w:rPr>
        <w:t xml:space="preserve"> </w:t>
      </w:r>
      <w:proofErr w:type="spellStart"/>
      <w:r w:rsidRPr="00322DAA">
        <w:rPr>
          <w:rFonts w:asciiTheme="minorHAnsi" w:eastAsia="Calibri" w:hAnsiTheme="minorHAnsi" w:cstheme="minorHAnsi"/>
          <w:i/>
          <w:color w:val="7030A0"/>
          <w:sz w:val="28"/>
          <w:szCs w:val="24"/>
          <w:lang w:val="es-MX"/>
        </w:rPr>
        <w:t>Education</w:t>
      </w:r>
      <w:proofErr w:type="spellEnd"/>
      <w:r w:rsidRPr="00322DAA">
        <w:rPr>
          <w:rFonts w:asciiTheme="minorHAnsi" w:eastAsia="Calibri" w:hAnsiTheme="minorHAnsi" w:cstheme="minorHAnsi"/>
          <w:i/>
          <w:color w:val="7030A0"/>
          <w:sz w:val="28"/>
          <w:szCs w:val="24"/>
          <w:lang w:val="es-MX"/>
        </w:rPr>
        <w:t xml:space="preserve"> </w:t>
      </w:r>
      <w:proofErr w:type="spellStart"/>
      <w:r w:rsidRPr="00322DAA">
        <w:rPr>
          <w:rFonts w:asciiTheme="minorHAnsi" w:eastAsia="Calibri" w:hAnsiTheme="minorHAnsi" w:cstheme="minorHAnsi"/>
          <w:i/>
          <w:color w:val="7030A0"/>
          <w:sz w:val="28"/>
          <w:szCs w:val="24"/>
          <w:lang w:val="es-MX"/>
        </w:rPr>
        <w:t>Program</w:t>
      </w:r>
      <w:proofErr w:type="spellEnd"/>
      <w:r w:rsidRPr="00322DAA">
        <w:rPr>
          <w:rFonts w:asciiTheme="minorHAnsi" w:eastAsia="Calibri" w:hAnsiTheme="minorHAnsi" w:cstheme="minorHAnsi"/>
          <w:i/>
          <w:color w:val="7030A0"/>
          <w:sz w:val="28"/>
          <w:szCs w:val="24"/>
          <w:lang w:val="es-MX"/>
        </w:rPr>
        <w:t xml:space="preserve"> in </w:t>
      </w:r>
      <w:proofErr w:type="spellStart"/>
      <w:r w:rsidRPr="00322DAA">
        <w:rPr>
          <w:rFonts w:asciiTheme="minorHAnsi" w:eastAsia="Calibri" w:hAnsiTheme="minorHAnsi" w:cstheme="minorHAnsi"/>
          <w:i/>
          <w:color w:val="7030A0"/>
          <w:sz w:val="28"/>
          <w:szCs w:val="24"/>
          <w:lang w:val="es-MX"/>
        </w:rPr>
        <w:t>Accounting</w:t>
      </w:r>
      <w:proofErr w:type="spellEnd"/>
      <w:r w:rsidRPr="00322DAA">
        <w:rPr>
          <w:rFonts w:asciiTheme="minorHAnsi" w:eastAsia="Calibri" w:hAnsiTheme="minorHAnsi" w:cstheme="minorHAnsi"/>
          <w:i/>
          <w:color w:val="7030A0"/>
          <w:sz w:val="28"/>
          <w:szCs w:val="24"/>
          <w:lang w:val="es-MX"/>
        </w:rPr>
        <w:t xml:space="preserve"> Tecate FIN: </w:t>
      </w:r>
      <w:proofErr w:type="spellStart"/>
      <w:r w:rsidRPr="00322DAA">
        <w:rPr>
          <w:rFonts w:asciiTheme="minorHAnsi" w:eastAsia="Calibri" w:hAnsiTheme="minorHAnsi" w:cstheme="minorHAnsi"/>
          <w:i/>
          <w:color w:val="7030A0"/>
          <w:sz w:val="28"/>
          <w:szCs w:val="24"/>
          <w:lang w:val="es-MX"/>
        </w:rPr>
        <w:t>Alumni</w:t>
      </w:r>
      <w:proofErr w:type="spellEnd"/>
      <w:r w:rsidRPr="00322DAA">
        <w:rPr>
          <w:rFonts w:asciiTheme="minorHAnsi" w:eastAsia="Calibri" w:hAnsiTheme="minorHAnsi" w:cstheme="minorHAnsi"/>
          <w:i/>
          <w:color w:val="7030A0"/>
          <w:sz w:val="28"/>
          <w:szCs w:val="24"/>
          <w:lang w:val="es-MX"/>
        </w:rPr>
        <w:t xml:space="preserve"> </w:t>
      </w:r>
      <w:proofErr w:type="spellStart"/>
      <w:r w:rsidRPr="00322DAA">
        <w:rPr>
          <w:rFonts w:asciiTheme="minorHAnsi" w:eastAsia="Calibri" w:hAnsiTheme="minorHAnsi" w:cstheme="minorHAnsi"/>
          <w:i/>
          <w:color w:val="7030A0"/>
          <w:sz w:val="28"/>
          <w:szCs w:val="24"/>
          <w:lang w:val="es-MX"/>
        </w:rPr>
        <w:t>Study</w:t>
      </w:r>
      <w:proofErr w:type="spellEnd"/>
    </w:p>
    <w:p w:rsidR="00322DAA" w:rsidRPr="00322DAA" w:rsidRDefault="00322DAA" w:rsidP="00322DAA">
      <w:pPr>
        <w:spacing w:after="240" w:line="276" w:lineRule="auto"/>
        <w:jc w:val="right"/>
        <w:rPr>
          <w:rFonts w:asciiTheme="minorHAnsi" w:eastAsia="Calibri" w:hAnsiTheme="minorHAnsi" w:cstheme="minorHAnsi"/>
          <w:i/>
          <w:color w:val="7030A0"/>
          <w:sz w:val="28"/>
          <w:szCs w:val="24"/>
          <w:lang w:val="es-MX"/>
        </w:rPr>
      </w:pPr>
    </w:p>
    <w:p w:rsidR="00B23B3A" w:rsidRPr="00637CD5" w:rsidRDefault="008A7BE1" w:rsidP="00B23B3A">
      <w:pPr>
        <w:jc w:val="right"/>
        <w:rPr>
          <w:rFonts w:asciiTheme="minorHAnsi" w:eastAsia="Calibri" w:hAnsiTheme="minorHAnsi" w:cs="Arial"/>
          <w:sz w:val="24"/>
          <w:szCs w:val="24"/>
          <w:lang w:val="es-ES_tradnl"/>
        </w:rPr>
      </w:pPr>
      <w:proofErr w:type="spellStart"/>
      <w:r w:rsidRPr="00637CD5">
        <w:rPr>
          <w:rFonts w:asciiTheme="minorHAnsi" w:eastAsia="Calibri" w:hAnsiTheme="minorHAnsi" w:cs="Arial"/>
          <w:b/>
          <w:sz w:val="24"/>
          <w:szCs w:val="24"/>
          <w:lang w:val="es-ES_tradnl"/>
        </w:rPr>
        <w:t>Velia</w:t>
      </w:r>
      <w:proofErr w:type="spellEnd"/>
      <w:r w:rsidRPr="00637CD5">
        <w:rPr>
          <w:rFonts w:asciiTheme="minorHAnsi" w:eastAsia="Calibri" w:hAnsiTheme="minorHAnsi" w:cs="Arial"/>
          <w:b/>
          <w:sz w:val="24"/>
          <w:szCs w:val="24"/>
          <w:lang w:val="es-ES_tradnl"/>
        </w:rPr>
        <w:t xml:space="preserve"> Verónica Ferreiro Martínez</w:t>
      </w:r>
    </w:p>
    <w:p w:rsidR="008A7BE1" w:rsidRPr="00637CD5" w:rsidRDefault="008A7BE1" w:rsidP="00B23B3A">
      <w:pPr>
        <w:jc w:val="right"/>
        <w:rPr>
          <w:rFonts w:asciiTheme="minorHAnsi" w:eastAsia="Calibri" w:hAnsiTheme="minorHAnsi" w:cs="Arial"/>
          <w:sz w:val="24"/>
          <w:szCs w:val="24"/>
          <w:lang w:val="es-ES_tradnl"/>
        </w:rPr>
      </w:pPr>
      <w:r w:rsidRPr="00637CD5">
        <w:rPr>
          <w:rFonts w:asciiTheme="minorHAnsi" w:eastAsia="Calibri" w:hAnsiTheme="minorHAnsi" w:cs="Arial"/>
          <w:sz w:val="24"/>
          <w:szCs w:val="24"/>
          <w:lang w:val="es-ES_tradnl"/>
        </w:rPr>
        <w:t>Universidad Autó</w:t>
      </w:r>
      <w:r w:rsidR="00637CD5">
        <w:rPr>
          <w:rFonts w:asciiTheme="minorHAnsi" w:eastAsia="Calibri" w:hAnsiTheme="minorHAnsi" w:cs="Arial"/>
          <w:sz w:val="24"/>
          <w:szCs w:val="24"/>
          <w:lang w:val="es-ES_tradnl"/>
        </w:rPr>
        <w:t>noma del Estado Baja California</w:t>
      </w:r>
      <w:r w:rsidR="00637CD5">
        <w:rPr>
          <w:rFonts w:asciiTheme="minorHAnsi" w:eastAsia="Calibri" w:hAnsiTheme="minorHAnsi" w:cs="Arial"/>
          <w:sz w:val="24"/>
          <w:szCs w:val="24"/>
          <w:lang w:val="es-ES_tradnl"/>
        </w:rPr>
        <w:br/>
      </w:r>
      <w:r w:rsidR="00637CD5" w:rsidRPr="00637CD5">
        <w:rPr>
          <w:rFonts w:asciiTheme="minorHAnsi" w:eastAsia="Calibri" w:hAnsiTheme="minorHAnsi" w:cs="Arial"/>
          <w:color w:val="FF0000"/>
          <w:sz w:val="24"/>
          <w:szCs w:val="24"/>
          <w:lang w:val="es-ES_tradnl"/>
        </w:rPr>
        <w:t>vferreiro@uabc.edu.mx</w:t>
      </w:r>
    </w:p>
    <w:p w:rsidR="00322DAA" w:rsidRPr="00637CD5" w:rsidRDefault="00322DAA" w:rsidP="00B23B3A">
      <w:pPr>
        <w:jc w:val="right"/>
        <w:rPr>
          <w:rFonts w:asciiTheme="minorHAnsi" w:eastAsia="Calibri" w:hAnsiTheme="minorHAnsi" w:cs="Arial"/>
          <w:sz w:val="24"/>
          <w:szCs w:val="24"/>
          <w:lang w:val="es-ES_tradnl"/>
        </w:rPr>
      </w:pPr>
    </w:p>
    <w:p w:rsidR="00B23B3A" w:rsidRPr="00637CD5" w:rsidRDefault="008A7BE1" w:rsidP="00B23B3A">
      <w:pPr>
        <w:ind w:right="45"/>
        <w:jc w:val="right"/>
        <w:rPr>
          <w:rFonts w:asciiTheme="minorHAnsi" w:hAnsiTheme="minorHAnsi" w:cs="Arial"/>
          <w:kern w:val="28"/>
          <w:sz w:val="24"/>
          <w:szCs w:val="24"/>
          <w:lang w:val="es-MX" w:eastAsia="es-ES"/>
        </w:rPr>
      </w:pPr>
      <w:proofErr w:type="spellStart"/>
      <w:r w:rsidRPr="00637CD5">
        <w:rPr>
          <w:rFonts w:asciiTheme="minorHAnsi" w:hAnsiTheme="minorHAnsi" w:cs="Arial"/>
          <w:b/>
          <w:kern w:val="28"/>
          <w:sz w:val="24"/>
          <w:szCs w:val="24"/>
          <w:lang w:val="es-MX" w:eastAsia="es-ES"/>
        </w:rPr>
        <w:t>Janette</w:t>
      </w:r>
      <w:proofErr w:type="spellEnd"/>
      <w:r w:rsidRPr="00637CD5">
        <w:rPr>
          <w:rFonts w:asciiTheme="minorHAnsi" w:hAnsiTheme="minorHAnsi" w:cs="Arial"/>
          <w:b/>
          <w:kern w:val="28"/>
          <w:sz w:val="24"/>
          <w:szCs w:val="24"/>
          <w:lang w:val="es-MX" w:eastAsia="es-ES"/>
        </w:rPr>
        <w:t xml:space="preserve"> Brito Laredo</w:t>
      </w:r>
    </w:p>
    <w:p w:rsidR="008A7BE1" w:rsidRPr="00637CD5" w:rsidRDefault="008A7BE1" w:rsidP="00B23B3A">
      <w:pPr>
        <w:ind w:right="45"/>
        <w:jc w:val="right"/>
        <w:rPr>
          <w:rFonts w:asciiTheme="minorHAnsi" w:hAnsiTheme="minorHAnsi" w:cs="Arial"/>
          <w:kern w:val="28"/>
          <w:sz w:val="24"/>
          <w:szCs w:val="24"/>
          <w:lang w:val="es-MX" w:eastAsia="es-ES"/>
        </w:rPr>
      </w:pPr>
      <w:r w:rsidRPr="00637CD5">
        <w:rPr>
          <w:rFonts w:asciiTheme="minorHAnsi" w:hAnsiTheme="minorHAnsi" w:cs="Arial"/>
          <w:kern w:val="28"/>
          <w:sz w:val="24"/>
          <w:szCs w:val="24"/>
          <w:lang w:val="es-MX" w:eastAsia="es-ES"/>
        </w:rPr>
        <w:t>Universidad Autó</w:t>
      </w:r>
      <w:r w:rsidR="00637CD5">
        <w:rPr>
          <w:rFonts w:asciiTheme="minorHAnsi" w:hAnsiTheme="minorHAnsi" w:cs="Arial"/>
          <w:kern w:val="28"/>
          <w:sz w:val="24"/>
          <w:szCs w:val="24"/>
          <w:lang w:val="es-MX" w:eastAsia="es-ES"/>
        </w:rPr>
        <w:t>noma del Estado Baja California</w:t>
      </w:r>
      <w:r w:rsidR="00637CD5">
        <w:rPr>
          <w:rFonts w:asciiTheme="minorHAnsi" w:hAnsiTheme="minorHAnsi" w:cs="Arial"/>
          <w:kern w:val="28"/>
          <w:sz w:val="24"/>
          <w:szCs w:val="24"/>
          <w:lang w:val="es-MX" w:eastAsia="es-ES"/>
        </w:rPr>
        <w:br/>
      </w:r>
      <w:r w:rsidR="00637CD5" w:rsidRPr="00637CD5">
        <w:rPr>
          <w:rFonts w:asciiTheme="minorHAnsi" w:eastAsia="Calibri" w:hAnsiTheme="minorHAnsi" w:cs="Arial"/>
          <w:color w:val="FF0000"/>
          <w:sz w:val="24"/>
          <w:szCs w:val="24"/>
          <w:lang w:val="es-ES_tradnl"/>
        </w:rPr>
        <w:t>jbrito@uabc.edu.mx</w:t>
      </w:r>
    </w:p>
    <w:p w:rsidR="00322DAA" w:rsidRPr="00637CD5" w:rsidRDefault="00322DAA" w:rsidP="00B23B3A">
      <w:pPr>
        <w:ind w:right="45"/>
        <w:jc w:val="right"/>
        <w:rPr>
          <w:rFonts w:asciiTheme="minorHAnsi" w:hAnsiTheme="minorHAnsi" w:cs="Arial"/>
          <w:kern w:val="28"/>
          <w:sz w:val="24"/>
          <w:szCs w:val="24"/>
          <w:lang w:val="es-MX" w:eastAsia="es-ES"/>
        </w:rPr>
      </w:pPr>
    </w:p>
    <w:p w:rsidR="00322DAA" w:rsidRPr="00637CD5" w:rsidRDefault="00BC0BD1" w:rsidP="00322DAA">
      <w:pPr>
        <w:jc w:val="right"/>
        <w:rPr>
          <w:rFonts w:asciiTheme="minorHAnsi" w:eastAsia="Calibri" w:hAnsiTheme="minorHAnsi" w:cs="Arial"/>
          <w:sz w:val="24"/>
          <w:szCs w:val="24"/>
          <w:lang w:val="es-MX"/>
        </w:rPr>
      </w:pPr>
      <w:r w:rsidRPr="00637CD5">
        <w:rPr>
          <w:rFonts w:asciiTheme="minorHAnsi" w:eastAsia="Calibri" w:hAnsiTheme="minorHAnsi" w:cs="Arial"/>
          <w:b/>
          <w:sz w:val="24"/>
          <w:szCs w:val="24"/>
          <w:lang w:val="es-MX"/>
        </w:rPr>
        <w:t>Adriana Isabel Garambullo</w:t>
      </w:r>
    </w:p>
    <w:p w:rsidR="00BC0BD1" w:rsidRPr="00637CD5" w:rsidRDefault="00BC0BD1" w:rsidP="00322DAA">
      <w:pPr>
        <w:jc w:val="right"/>
        <w:rPr>
          <w:rFonts w:asciiTheme="minorHAnsi" w:eastAsia="Calibri" w:hAnsiTheme="minorHAnsi" w:cs="Arial"/>
          <w:sz w:val="24"/>
          <w:szCs w:val="24"/>
          <w:lang w:val="es-MX"/>
        </w:rPr>
      </w:pPr>
      <w:r w:rsidRPr="00637CD5">
        <w:rPr>
          <w:rFonts w:asciiTheme="minorHAnsi" w:eastAsia="Calibri" w:hAnsiTheme="minorHAnsi" w:cs="Arial"/>
          <w:sz w:val="24"/>
          <w:szCs w:val="24"/>
          <w:lang w:val="es-ES_tradnl"/>
        </w:rPr>
        <w:t>Universidad Autó</w:t>
      </w:r>
      <w:r w:rsidR="00637CD5">
        <w:rPr>
          <w:rFonts w:asciiTheme="minorHAnsi" w:eastAsia="Calibri" w:hAnsiTheme="minorHAnsi" w:cs="Arial"/>
          <w:sz w:val="24"/>
          <w:szCs w:val="24"/>
          <w:lang w:val="es-ES_tradnl"/>
        </w:rPr>
        <w:t>noma del Estado Baja California</w:t>
      </w:r>
      <w:r w:rsidR="00637CD5">
        <w:rPr>
          <w:rFonts w:asciiTheme="minorHAnsi" w:eastAsia="Calibri" w:hAnsiTheme="minorHAnsi" w:cs="Arial"/>
          <w:sz w:val="24"/>
          <w:szCs w:val="24"/>
          <w:lang w:val="es-ES_tradnl"/>
        </w:rPr>
        <w:br/>
      </w:r>
      <w:r w:rsidR="00637CD5" w:rsidRPr="00637CD5">
        <w:rPr>
          <w:rFonts w:asciiTheme="minorHAnsi" w:eastAsia="Calibri" w:hAnsiTheme="minorHAnsi" w:cs="Arial"/>
          <w:color w:val="FF0000"/>
          <w:sz w:val="24"/>
          <w:szCs w:val="24"/>
          <w:lang w:val="es-ES_tradnl"/>
        </w:rPr>
        <w:t>adriana.garambullo@uabc.edu.mx</w:t>
      </w:r>
    </w:p>
    <w:p w:rsidR="00322DAA" w:rsidRPr="00637CD5" w:rsidRDefault="00322DAA" w:rsidP="00CA2C4F">
      <w:pPr>
        <w:autoSpaceDE w:val="0"/>
        <w:autoSpaceDN w:val="0"/>
        <w:adjustRightInd w:val="0"/>
        <w:spacing w:after="200" w:line="480" w:lineRule="auto"/>
        <w:rPr>
          <w:rFonts w:asciiTheme="minorHAnsi" w:eastAsia="MS Mincho" w:hAnsiTheme="minorHAnsi" w:cs="Arial"/>
          <w:b/>
          <w:bCs/>
          <w:sz w:val="24"/>
          <w:szCs w:val="24"/>
          <w:lang w:val="es-MX"/>
        </w:rPr>
      </w:pPr>
    </w:p>
    <w:p w:rsidR="00F93B8E" w:rsidRPr="009A6CD1" w:rsidRDefault="00F93B8E" w:rsidP="00CA2C4F">
      <w:pPr>
        <w:autoSpaceDE w:val="0"/>
        <w:autoSpaceDN w:val="0"/>
        <w:adjustRightInd w:val="0"/>
        <w:spacing w:after="200" w:line="480" w:lineRule="auto"/>
        <w:rPr>
          <w:rFonts w:ascii="Arial" w:eastAsia="MS Mincho" w:hAnsi="Arial" w:cs="Arial"/>
          <w:b/>
          <w:bCs/>
          <w:sz w:val="24"/>
          <w:szCs w:val="24"/>
          <w:lang w:val="es-MX"/>
        </w:rPr>
      </w:pPr>
      <w:r w:rsidRPr="00322DAA">
        <w:rPr>
          <w:rFonts w:asciiTheme="minorHAnsi" w:eastAsia="Calibri" w:hAnsiTheme="minorHAnsi" w:cstheme="minorHAnsi"/>
          <w:color w:val="7030A0"/>
          <w:sz w:val="28"/>
          <w:szCs w:val="24"/>
          <w:lang w:val="es-MX"/>
        </w:rPr>
        <w:t>R</w:t>
      </w:r>
      <w:r w:rsidR="00637CD5" w:rsidRPr="00322DAA">
        <w:rPr>
          <w:rFonts w:asciiTheme="minorHAnsi" w:eastAsia="Calibri" w:hAnsiTheme="minorHAnsi" w:cstheme="minorHAnsi"/>
          <w:color w:val="7030A0"/>
          <w:sz w:val="28"/>
          <w:szCs w:val="24"/>
          <w:lang w:val="es-MX"/>
        </w:rPr>
        <w:t>esumen</w:t>
      </w:r>
    </w:p>
    <w:p w:rsidR="009A6CD1" w:rsidRPr="00322DAA" w:rsidRDefault="009A6CD1" w:rsidP="00637CD5">
      <w:pPr>
        <w:spacing w:before="7" w:line="360" w:lineRule="auto"/>
        <w:jc w:val="both"/>
        <w:rPr>
          <w:rFonts w:eastAsia="Arial"/>
          <w:sz w:val="24"/>
          <w:szCs w:val="24"/>
          <w:lang w:val="es-MX"/>
        </w:rPr>
      </w:pPr>
      <w:r w:rsidRPr="00322DAA">
        <w:rPr>
          <w:rFonts w:eastAsia="Arial"/>
          <w:sz w:val="24"/>
          <w:szCs w:val="24"/>
          <w:lang w:val="es-MX"/>
        </w:rPr>
        <w:t>El presente artículo da a conocer el estudio realizado a los egresados del Programa Educativo (PE) de Licenciado en Contaduría (LC) de la Facultad de Ingeniería y Negocios Tecate UABC, con el objetivo de evaluar la pertinencia y conocer su trayectoria e inserción en el mercado laboral, así́ como el ritmo de incorporación, desempeño laboral y formación profesional recibida, lo que contribuye en la mejora de la práctica y apoyar el logro y/o mantenimiento de las acreditaciones del PE por organismos reconocidos a nivel nacional e internacional.</w:t>
      </w:r>
    </w:p>
    <w:p w:rsidR="009A6CD1" w:rsidRPr="00322DAA" w:rsidRDefault="009A6CD1" w:rsidP="00637CD5">
      <w:pPr>
        <w:spacing w:before="7" w:after="240" w:line="360" w:lineRule="auto"/>
        <w:jc w:val="both"/>
        <w:rPr>
          <w:rFonts w:eastAsia="Arial"/>
          <w:sz w:val="24"/>
          <w:szCs w:val="24"/>
          <w:lang w:val="es-MX"/>
        </w:rPr>
      </w:pPr>
      <w:r w:rsidRPr="00322DAA">
        <w:rPr>
          <w:rFonts w:eastAsia="Arial"/>
          <w:sz w:val="24"/>
          <w:szCs w:val="24"/>
          <w:lang w:val="es-MX"/>
        </w:rPr>
        <w:t>La metodología implementada presentó un enfoque cuantitativo tipo descriptivo a través de un estudio de campo. Por último, se concluyó que el análisis de este estudio permitió identificar los requerimientos que coadyuvan en la satisfacción de necesidades en el mercado laboral de los egresados y poder así emitir juicios de valor para contribuir a la mejora del plan de estudios de LC.</w:t>
      </w:r>
    </w:p>
    <w:p w:rsidR="0049444E" w:rsidRPr="00322DAA" w:rsidRDefault="009A6CD1" w:rsidP="00CA2C4F">
      <w:pPr>
        <w:spacing w:before="7" w:line="480" w:lineRule="auto"/>
        <w:jc w:val="both"/>
        <w:rPr>
          <w:sz w:val="24"/>
          <w:szCs w:val="24"/>
          <w:lang w:val="es-MX"/>
        </w:rPr>
      </w:pPr>
      <w:r w:rsidRPr="00322DAA">
        <w:rPr>
          <w:rFonts w:asciiTheme="minorHAnsi" w:eastAsia="Calibri" w:hAnsiTheme="minorHAnsi" w:cstheme="minorHAnsi"/>
          <w:color w:val="7030A0"/>
          <w:sz w:val="28"/>
          <w:szCs w:val="24"/>
          <w:lang w:val="es-MX"/>
        </w:rPr>
        <w:lastRenderedPageBreak/>
        <w:t>Palabras claves:</w:t>
      </w:r>
      <w:r w:rsidRPr="00322DAA">
        <w:rPr>
          <w:rFonts w:eastAsia="Arial"/>
          <w:sz w:val="24"/>
          <w:szCs w:val="24"/>
          <w:lang w:val="es-MX"/>
        </w:rPr>
        <w:t xml:space="preserve"> </w:t>
      </w:r>
      <w:r w:rsidRPr="00322DAA">
        <w:rPr>
          <w:rFonts w:eastAsia="Arial"/>
          <w:i/>
          <w:sz w:val="24"/>
          <w:szCs w:val="24"/>
          <w:lang w:val="es-MX"/>
        </w:rPr>
        <w:t>Egresados, pertinencia, acreditaciones y plan de estudios.</w:t>
      </w:r>
      <w:r w:rsidRPr="00322DAA">
        <w:rPr>
          <w:rFonts w:eastAsia="Arial"/>
          <w:sz w:val="24"/>
          <w:szCs w:val="24"/>
          <w:lang w:val="es-MX"/>
        </w:rPr>
        <w:t xml:space="preserve">  </w:t>
      </w:r>
    </w:p>
    <w:p w:rsidR="009A6CD1" w:rsidRPr="00322DAA" w:rsidRDefault="009A6CD1" w:rsidP="00CA2C4F">
      <w:pPr>
        <w:autoSpaceDE w:val="0"/>
        <w:autoSpaceDN w:val="0"/>
        <w:adjustRightInd w:val="0"/>
        <w:spacing w:after="200" w:line="480" w:lineRule="auto"/>
        <w:rPr>
          <w:rFonts w:asciiTheme="minorHAnsi" w:eastAsia="Calibri" w:hAnsiTheme="minorHAnsi" w:cstheme="minorHAnsi"/>
          <w:color w:val="7030A0"/>
          <w:sz w:val="28"/>
          <w:szCs w:val="24"/>
          <w:lang w:val="es-MX"/>
        </w:rPr>
      </w:pPr>
      <w:proofErr w:type="spellStart"/>
      <w:r w:rsidRPr="00322DAA">
        <w:rPr>
          <w:rFonts w:asciiTheme="minorHAnsi" w:eastAsia="Calibri" w:hAnsiTheme="minorHAnsi" w:cstheme="minorHAnsi"/>
          <w:color w:val="7030A0"/>
          <w:sz w:val="28"/>
          <w:szCs w:val="24"/>
          <w:lang w:val="es-MX"/>
        </w:rPr>
        <w:t>A</w:t>
      </w:r>
      <w:r w:rsidR="00637CD5" w:rsidRPr="00322DAA">
        <w:rPr>
          <w:rFonts w:asciiTheme="minorHAnsi" w:eastAsia="Calibri" w:hAnsiTheme="minorHAnsi" w:cstheme="minorHAnsi"/>
          <w:color w:val="7030A0"/>
          <w:sz w:val="28"/>
          <w:szCs w:val="24"/>
          <w:lang w:val="es-MX"/>
        </w:rPr>
        <w:t>bstrac</w:t>
      </w:r>
      <w:r w:rsidR="00637CD5">
        <w:rPr>
          <w:rFonts w:asciiTheme="minorHAnsi" w:eastAsia="Calibri" w:hAnsiTheme="minorHAnsi" w:cstheme="minorHAnsi"/>
          <w:color w:val="7030A0"/>
          <w:sz w:val="28"/>
          <w:szCs w:val="24"/>
          <w:lang w:val="es-MX"/>
        </w:rPr>
        <w:t>t</w:t>
      </w:r>
      <w:proofErr w:type="spellEnd"/>
    </w:p>
    <w:p w:rsidR="009A6CD1" w:rsidRPr="00637CD5" w:rsidRDefault="009A6CD1" w:rsidP="00637CD5">
      <w:pPr>
        <w:spacing w:before="7" w:line="360" w:lineRule="auto"/>
        <w:jc w:val="both"/>
        <w:rPr>
          <w:rFonts w:eastAsia="Arial"/>
          <w:sz w:val="24"/>
          <w:szCs w:val="24"/>
          <w:lang w:val="es-MX"/>
        </w:rPr>
      </w:pPr>
      <w:r w:rsidRPr="00637CD5">
        <w:rPr>
          <w:rFonts w:eastAsia="Arial"/>
          <w:sz w:val="24"/>
          <w:szCs w:val="24"/>
          <w:lang w:val="es-MX"/>
        </w:rPr>
        <w:t xml:space="preserve">This article discloses the study of graduates of the Educational Program (PE) </w:t>
      </w:r>
      <w:r w:rsidR="00BC0BD1" w:rsidRPr="00637CD5">
        <w:rPr>
          <w:rFonts w:eastAsia="Arial"/>
          <w:sz w:val="24"/>
          <w:szCs w:val="24"/>
          <w:lang w:val="es-MX"/>
        </w:rPr>
        <w:t>D</w:t>
      </w:r>
      <w:r w:rsidRPr="00637CD5">
        <w:rPr>
          <w:rFonts w:eastAsia="Arial"/>
          <w:sz w:val="24"/>
          <w:szCs w:val="24"/>
          <w:lang w:val="es-MX"/>
        </w:rPr>
        <w:t>egree in Account</w:t>
      </w:r>
      <w:r w:rsidR="001D532D" w:rsidRPr="00637CD5">
        <w:rPr>
          <w:rFonts w:eastAsia="Arial"/>
          <w:sz w:val="24"/>
          <w:szCs w:val="24"/>
          <w:lang w:val="es-MX"/>
        </w:rPr>
        <w:t>ancy</w:t>
      </w:r>
      <w:r w:rsidRPr="00637CD5">
        <w:rPr>
          <w:rFonts w:eastAsia="Arial"/>
          <w:sz w:val="24"/>
          <w:szCs w:val="24"/>
          <w:lang w:val="es-MX"/>
        </w:rPr>
        <w:t xml:space="preserve"> (LC) of the Faculty of Engineering and Business Tecate UABC, in order to assess the relevance and know its trajectory and insertion in the labor market and the rate of incorporation, job performance and training received; to contribute to improving practice and support the achievement and / or maintenance of accreditation PE by bodies recognized nationally and internationally.</w:t>
      </w:r>
    </w:p>
    <w:p w:rsidR="009A6CD1" w:rsidRPr="00637CD5" w:rsidRDefault="009A6CD1" w:rsidP="00637CD5">
      <w:pPr>
        <w:spacing w:before="7" w:line="360" w:lineRule="auto"/>
        <w:jc w:val="both"/>
        <w:rPr>
          <w:rFonts w:eastAsia="Arial"/>
          <w:sz w:val="24"/>
          <w:szCs w:val="24"/>
          <w:lang w:val="es-MX"/>
        </w:rPr>
      </w:pPr>
      <w:r w:rsidRPr="00637CD5">
        <w:rPr>
          <w:rFonts w:eastAsia="Arial"/>
          <w:sz w:val="24"/>
          <w:szCs w:val="24"/>
          <w:lang w:val="es-MX"/>
        </w:rPr>
        <w:t>The implemented methodology presented a descriptive quantitative approach through a field study. Finally, it was concluded that the analysis of this study identifies the requirements that assist in meeting needs in the labor market of graduates and nonjudgmental able to contribute to improved curriculum LC.</w:t>
      </w:r>
    </w:p>
    <w:p w:rsidR="0049444E" w:rsidRDefault="009A6CD1" w:rsidP="00CA2C4F">
      <w:pPr>
        <w:autoSpaceDE w:val="0"/>
        <w:autoSpaceDN w:val="0"/>
        <w:adjustRightInd w:val="0"/>
        <w:spacing w:line="480" w:lineRule="auto"/>
        <w:rPr>
          <w:rFonts w:eastAsia="Arial"/>
          <w:sz w:val="24"/>
          <w:szCs w:val="24"/>
          <w:lang w:val="es-MX"/>
        </w:rPr>
      </w:pPr>
      <w:r w:rsidRPr="00322DAA">
        <w:rPr>
          <w:rFonts w:asciiTheme="minorHAnsi" w:eastAsia="Calibri" w:hAnsiTheme="minorHAnsi" w:cstheme="minorHAnsi"/>
          <w:color w:val="7030A0"/>
          <w:sz w:val="28"/>
          <w:szCs w:val="24"/>
          <w:lang w:val="es-MX"/>
        </w:rPr>
        <w:t xml:space="preserve">Key </w:t>
      </w:r>
      <w:proofErr w:type="spellStart"/>
      <w:r w:rsidRPr="00322DAA">
        <w:rPr>
          <w:rFonts w:asciiTheme="minorHAnsi" w:eastAsia="Calibri" w:hAnsiTheme="minorHAnsi" w:cstheme="minorHAnsi"/>
          <w:color w:val="7030A0"/>
          <w:sz w:val="28"/>
          <w:szCs w:val="24"/>
          <w:lang w:val="es-MX"/>
        </w:rPr>
        <w:t>words</w:t>
      </w:r>
      <w:proofErr w:type="spellEnd"/>
      <w:r w:rsidRPr="00322DAA">
        <w:rPr>
          <w:rFonts w:asciiTheme="minorHAnsi" w:eastAsia="Calibri" w:hAnsiTheme="minorHAnsi" w:cstheme="minorHAnsi"/>
          <w:color w:val="7030A0"/>
          <w:sz w:val="28"/>
          <w:szCs w:val="24"/>
          <w:lang w:val="es-MX"/>
        </w:rPr>
        <w:t>:</w:t>
      </w:r>
      <w:r w:rsidRPr="00322DAA">
        <w:rPr>
          <w:rFonts w:eastAsia="MS Mincho"/>
          <w:b/>
          <w:bCs/>
          <w:sz w:val="24"/>
          <w:szCs w:val="24"/>
        </w:rPr>
        <w:t xml:space="preserve"> </w:t>
      </w:r>
      <w:proofErr w:type="spellStart"/>
      <w:r w:rsidRPr="00637CD5">
        <w:rPr>
          <w:rFonts w:eastAsia="Arial"/>
          <w:sz w:val="24"/>
          <w:szCs w:val="24"/>
          <w:lang w:val="es-MX"/>
        </w:rPr>
        <w:t>Graduates</w:t>
      </w:r>
      <w:proofErr w:type="spellEnd"/>
      <w:r w:rsidRPr="00637CD5">
        <w:rPr>
          <w:rFonts w:eastAsia="Arial"/>
          <w:sz w:val="24"/>
          <w:szCs w:val="24"/>
          <w:lang w:val="es-MX"/>
        </w:rPr>
        <w:t xml:space="preserve">, </w:t>
      </w:r>
      <w:proofErr w:type="spellStart"/>
      <w:r w:rsidRPr="00637CD5">
        <w:rPr>
          <w:rFonts w:eastAsia="Arial"/>
          <w:sz w:val="24"/>
          <w:szCs w:val="24"/>
          <w:lang w:val="es-MX"/>
        </w:rPr>
        <w:t>relevance</w:t>
      </w:r>
      <w:proofErr w:type="spellEnd"/>
      <w:r w:rsidRPr="00637CD5">
        <w:rPr>
          <w:rFonts w:eastAsia="Arial"/>
          <w:sz w:val="24"/>
          <w:szCs w:val="24"/>
          <w:lang w:val="es-MX"/>
        </w:rPr>
        <w:t xml:space="preserve">, </w:t>
      </w:r>
      <w:proofErr w:type="spellStart"/>
      <w:r w:rsidRPr="00637CD5">
        <w:rPr>
          <w:rFonts w:eastAsia="Arial"/>
          <w:sz w:val="24"/>
          <w:szCs w:val="24"/>
          <w:lang w:val="es-MX"/>
        </w:rPr>
        <w:t>accreditation</w:t>
      </w:r>
      <w:proofErr w:type="spellEnd"/>
      <w:r w:rsidRPr="00637CD5">
        <w:rPr>
          <w:rFonts w:eastAsia="Arial"/>
          <w:sz w:val="24"/>
          <w:szCs w:val="24"/>
          <w:lang w:val="es-MX"/>
        </w:rPr>
        <w:t xml:space="preserve"> and </w:t>
      </w:r>
      <w:proofErr w:type="spellStart"/>
      <w:r w:rsidRPr="00637CD5">
        <w:rPr>
          <w:rFonts w:eastAsia="Arial"/>
          <w:sz w:val="24"/>
          <w:szCs w:val="24"/>
          <w:lang w:val="es-MX"/>
        </w:rPr>
        <w:t>curriculum</w:t>
      </w:r>
      <w:proofErr w:type="spellEnd"/>
      <w:r w:rsidRPr="00637CD5">
        <w:rPr>
          <w:rFonts w:eastAsia="Arial"/>
          <w:sz w:val="24"/>
          <w:szCs w:val="24"/>
          <w:lang w:val="es-MX"/>
        </w:rPr>
        <w:t>.</w:t>
      </w:r>
    </w:p>
    <w:p w:rsidR="00637CD5" w:rsidRPr="00322DAA" w:rsidRDefault="008524E6" w:rsidP="00CA2C4F">
      <w:pPr>
        <w:autoSpaceDE w:val="0"/>
        <w:autoSpaceDN w:val="0"/>
        <w:adjustRightInd w:val="0"/>
        <w:spacing w:line="480" w:lineRule="auto"/>
        <w:rPr>
          <w:sz w:val="24"/>
          <w:szCs w:val="24"/>
        </w:rPr>
      </w:pPr>
      <w:bookmarkStart w:id="0" w:name="_GoBack"/>
      <w:proofErr w:type="spellStart"/>
      <w:r w:rsidRPr="008524E6">
        <w:rPr>
          <w:b/>
          <w:sz w:val="24"/>
        </w:rPr>
        <w:t>Fecha</w:t>
      </w:r>
      <w:proofErr w:type="spellEnd"/>
      <w:r w:rsidRPr="008524E6">
        <w:rPr>
          <w:b/>
          <w:sz w:val="24"/>
        </w:rPr>
        <w:t xml:space="preserve"> </w:t>
      </w:r>
      <w:proofErr w:type="spellStart"/>
      <w:r w:rsidRPr="008524E6">
        <w:rPr>
          <w:b/>
          <w:sz w:val="24"/>
        </w:rPr>
        <w:t>recepción</w:t>
      </w:r>
      <w:proofErr w:type="spellEnd"/>
      <w:r w:rsidRPr="008524E6">
        <w:rPr>
          <w:b/>
          <w:sz w:val="24"/>
        </w:rPr>
        <w:t>:</w:t>
      </w:r>
      <w:r w:rsidRPr="008524E6">
        <w:rPr>
          <w:sz w:val="24"/>
        </w:rPr>
        <w:t xml:space="preserve">   Mayo 2016          </w:t>
      </w:r>
      <w:proofErr w:type="spellStart"/>
      <w:r w:rsidRPr="008524E6">
        <w:rPr>
          <w:b/>
          <w:sz w:val="24"/>
        </w:rPr>
        <w:t>Fecha</w:t>
      </w:r>
      <w:proofErr w:type="spellEnd"/>
      <w:r w:rsidRPr="008524E6">
        <w:rPr>
          <w:b/>
          <w:sz w:val="24"/>
        </w:rPr>
        <w:t xml:space="preserve"> </w:t>
      </w:r>
      <w:proofErr w:type="spellStart"/>
      <w:r w:rsidRPr="008524E6">
        <w:rPr>
          <w:b/>
          <w:sz w:val="24"/>
        </w:rPr>
        <w:t>aceptación</w:t>
      </w:r>
      <w:proofErr w:type="spellEnd"/>
      <w:r w:rsidRPr="008524E6">
        <w:rPr>
          <w:b/>
          <w:sz w:val="24"/>
        </w:rPr>
        <w:t>:</w:t>
      </w:r>
      <w:r w:rsidRPr="008524E6">
        <w:rPr>
          <w:sz w:val="24"/>
        </w:rPr>
        <w:t xml:space="preserve"> Julio 2016</w:t>
      </w:r>
      <w:bookmarkEnd w:id="0"/>
    </w:p>
    <w:p w:rsidR="004C74B5" w:rsidRPr="00322DAA" w:rsidRDefault="00E05FDD" w:rsidP="00637CD5">
      <w:pPr>
        <w:rPr>
          <w:b/>
          <w:sz w:val="24"/>
          <w:szCs w:val="24"/>
          <w:lang w:val="es-MX"/>
        </w:rPr>
      </w:pPr>
      <w:r>
        <w:rPr>
          <w:rFonts w:asciiTheme="minorHAnsi" w:hAnsiTheme="minorHAnsi" w:cstheme="minorHAnsi"/>
          <w:sz w:val="24"/>
          <w:szCs w:val="24"/>
        </w:rPr>
        <w:pict>
          <v:rect id="_x0000_i1025" style="width:0;height:1.5pt" o:hralign="center" o:hrstd="t" o:hr="t" fillcolor="#a0a0a0" stroked="f"/>
        </w:pict>
      </w:r>
      <w:r w:rsidR="00CA2C4F" w:rsidRPr="00322DAA">
        <w:rPr>
          <w:b/>
          <w:sz w:val="24"/>
          <w:szCs w:val="24"/>
        </w:rPr>
        <w:br w:type="page"/>
      </w:r>
      <w:r w:rsidR="00637CD5">
        <w:rPr>
          <w:rFonts w:asciiTheme="minorHAnsi" w:eastAsia="Calibri" w:hAnsiTheme="minorHAnsi" w:cstheme="minorHAnsi"/>
          <w:color w:val="7030A0"/>
          <w:sz w:val="28"/>
          <w:szCs w:val="24"/>
          <w:lang w:val="es-MX"/>
        </w:rPr>
        <w:lastRenderedPageBreak/>
        <w:t>I</w:t>
      </w:r>
      <w:r w:rsidR="00637CD5" w:rsidRPr="00637CD5">
        <w:rPr>
          <w:rFonts w:asciiTheme="minorHAnsi" w:eastAsia="Calibri" w:hAnsiTheme="minorHAnsi" w:cstheme="minorHAnsi"/>
          <w:color w:val="7030A0"/>
          <w:sz w:val="28"/>
          <w:szCs w:val="24"/>
          <w:lang w:val="es-MX"/>
        </w:rPr>
        <w:t>ntroducción</w:t>
      </w:r>
    </w:p>
    <w:p w:rsidR="004C74B5" w:rsidRPr="00322DAA" w:rsidRDefault="004C74B5" w:rsidP="00637CD5">
      <w:pPr>
        <w:spacing w:before="100" w:beforeAutospacing="1" w:after="100" w:afterAutospacing="1" w:line="360" w:lineRule="auto"/>
        <w:jc w:val="both"/>
        <w:rPr>
          <w:rFonts w:eastAsia="MS Mincho"/>
          <w:sz w:val="24"/>
          <w:szCs w:val="24"/>
          <w:lang w:val="es-MX" w:eastAsia="es-ES"/>
        </w:rPr>
      </w:pPr>
      <w:r w:rsidRPr="00322DAA">
        <w:rPr>
          <w:rFonts w:eastAsia="MS Mincho"/>
          <w:sz w:val="24"/>
          <w:szCs w:val="24"/>
          <w:lang w:val="es-MX" w:eastAsia="es-ES"/>
        </w:rPr>
        <w:t xml:space="preserve">La educación cumple un papel estratégico en el desarrollo económico y social. Es uno de los factores que determina el grado de competencia que está en capacidad de afrontar un país, dadas las exigencias del contexto global. </w:t>
      </w:r>
    </w:p>
    <w:p w:rsidR="001D17AD" w:rsidRPr="00322DAA" w:rsidRDefault="004C74B5" w:rsidP="00637CD5">
      <w:pPr>
        <w:spacing w:before="100" w:beforeAutospacing="1" w:after="100" w:afterAutospacing="1" w:line="360" w:lineRule="auto"/>
        <w:jc w:val="both"/>
        <w:rPr>
          <w:rFonts w:eastAsia="MS Mincho"/>
          <w:sz w:val="24"/>
          <w:szCs w:val="24"/>
          <w:lang w:val="es-MX" w:eastAsia="es-ES"/>
        </w:rPr>
      </w:pPr>
      <w:r w:rsidRPr="00322DAA">
        <w:rPr>
          <w:rFonts w:eastAsia="MS Mincho"/>
          <w:sz w:val="24"/>
          <w:szCs w:val="24"/>
          <w:lang w:val="es-MX" w:eastAsia="es-ES"/>
        </w:rPr>
        <w:t>La Universidad Autónoma de Baja California</w:t>
      </w:r>
      <w:r w:rsidR="001D17AD" w:rsidRPr="00322DAA">
        <w:rPr>
          <w:rFonts w:eastAsia="MS Mincho"/>
          <w:sz w:val="24"/>
          <w:szCs w:val="24"/>
          <w:lang w:val="es-MX" w:eastAsia="es-ES"/>
        </w:rPr>
        <w:t xml:space="preserve"> (UABC) </w:t>
      </w:r>
      <w:r w:rsidRPr="00322DAA">
        <w:rPr>
          <w:rFonts w:eastAsia="MS Mincho"/>
          <w:sz w:val="24"/>
          <w:szCs w:val="24"/>
          <w:lang w:val="es-MX" w:eastAsia="es-ES"/>
        </w:rPr>
        <w:t xml:space="preserve">debe promover el aseguramiento de la calidad de los contenidos ofrecidos en sus programas </w:t>
      </w:r>
      <w:r w:rsidR="00063B99" w:rsidRPr="00322DAA">
        <w:rPr>
          <w:rFonts w:eastAsia="MS Mincho"/>
          <w:sz w:val="24"/>
          <w:szCs w:val="24"/>
          <w:lang w:val="es-MX" w:eastAsia="es-ES"/>
        </w:rPr>
        <w:t>académicos</w:t>
      </w:r>
      <w:r w:rsidRPr="00322DAA">
        <w:rPr>
          <w:rFonts w:eastAsia="MS Mincho"/>
          <w:sz w:val="24"/>
          <w:szCs w:val="24"/>
          <w:lang w:val="es-MX" w:eastAsia="es-ES"/>
        </w:rPr>
        <w:t xml:space="preserve">, para que sean adecuados con las necesidades del sector productivo en el </w:t>
      </w:r>
      <w:r w:rsidR="00063B99" w:rsidRPr="00322DAA">
        <w:rPr>
          <w:rFonts w:eastAsia="MS Mincho"/>
          <w:sz w:val="24"/>
          <w:szCs w:val="24"/>
          <w:lang w:val="es-MX" w:eastAsia="es-ES"/>
        </w:rPr>
        <w:t>ámbito</w:t>
      </w:r>
      <w:r w:rsidRPr="00322DAA">
        <w:rPr>
          <w:rFonts w:eastAsia="MS Mincho"/>
          <w:sz w:val="24"/>
          <w:szCs w:val="24"/>
          <w:lang w:val="es-MX" w:eastAsia="es-ES"/>
        </w:rPr>
        <w:t xml:space="preserve"> regional, nacional e internacional. Por lo que </w:t>
      </w:r>
      <w:r w:rsidR="00063B99" w:rsidRPr="00322DAA">
        <w:rPr>
          <w:rFonts w:eastAsia="MS Mincho"/>
          <w:sz w:val="24"/>
          <w:szCs w:val="24"/>
          <w:lang w:val="es-MX" w:eastAsia="es-ES"/>
        </w:rPr>
        <w:t>la Facultad de Ingeniería y Negocios realiza un estudio de egresados pretendiendo</w:t>
      </w:r>
      <w:r w:rsidRPr="00322DAA">
        <w:rPr>
          <w:rFonts w:eastAsia="MS Mincho"/>
          <w:sz w:val="24"/>
          <w:szCs w:val="24"/>
          <w:lang w:val="es-MX" w:eastAsia="es-ES"/>
        </w:rPr>
        <w:t xml:space="preserve"> lograr que el programa de Lic</w:t>
      </w:r>
      <w:r w:rsidR="00063B99" w:rsidRPr="00322DAA">
        <w:rPr>
          <w:rFonts w:eastAsia="MS Mincho"/>
          <w:sz w:val="24"/>
          <w:szCs w:val="24"/>
          <w:lang w:val="es-MX" w:eastAsia="es-ES"/>
        </w:rPr>
        <w:t>enciado e</w:t>
      </w:r>
      <w:r w:rsidRPr="00322DAA">
        <w:rPr>
          <w:rFonts w:eastAsia="MS Mincho"/>
          <w:sz w:val="24"/>
          <w:szCs w:val="24"/>
          <w:lang w:val="es-MX" w:eastAsia="es-ES"/>
        </w:rPr>
        <w:t xml:space="preserve">n Contaduría forme el recurso humano requerido para aumentar la productividad de la región y hacerlo competitivo en un entorno global. </w:t>
      </w:r>
      <w:r w:rsidR="001D17AD" w:rsidRPr="00322DAA">
        <w:rPr>
          <w:rFonts w:eastAsia="MS Mincho"/>
          <w:sz w:val="24"/>
          <w:szCs w:val="24"/>
          <w:lang w:val="es-MX" w:eastAsia="es-ES"/>
        </w:rPr>
        <w:t>De igual manera se busca mantener la acreditación por los Comités Interinstitucionales para la Evaluación de la Educación Superior (CIEES).</w:t>
      </w:r>
    </w:p>
    <w:p w:rsidR="007138B6" w:rsidRPr="00322DAA" w:rsidRDefault="007138B6" w:rsidP="00637CD5">
      <w:pPr>
        <w:spacing w:before="100" w:beforeAutospacing="1" w:after="100" w:afterAutospacing="1" w:line="360" w:lineRule="auto"/>
        <w:jc w:val="both"/>
        <w:rPr>
          <w:b/>
          <w:sz w:val="24"/>
          <w:szCs w:val="24"/>
          <w:lang w:val="es-MX"/>
        </w:rPr>
      </w:pPr>
      <w:r w:rsidRPr="00322DAA">
        <w:rPr>
          <w:b/>
          <w:sz w:val="24"/>
          <w:szCs w:val="24"/>
          <w:lang w:val="es-MX"/>
        </w:rPr>
        <w:t>DESARROLLO</w:t>
      </w:r>
    </w:p>
    <w:p w:rsidR="0049444E" w:rsidRPr="00322DAA" w:rsidRDefault="007138B6" w:rsidP="00637CD5">
      <w:pPr>
        <w:spacing w:line="360" w:lineRule="auto"/>
        <w:rPr>
          <w:b/>
          <w:sz w:val="24"/>
          <w:szCs w:val="24"/>
          <w:lang w:val="es-MX"/>
        </w:rPr>
      </w:pPr>
      <w:r w:rsidRPr="00322DAA">
        <w:rPr>
          <w:b/>
          <w:sz w:val="24"/>
          <w:szCs w:val="24"/>
          <w:lang w:val="es-MX"/>
        </w:rPr>
        <w:t>Pregunta de investigación</w:t>
      </w:r>
    </w:p>
    <w:p w:rsidR="007138B6" w:rsidRPr="00322DAA" w:rsidRDefault="007138B6" w:rsidP="00637CD5">
      <w:pPr>
        <w:spacing w:before="240" w:after="240" w:line="360" w:lineRule="auto"/>
        <w:jc w:val="both"/>
        <w:rPr>
          <w:sz w:val="24"/>
          <w:szCs w:val="24"/>
          <w:lang w:val="es-MX"/>
        </w:rPr>
      </w:pPr>
      <w:r w:rsidRPr="00322DAA">
        <w:rPr>
          <w:sz w:val="24"/>
          <w:szCs w:val="24"/>
          <w:lang w:val="es-MX"/>
        </w:rPr>
        <w:t xml:space="preserve">¿El Programa Educativo de Licenciado en Contaduría de la Facultad de Ingeniería y Negocios Tecate UABC, es pertinente en cuanto al desempeño laboral </w:t>
      </w:r>
      <w:r w:rsidR="00C1239E" w:rsidRPr="00322DAA">
        <w:rPr>
          <w:sz w:val="24"/>
          <w:szCs w:val="24"/>
          <w:lang w:val="es-MX"/>
        </w:rPr>
        <w:t xml:space="preserve"> y calidad </w:t>
      </w:r>
      <w:r w:rsidRPr="00322DAA">
        <w:rPr>
          <w:sz w:val="24"/>
          <w:szCs w:val="24"/>
          <w:lang w:val="es-MX"/>
        </w:rPr>
        <w:t>de</w:t>
      </w:r>
      <w:r w:rsidR="00C1239E" w:rsidRPr="00322DAA">
        <w:rPr>
          <w:sz w:val="24"/>
          <w:szCs w:val="24"/>
          <w:lang w:val="es-MX"/>
        </w:rPr>
        <w:t xml:space="preserve"> sus egresados</w:t>
      </w:r>
      <w:r w:rsidRPr="00322DAA">
        <w:rPr>
          <w:sz w:val="24"/>
          <w:szCs w:val="24"/>
          <w:lang w:val="es-MX"/>
        </w:rPr>
        <w:t>?</w:t>
      </w:r>
    </w:p>
    <w:p w:rsidR="00101EC4" w:rsidRDefault="00101EC4" w:rsidP="00637CD5">
      <w:pPr>
        <w:spacing w:before="240" w:after="240" w:line="360" w:lineRule="auto"/>
        <w:jc w:val="both"/>
        <w:rPr>
          <w:b/>
          <w:sz w:val="24"/>
          <w:szCs w:val="24"/>
          <w:lang w:val="es-MX"/>
        </w:rPr>
      </w:pPr>
    </w:p>
    <w:p w:rsidR="00C1239E" w:rsidRPr="00322DAA" w:rsidRDefault="00637CD5" w:rsidP="00637CD5">
      <w:pPr>
        <w:spacing w:before="240" w:after="240" w:line="360" w:lineRule="auto"/>
        <w:jc w:val="both"/>
        <w:rPr>
          <w:b/>
          <w:sz w:val="24"/>
          <w:szCs w:val="24"/>
          <w:lang w:val="es-MX"/>
        </w:rPr>
      </w:pPr>
      <w:r>
        <w:rPr>
          <w:b/>
          <w:sz w:val="24"/>
          <w:szCs w:val="24"/>
          <w:lang w:val="es-MX"/>
        </w:rPr>
        <w:t>O</w:t>
      </w:r>
      <w:r w:rsidR="00C1239E" w:rsidRPr="00322DAA">
        <w:rPr>
          <w:b/>
          <w:sz w:val="24"/>
          <w:szCs w:val="24"/>
          <w:lang w:val="es-MX"/>
        </w:rPr>
        <w:t>bjetivos</w:t>
      </w:r>
    </w:p>
    <w:p w:rsidR="007138B6" w:rsidRPr="00322DAA" w:rsidRDefault="00CA2C4F" w:rsidP="00637CD5">
      <w:pPr>
        <w:spacing w:before="240" w:after="240" w:line="360" w:lineRule="auto"/>
        <w:jc w:val="both"/>
        <w:rPr>
          <w:sz w:val="24"/>
          <w:szCs w:val="24"/>
          <w:lang w:val="es-MX"/>
        </w:rPr>
      </w:pPr>
      <w:r w:rsidRPr="00322DAA">
        <w:rPr>
          <w:b/>
          <w:sz w:val="24"/>
          <w:szCs w:val="24"/>
          <w:lang w:val="es-MX"/>
        </w:rPr>
        <w:t xml:space="preserve">Objetivo General: </w:t>
      </w:r>
      <w:r w:rsidRPr="00322DAA">
        <w:rPr>
          <w:sz w:val="24"/>
          <w:szCs w:val="24"/>
          <w:lang w:val="es-MX"/>
        </w:rPr>
        <w:t>R</w:t>
      </w:r>
      <w:r w:rsidR="007138B6" w:rsidRPr="00322DAA">
        <w:rPr>
          <w:sz w:val="24"/>
          <w:szCs w:val="24"/>
          <w:lang w:val="es-MX"/>
        </w:rPr>
        <w:t>ealizar un estudio de egresados que permita la evaluación de la pertinencia social del Programa Educativo de Licenciatura en Contaduría ofertado en la Facultad de Ingeniería y Negocios de la Universidad Autónoma de Baja California.</w:t>
      </w:r>
    </w:p>
    <w:p w:rsidR="007138B6" w:rsidRPr="00322DAA" w:rsidRDefault="007138B6" w:rsidP="00637CD5">
      <w:pPr>
        <w:spacing w:line="360" w:lineRule="auto"/>
        <w:rPr>
          <w:sz w:val="24"/>
          <w:szCs w:val="24"/>
          <w:lang w:val="es-MX"/>
        </w:rPr>
      </w:pPr>
      <w:r w:rsidRPr="00322DAA">
        <w:rPr>
          <w:sz w:val="24"/>
          <w:szCs w:val="24"/>
          <w:lang w:val="es-MX"/>
        </w:rPr>
        <w:t xml:space="preserve">Del anterior se desprenden los siguientes </w:t>
      </w:r>
      <w:r w:rsidRPr="00322DAA">
        <w:rPr>
          <w:b/>
          <w:sz w:val="24"/>
          <w:szCs w:val="24"/>
          <w:lang w:val="es-MX"/>
        </w:rPr>
        <w:t>objetivos específicos</w:t>
      </w:r>
      <w:r w:rsidRPr="00322DAA">
        <w:rPr>
          <w:sz w:val="24"/>
          <w:szCs w:val="24"/>
          <w:lang w:val="es-MX"/>
        </w:rPr>
        <w:t>:</w:t>
      </w:r>
    </w:p>
    <w:p w:rsidR="007138B6" w:rsidRPr="00322DAA" w:rsidRDefault="007138B6" w:rsidP="00637CD5">
      <w:pPr>
        <w:pStyle w:val="Prrafodelista"/>
        <w:numPr>
          <w:ilvl w:val="0"/>
          <w:numId w:val="4"/>
        </w:numPr>
        <w:tabs>
          <w:tab w:val="left" w:pos="820"/>
        </w:tabs>
        <w:spacing w:line="360" w:lineRule="auto"/>
        <w:ind w:right="75"/>
        <w:jc w:val="both"/>
        <w:rPr>
          <w:rFonts w:eastAsia="Arial"/>
          <w:sz w:val="24"/>
          <w:szCs w:val="24"/>
          <w:lang w:val="es-MX"/>
        </w:rPr>
      </w:pPr>
      <w:r w:rsidRPr="00322DAA">
        <w:rPr>
          <w:rFonts w:eastAsia="Arial"/>
          <w:sz w:val="24"/>
          <w:szCs w:val="24"/>
          <w:lang w:val="es-MX"/>
        </w:rPr>
        <w:t>Identificar los egresados del Programa Educativo de Licenciatura en Contaduría de la Facultad de Ingeniería y Negocios.</w:t>
      </w:r>
    </w:p>
    <w:p w:rsidR="00063B99" w:rsidRPr="00322DAA" w:rsidRDefault="007138B6" w:rsidP="00637CD5">
      <w:pPr>
        <w:pStyle w:val="Prrafodelista"/>
        <w:numPr>
          <w:ilvl w:val="0"/>
          <w:numId w:val="4"/>
        </w:numPr>
        <w:tabs>
          <w:tab w:val="left" w:pos="820"/>
        </w:tabs>
        <w:spacing w:before="240" w:after="240" w:line="360" w:lineRule="auto"/>
        <w:ind w:right="75"/>
        <w:jc w:val="both"/>
        <w:rPr>
          <w:rFonts w:eastAsia="Arial"/>
          <w:sz w:val="24"/>
          <w:szCs w:val="24"/>
          <w:lang w:val="es-MX"/>
        </w:rPr>
      </w:pPr>
      <w:r w:rsidRPr="00322DAA">
        <w:rPr>
          <w:rFonts w:eastAsia="Arial"/>
          <w:sz w:val="24"/>
          <w:szCs w:val="24"/>
          <w:lang w:val="es-MX"/>
        </w:rPr>
        <w:lastRenderedPageBreak/>
        <w:t xml:space="preserve"> </w:t>
      </w:r>
      <w:r w:rsidR="00CA2C4F" w:rsidRPr="00322DAA">
        <w:rPr>
          <w:rFonts w:eastAsia="Arial"/>
          <w:sz w:val="24"/>
          <w:szCs w:val="24"/>
          <w:lang w:val="es-MX"/>
        </w:rPr>
        <w:t xml:space="preserve">Realizar </w:t>
      </w:r>
      <w:r w:rsidR="009C0079" w:rsidRPr="00322DAA">
        <w:rPr>
          <w:rFonts w:eastAsia="Arial"/>
          <w:sz w:val="24"/>
          <w:szCs w:val="24"/>
          <w:lang w:val="es-MX"/>
        </w:rPr>
        <w:t>un</w:t>
      </w:r>
      <w:r w:rsidR="009C0079" w:rsidRPr="00322DAA">
        <w:rPr>
          <w:rFonts w:eastAsia="Arial"/>
          <w:spacing w:val="50"/>
          <w:sz w:val="24"/>
          <w:szCs w:val="24"/>
          <w:lang w:val="es-MX"/>
        </w:rPr>
        <w:t xml:space="preserve"> </w:t>
      </w:r>
      <w:r w:rsidR="009C0079" w:rsidRPr="00322DAA">
        <w:rPr>
          <w:rFonts w:eastAsia="Arial"/>
          <w:sz w:val="24"/>
          <w:szCs w:val="24"/>
          <w:lang w:val="es-MX"/>
        </w:rPr>
        <w:t>estudio</w:t>
      </w:r>
      <w:r w:rsidR="00A9156E" w:rsidRPr="00322DAA">
        <w:rPr>
          <w:rFonts w:eastAsia="Arial"/>
          <w:spacing w:val="50"/>
          <w:sz w:val="24"/>
          <w:szCs w:val="24"/>
          <w:lang w:val="es-MX"/>
        </w:rPr>
        <w:t xml:space="preserve"> </w:t>
      </w:r>
      <w:r w:rsidR="00A9156E" w:rsidRPr="00322DAA">
        <w:rPr>
          <w:rFonts w:eastAsia="Arial"/>
          <w:sz w:val="24"/>
          <w:szCs w:val="24"/>
          <w:lang w:val="es-MX"/>
        </w:rPr>
        <w:t>de</w:t>
      </w:r>
      <w:r w:rsidR="00A9156E" w:rsidRPr="00322DAA">
        <w:rPr>
          <w:rFonts w:eastAsia="Arial"/>
          <w:spacing w:val="50"/>
          <w:sz w:val="24"/>
          <w:szCs w:val="24"/>
          <w:lang w:val="es-MX"/>
        </w:rPr>
        <w:t xml:space="preserve"> </w:t>
      </w:r>
      <w:r w:rsidR="00A9156E" w:rsidRPr="00322DAA">
        <w:rPr>
          <w:rFonts w:eastAsia="Arial"/>
          <w:sz w:val="24"/>
          <w:szCs w:val="24"/>
          <w:lang w:val="es-MX"/>
        </w:rPr>
        <w:t xml:space="preserve">egresados  </w:t>
      </w:r>
      <w:r w:rsidR="00A9156E" w:rsidRPr="00322DAA">
        <w:rPr>
          <w:rFonts w:eastAsia="Arial"/>
          <w:spacing w:val="35"/>
          <w:sz w:val="24"/>
          <w:szCs w:val="24"/>
          <w:lang w:val="es-MX"/>
        </w:rPr>
        <w:t xml:space="preserve"> </w:t>
      </w:r>
      <w:r w:rsidR="00A9156E" w:rsidRPr="00322DAA">
        <w:rPr>
          <w:rFonts w:eastAsia="Arial"/>
          <w:sz w:val="24"/>
          <w:szCs w:val="24"/>
          <w:lang w:val="es-MX"/>
        </w:rPr>
        <w:t>para</w:t>
      </w:r>
      <w:r w:rsidR="00A9156E" w:rsidRPr="00322DAA">
        <w:rPr>
          <w:rFonts w:eastAsia="Arial"/>
          <w:spacing w:val="50"/>
          <w:sz w:val="24"/>
          <w:szCs w:val="24"/>
          <w:lang w:val="es-MX"/>
        </w:rPr>
        <w:t xml:space="preserve"> </w:t>
      </w:r>
      <w:r w:rsidR="00A9156E" w:rsidRPr="00322DAA">
        <w:rPr>
          <w:rFonts w:eastAsia="Arial"/>
          <w:sz w:val="24"/>
          <w:szCs w:val="24"/>
          <w:lang w:val="es-MX"/>
        </w:rPr>
        <w:t>conocer</w:t>
      </w:r>
      <w:r w:rsidR="00A9156E" w:rsidRPr="00322DAA">
        <w:rPr>
          <w:rFonts w:eastAsia="Arial"/>
          <w:spacing w:val="50"/>
          <w:sz w:val="24"/>
          <w:szCs w:val="24"/>
          <w:lang w:val="es-MX"/>
        </w:rPr>
        <w:t xml:space="preserve"> </w:t>
      </w:r>
      <w:r w:rsidR="00A9156E" w:rsidRPr="00322DAA">
        <w:rPr>
          <w:rFonts w:eastAsia="Arial"/>
          <w:sz w:val="24"/>
          <w:szCs w:val="24"/>
          <w:lang w:val="es-MX"/>
        </w:rPr>
        <w:t>su</w:t>
      </w:r>
      <w:r w:rsidR="00A9156E" w:rsidRPr="00322DAA">
        <w:rPr>
          <w:rFonts w:eastAsia="Arial"/>
          <w:spacing w:val="50"/>
          <w:sz w:val="24"/>
          <w:szCs w:val="24"/>
          <w:lang w:val="es-MX"/>
        </w:rPr>
        <w:t xml:space="preserve"> </w:t>
      </w:r>
      <w:r w:rsidR="00A9156E" w:rsidRPr="00322DAA">
        <w:rPr>
          <w:rFonts w:eastAsia="Arial"/>
          <w:sz w:val="24"/>
          <w:szCs w:val="24"/>
          <w:lang w:val="es-MX"/>
        </w:rPr>
        <w:t>inserción</w:t>
      </w:r>
      <w:r w:rsidR="00A9156E" w:rsidRPr="00322DAA">
        <w:rPr>
          <w:rFonts w:eastAsia="Arial"/>
          <w:spacing w:val="50"/>
          <w:sz w:val="24"/>
          <w:szCs w:val="24"/>
          <w:lang w:val="es-MX"/>
        </w:rPr>
        <w:t xml:space="preserve"> </w:t>
      </w:r>
      <w:r w:rsidR="00A9156E" w:rsidRPr="00322DAA">
        <w:rPr>
          <w:rFonts w:eastAsia="Arial"/>
          <w:sz w:val="24"/>
          <w:szCs w:val="24"/>
          <w:lang w:val="es-MX"/>
        </w:rPr>
        <w:t>en</w:t>
      </w:r>
      <w:r w:rsidR="00A9156E" w:rsidRPr="00322DAA">
        <w:rPr>
          <w:rFonts w:eastAsia="Arial"/>
          <w:spacing w:val="50"/>
          <w:sz w:val="24"/>
          <w:szCs w:val="24"/>
          <w:lang w:val="es-MX"/>
        </w:rPr>
        <w:t xml:space="preserve"> </w:t>
      </w:r>
      <w:r w:rsidR="00A9156E" w:rsidRPr="00322DAA">
        <w:rPr>
          <w:rFonts w:eastAsia="Arial"/>
          <w:sz w:val="24"/>
          <w:szCs w:val="24"/>
          <w:lang w:val="es-MX"/>
        </w:rPr>
        <w:t>el</w:t>
      </w:r>
      <w:r w:rsidR="00A9156E" w:rsidRPr="00322DAA">
        <w:rPr>
          <w:rFonts w:eastAsia="Arial"/>
          <w:spacing w:val="50"/>
          <w:sz w:val="24"/>
          <w:szCs w:val="24"/>
          <w:lang w:val="es-MX"/>
        </w:rPr>
        <w:t xml:space="preserve"> </w:t>
      </w:r>
      <w:r w:rsidR="00A9156E" w:rsidRPr="00322DAA">
        <w:rPr>
          <w:rFonts w:eastAsia="Arial"/>
          <w:sz w:val="24"/>
          <w:szCs w:val="24"/>
          <w:lang w:val="es-MX"/>
        </w:rPr>
        <w:t>mercado</w:t>
      </w:r>
      <w:r w:rsidR="00A9156E" w:rsidRPr="00322DAA">
        <w:rPr>
          <w:rFonts w:eastAsia="Arial"/>
          <w:spacing w:val="50"/>
          <w:sz w:val="24"/>
          <w:szCs w:val="24"/>
          <w:lang w:val="es-MX"/>
        </w:rPr>
        <w:t xml:space="preserve"> </w:t>
      </w:r>
      <w:r w:rsidR="00A9156E" w:rsidRPr="00322DAA">
        <w:rPr>
          <w:rFonts w:eastAsia="Arial"/>
          <w:sz w:val="24"/>
          <w:szCs w:val="24"/>
          <w:lang w:val="es-MX"/>
        </w:rPr>
        <w:t>de trabajo, así como el ritmo de su incorporación como un aspecto central de la evaluación de la calidad del programa educativo.</w:t>
      </w:r>
    </w:p>
    <w:p w:rsidR="00C1239E" w:rsidRPr="00322DAA" w:rsidRDefault="00C1239E" w:rsidP="00637CD5">
      <w:pPr>
        <w:tabs>
          <w:tab w:val="left" w:pos="820"/>
        </w:tabs>
        <w:spacing w:after="240" w:line="360" w:lineRule="auto"/>
        <w:ind w:right="75"/>
        <w:jc w:val="both"/>
        <w:rPr>
          <w:rFonts w:eastAsia="Arial"/>
          <w:b/>
          <w:sz w:val="24"/>
          <w:szCs w:val="24"/>
          <w:lang w:val="es-MX"/>
        </w:rPr>
      </w:pPr>
      <w:r w:rsidRPr="00322DAA">
        <w:rPr>
          <w:rFonts w:eastAsia="Arial"/>
          <w:b/>
          <w:sz w:val="24"/>
          <w:szCs w:val="24"/>
          <w:lang w:val="es-MX"/>
        </w:rPr>
        <w:t>Propósito de la Investigación</w:t>
      </w:r>
    </w:p>
    <w:p w:rsidR="00C1239E" w:rsidRPr="00322DAA" w:rsidRDefault="00C1239E" w:rsidP="00637CD5">
      <w:pPr>
        <w:tabs>
          <w:tab w:val="left" w:pos="820"/>
        </w:tabs>
        <w:spacing w:after="240" w:line="360" w:lineRule="auto"/>
        <w:ind w:right="75"/>
        <w:jc w:val="both"/>
        <w:rPr>
          <w:rFonts w:eastAsia="Arial"/>
          <w:sz w:val="24"/>
          <w:szCs w:val="24"/>
          <w:lang w:val="es-MX"/>
        </w:rPr>
      </w:pPr>
      <w:r w:rsidRPr="00322DAA">
        <w:rPr>
          <w:rFonts w:eastAsia="Arial"/>
          <w:sz w:val="24"/>
          <w:szCs w:val="24"/>
          <w:lang w:val="es-MX"/>
        </w:rPr>
        <w:t>Con la presente investigación se pretende realizar un estudio de egresados del Programa Educativo de Licenciado en Contaduría de la Facultad de Ingeniería y Negocios Tecate</w:t>
      </w:r>
      <w:r w:rsidR="001D17AD" w:rsidRPr="00322DAA">
        <w:rPr>
          <w:rFonts w:eastAsia="Arial"/>
          <w:sz w:val="24"/>
          <w:szCs w:val="24"/>
          <w:lang w:val="es-MX"/>
        </w:rPr>
        <w:t xml:space="preserve">, perteneciente a la </w:t>
      </w:r>
      <w:r w:rsidRPr="00322DAA">
        <w:rPr>
          <w:rFonts w:eastAsia="Arial"/>
          <w:sz w:val="24"/>
          <w:szCs w:val="24"/>
          <w:lang w:val="es-MX"/>
        </w:rPr>
        <w:t xml:space="preserve">UABC, para evaluar la pertinencia y obtener un panorama general de su trayectoria e inserción en el mercado laboral, así́ como el ritmo de incorporación, desempeño laboral y formación profesional recibida, lo que contribuya </w:t>
      </w:r>
      <w:r w:rsidR="00E24F44" w:rsidRPr="00322DAA">
        <w:rPr>
          <w:rFonts w:eastAsia="Arial"/>
          <w:sz w:val="24"/>
          <w:szCs w:val="24"/>
          <w:lang w:val="es-MX"/>
        </w:rPr>
        <w:t xml:space="preserve">a detectar necesidades  </w:t>
      </w:r>
      <w:r w:rsidR="001D17AD" w:rsidRPr="00322DAA">
        <w:rPr>
          <w:rFonts w:eastAsia="Arial"/>
          <w:sz w:val="24"/>
          <w:szCs w:val="24"/>
          <w:lang w:val="es-MX"/>
        </w:rPr>
        <w:t>p</w:t>
      </w:r>
      <w:r w:rsidR="00E24F44" w:rsidRPr="00322DAA">
        <w:rPr>
          <w:rFonts w:eastAsia="Arial"/>
          <w:sz w:val="24"/>
          <w:szCs w:val="24"/>
          <w:lang w:val="es-MX"/>
        </w:rPr>
        <w:t>a</w:t>
      </w:r>
      <w:r w:rsidR="001D17AD" w:rsidRPr="00322DAA">
        <w:rPr>
          <w:rFonts w:eastAsia="Arial"/>
          <w:sz w:val="24"/>
          <w:szCs w:val="24"/>
          <w:lang w:val="es-MX"/>
        </w:rPr>
        <w:t>ra</w:t>
      </w:r>
      <w:r w:rsidR="00E24F44" w:rsidRPr="00322DAA">
        <w:rPr>
          <w:rFonts w:eastAsia="Arial"/>
          <w:sz w:val="24"/>
          <w:szCs w:val="24"/>
          <w:lang w:val="es-MX"/>
        </w:rPr>
        <w:t xml:space="preserve"> la mejora y retroalimentando del plan de estudios</w:t>
      </w:r>
      <w:r w:rsidRPr="00322DAA">
        <w:rPr>
          <w:rFonts w:eastAsia="Arial"/>
          <w:sz w:val="24"/>
          <w:szCs w:val="24"/>
          <w:lang w:val="es-MX"/>
        </w:rPr>
        <w:t>.</w:t>
      </w:r>
    </w:p>
    <w:p w:rsidR="00101EC4" w:rsidRDefault="00101EC4" w:rsidP="00637CD5">
      <w:pPr>
        <w:tabs>
          <w:tab w:val="left" w:pos="820"/>
        </w:tabs>
        <w:spacing w:line="360" w:lineRule="auto"/>
        <w:ind w:right="75"/>
        <w:jc w:val="both"/>
        <w:rPr>
          <w:rFonts w:eastAsia="Arial"/>
          <w:b/>
          <w:sz w:val="24"/>
          <w:szCs w:val="24"/>
          <w:lang w:val="es-MX"/>
        </w:rPr>
      </w:pPr>
    </w:p>
    <w:p w:rsidR="00322DAA" w:rsidRDefault="00322DAA" w:rsidP="00637CD5">
      <w:pPr>
        <w:tabs>
          <w:tab w:val="left" w:pos="820"/>
        </w:tabs>
        <w:spacing w:line="360" w:lineRule="auto"/>
        <w:ind w:right="75"/>
        <w:jc w:val="both"/>
        <w:rPr>
          <w:rFonts w:eastAsia="Arial"/>
          <w:b/>
          <w:sz w:val="24"/>
          <w:szCs w:val="24"/>
          <w:lang w:val="es-MX"/>
        </w:rPr>
      </w:pPr>
    </w:p>
    <w:p w:rsidR="00322DAA" w:rsidRPr="00322DAA" w:rsidRDefault="00322DAA" w:rsidP="00637CD5">
      <w:pPr>
        <w:tabs>
          <w:tab w:val="left" w:pos="820"/>
        </w:tabs>
        <w:spacing w:line="360" w:lineRule="auto"/>
        <w:ind w:right="75"/>
        <w:jc w:val="both"/>
        <w:rPr>
          <w:rFonts w:eastAsia="Arial"/>
          <w:b/>
          <w:sz w:val="24"/>
          <w:szCs w:val="24"/>
          <w:lang w:val="es-MX"/>
        </w:rPr>
      </w:pPr>
    </w:p>
    <w:p w:rsidR="00101EC4" w:rsidRPr="00322DAA" w:rsidRDefault="00101EC4" w:rsidP="00637CD5">
      <w:pPr>
        <w:tabs>
          <w:tab w:val="left" w:pos="820"/>
        </w:tabs>
        <w:spacing w:line="360" w:lineRule="auto"/>
        <w:ind w:right="75"/>
        <w:jc w:val="both"/>
        <w:rPr>
          <w:rFonts w:eastAsia="Arial"/>
          <w:b/>
          <w:sz w:val="24"/>
          <w:szCs w:val="24"/>
          <w:lang w:val="es-MX"/>
        </w:rPr>
      </w:pPr>
    </w:p>
    <w:p w:rsidR="00E24F44" w:rsidRPr="00322DAA" w:rsidRDefault="001D17AD" w:rsidP="00637CD5">
      <w:pPr>
        <w:tabs>
          <w:tab w:val="left" w:pos="820"/>
        </w:tabs>
        <w:spacing w:line="360" w:lineRule="auto"/>
        <w:ind w:right="75"/>
        <w:jc w:val="both"/>
        <w:rPr>
          <w:rFonts w:eastAsia="Arial"/>
          <w:b/>
          <w:sz w:val="24"/>
          <w:szCs w:val="24"/>
          <w:lang w:val="es-MX"/>
        </w:rPr>
      </w:pPr>
      <w:r w:rsidRPr="00322DAA">
        <w:rPr>
          <w:rFonts w:eastAsia="Arial"/>
          <w:b/>
          <w:sz w:val="24"/>
          <w:szCs w:val="24"/>
          <w:lang w:val="es-MX"/>
        </w:rPr>
        <w:t xml:space="preserve">Problemática y </w:t>
      </w:r>
      <w:r w:rsidR="00E24F44" w:rsidRPr="00322DAA">
        <w:rPr>
          <w:rFonts w:eastAsia="Arial"/>
          <w:b/>
          <w:sz w:val="24"/>
          <w:szCs w:val="24"/>
          <w:lang w:val="es-MX"/>
        </w:rPr>
        <w:t>Justificación</w:t>
      </w:r>
    </w:p>
    <w:p w:rsidR="001D17AD" w:rsidRPr="00322DAA" w:rsidRDefault="001D17AD" w:rsidP="00637CD5">
      <w:pPr>
        <w:spacing w:before="100" w:beforeAutospacing="1" w:after="100" w:afterAutospacing="1" w:line="360" w:lineRule="auto"/>
        <w:jc w:val="both"/>
        <w:rPr>
          <w:rFonts w:eastAsia="MS Mincho"/>
          <w:sz w:val="24"/>
          <w:szCs w:val="24"/>
          <w:lang w:val="es-MX" w:eastAsia="es-ES"/>
        </w:rPr>
      </w:pPr>
      <w:r w:rsidRPr="00322DAA">
        <w:rPr>
          <w:rFonts w:eastAsia="MS Mincho"/>
          <w:sz w:val="24"/>
          <w:szCs w:val="24"/>
          <w:lang w:val="es-MX" w:eastAsia="es-ES"/>
        </w:rPr>
        <w:t xml:space="preserve">Para la Asociación Nacional de Universidades e Instituciones de Educación Superior ANUIES (2005), la pertinencia social es uno de los criterios centrales que han orientado el diseño de las políticas educativas en el nivel superior, durante los últimos años, y se evidencia por la coherencia que existe entre los objetivos y los perfiles terminales de los planes de estudio con las necesidades del ámbito de influencia de la institución educativa, con el mercado de trabajo o con los proyectos de desarrollo local, regional o nacional.  </w:t>
      </w:r>
    </w:p>
    <w:p w:rsidR="001D17AD" w:rsidRPr="00322DAA" w:rsidRDefault="001D17AD" w:rsidP="00637CD5">
      <w:pPr>
        <w:spacing w:before="100" w:beforeAutospacing="1" w:after="100" w:afterAutospacing="1" w:line="360" w:lineRule="auto"/>
        <w:jc w:val="both"/>
        <w:rPr>
          <w:rFonts w:eastAsia="MS Mincho"/>
          <w:sz w:val="24"/>
          <w:szCs w:val="24"/>
          <w:lang w:val="es-MX" w:eastAsia="es-ES"/>
        </w:rPr>
      </w:pPr>
      <w:r w:rsidRPr="00322DAA">
        <w:rPr>
          <w:rFonts w:eastAsia="MS Mincho"/>
          <w:sz w:val="24"/>
          <w:szCs w:val="24"/>
          <w:lang w:val="es-MX" w:eastAsia="es-ES"/>
        </w:rPr>
        <w:t xml:space="preserve">Es decir la pertinencia se relaciona con la capacidad de evolución y adaptación de un PE para generar y/o responder a, nuevas condiciones, derivadas de las demandas sociales de su entorno; de tal forma que para las Instituciones de Educación Superior (IES), es básico contar con estudios periódicos acerca de las condiciones de sus PE para dar respuesta a esas demandas de la sociedad.  </w:t>
      </w:r>
    </w:p>
    <w:p w:rsidR="00E24F44" w:rsidRPr="00322DAA" w:rsidRDefault="00E24F44" w:rsidP="00637CD5">
      <w:pPr>
        <w:spacing w:before="100" w:beforeAutospacing="1" w:after="100" w:afterAutospacing="1" w:line="360" w:lineRule="auto"/>
        <w:jc w:val="both"/>
        <w:rPr>
          <w:rFonts w:eastAsia="MS Mincho"/>
          <w:sz w:val="24"/>
          <w:szCs w:val="24"/>
          <w:lang w:val="es-MX" w:eastAsia="es-ES"/>
        </w:rPr>
      </w:pPr>
      <w:r w:rsidRPr="00322DAA">
        <w:rPr>
          <w:rFonts w:eastAsia="MS Mincho"/>
          <w:sz w:val="24"/>
          <w:szCs w:val="24"/>
          <w:lang w:val="es-MX" w:eastAsia="es-ES"/>
        </w:rPr>
        <w:lastRenderedPageBreak/>
        <w:t xml:space="preserve">La Universidad Autónoma de Baja California debe promover el aseguramiento de la calidad de los contenidos ofrecidos en sus programas </w:t>
      </w:r>
      <w:r w:rsidR="005E589B" w:rsidRPr="00322DAA">
        <w:rPr>
          <w:rFonts w:eastAsia="MS Mincho"/>
          <w:sz w:val="24"/>
          <w:szCs w:val="24"/>
          <w:lang w:val="es-MX" w:eastAsia="es-ES"/>
        </w:rPr>
        <w:t>académicos</w:t>
      </w:r>
      <w:r w:rsidRPr="00322DAA">
        <w:rPr>
          <w:rFonts w:eastAsia="MS Mincho"/>
          <w:sz w:val="24"/>
          <w:szCs w:val="24"/>
          <w:lang w:val="es-MX" w:eastAsia="es-ES"/>
        </w:rPr>
        <w:t xml:space="preserve">, para que sean adecuados con las necesidades del sector productivo en el </w:t>
      </w:r>
      <w:r w:rsidR="005E589B" w:rsidRPr="00322DAA">
        <w:rPr>
          <w:rFonts w:eastAsia="MS Mincho"/>
          <w:sz w:val="24"/>
          <w:szCs w:val="24"/>
          <w:lang w:val="es-MX" w:eastAsia="es-ES"/>
        </w:rPr>
        <w:t>ámbito</w:t>
      </w:r>
      <w:r w:rsidRPr="00322DAA">
        <w:rPr>
          <w:rFonts w:eastAsia="MS Mincho"/>
          <w:sz w:val="24"/>
          <w:szCs w:val="24"/>
          <w:lang w:val="es-MX" w:eastAsia="es-ES"/>
        </w:rPr>
        <w:t xml:space="preserve"> regional, nacional e internacional. </w:t>
      </w:r>
    </w:p>
    <w:p w:rsidR="00E24F44" w:rsidRPr="00322DAA" w:rsidRDefault="00E24F44" w:rsidP="00637CD5">
      <w:pPr>
        <w:spacing w:before="100" w:beforeAutospacing="1" w:after="100" w:afterAutospacing="1" w:line="360" w:lineRule="auto"/>
        <w:jc w:val="both"/>
        <w:rPr>
          <w:rFonts w:eastAsia="MS Mincho"/>
          <w:sz w:val="24"/>
          <w:szCs w:val="24"/>
          <w:lang w:val="es-MX" w:eastAsia="es-ES"/>
        </w:rPr>
      </w:pPr>
      <w:r w:rsidRPr="00322DAA">
        <w:rPr>
          <w:rFonts w:eastAsia="MS Mincho"/>
          <w:sz w:val="24"/>
          <w:szCs w:val="24"/>
          <w:lang w:val="es-MX" w:eastAsia="es-ES"/>
        </w:rPr>
        <w:t>Se pretende lograr que el programa de Lic</w:t>
      </w:r>
      <w:r w:rsidR="005E589B" w:rsidRPr="00322DAA">
        <w:rPr>
          <w:rFonts w:eastAsia="MS Mincho"/>
          <w:sz w:val="24"/>
          <w:szCs w:val="24"/>
          <w:lang w:val="es-MX" w:eastAsia="es-ES"/>
        </w:rPr>
        <w:t>enciado</w:t>
      </w:r>
      <w:r w:rsidRPr="00322DAA">
        <w:rPr>
          <w:rFonts w:eastAsia="MS Mincho"/>
          <w:sz w:val="24"/>
          <w:szCs w:val="24"/>
          <w:lang w:val="es-MX" w:eastAsia="es-ES"/>
        </w:rPr>
        <w:t xml:space="preserve"> </w:t>
      </w:r>
      <w:r w:rsidR="005E589B" w:rsidRPr="00322DAA">
        <w:rPr>
          <w:rFonts w:eastAsia="MS Mincho"/>
          <w:sz w:val="24"/>
          <w:szCs w:val="24"/>
          <w:lang w:val="es-MX" w:eastAsia="es-ES"/>
        </w:rPr>
        <w:t>e</w:t>
      </w:r>
      <w:r w:rsidRPr="00322DAA">
        <w:rPr>
          <w:rFonts w:eastAsia="MS Mincho"/>
          <w:sz w:val="24"/>
          <w:szCs w:val="24"/>
          <w:lang w:val="es-MX" w:eastAsia="es-ES"/>
        </w:rPr>
        <w:t>n Contaduría forme el recurso humano requerido para aumentar la productividad de la región y hacerlo competitivo en un entorno global</w:t>
      </w:r>
      <w:r w:rsidR="005E589B" w:rsidRPr="00322DAA">
        <w:rPr>
          <w:rFonts w:eastAsia="MS Mincho"/>
          <w:sz w:val="24"/>
          <w:szCs w:val="24"/>
          <w:lang w:val="es-MX" w:eastAsia="es-ES"/>
        </w:rPr>
        <w:t xml:space="preserve">, por lo cual el presente </w:t>
      </w:r>
      <w:r w:rsidRPr="00322DAA">
        <w:rPr>
          <w:rFonts w:eastAsia="MS Mincho"/>
          <w:sz w:val="24"/>
          <w:szCs w:val="24"/>
          <w:lang w:val="es-MX" w:eastAsia="es-ES"/>
        </w:rPr>
        <w:t xml:space="preserve"> proyecto </w:t>
      </w:r>
      <w:r w:rsidR="005E589B" w:rsidRPr="00322DAA">
        <w:rPr>
          <w:rFonts w:eastAsia="MS Mincho"/>
          <w:sz w:val="24"/>
          <w:szCs w:val="24"/>
          <w:lang w:val="es-MX" w:eastAsia="es-ES"/>
        </w:rPr>
        <w:t>se justifica al</w:t>
      </w:r>
      <w:r w:rsidRPr="00322DAA">
        <w:rPr>
          <w:rFonts w:eastAsia="MS Mincho"/>
          <w:sz w:val="24"/>
          <w:szCs w:val="24"/>
          <w:lang w:val="es-MX" w:eastAsia="es-ES"/>
        </w:rPr>
        <w:t xml:space="preserve"> realizar </w:t>
      </w:r>
      <w:r w:rsidR="001136DA" w:rsidRPr="00322DAA">
        <w:rPr>
          <w:rFonts w:eastAsia="MS Mincho"/>
          <w:sz w:val="24"/>
          <w:szCs w:val="24"/>
          <w:lang w:val="es-MX" w:eastAsia="es-ES"/>
        </w:rPr>
        <w:t xml:space="preserve">como primera instancia </w:t>
      </w:r>
      <w:r w:rsidRPr="00322DAA">
        <w:rPr>
          <w:rFonts w:eastAsia="MS Mincho"/>
          <w:sz w:val="24"/>
          <w:szCs w:val="24"/>
          <w:lang w:val="es-MX" w:eastAsia="es-ES"/>
        </w:rPr>
        <w:t xml:space="preserve">un estudio de egresados </w:t>
      </w:r>
      <w:r w:rsidR="001136DA" w:rsidRPr="00322DAA">
        <w:rPr>
          <w:rFonts w:eastAsia="MS Mincho"/>
          <w:sz w:val="24"/>
          <w:szCs w:val="24"/>
          <w:lang w:val="es-MX" w:eastAsia="es-ES"/>
        </w:rPr>
        <w:t xml:space="preserve">siendo una de las dimensiones </w:t>
      </w:r>
      <w:r w:rsidRPr="00322DAA">
        <w:rPr>
          <w:rFonts w:eastAsia="MS Mincho"/>
          <w:sz w:val="24"/>
          <w:szCs w:val="24"/>
          <w:lang w:val="es-MX" w:eastAsia="es-ES"/>
        </w:rPr>
        <w:t>que permit</w:t>
      </w:r>
      <w:r w:rsidR="001136DA" w:rsidRPr="00322DAA">
        <w:rPr>
          <w:rFonts w:eastAsia="MS Mincho"/>
          <w:sz w:val="24"/>
          <w:szCs w:val="24"/>
          <w:lang w:val="es-MX" w:eastAsia="es-ES"/>
        </w:rPr>
        <w:t>e</w:t>
      </w:r>
      <w:r w:rsidRPr="00322DAA">
        <w:rPr>
          <w:rFonts w:eastAsia="MS Mincho"/>
          <w:sz w:val="24"/>
          <w:szCs w:val="24"/>
          <w:lang w:val="es-MX" w:eastAsia="es-ES"/>
        </w:rPr>
        <w:t xml:space="preserve"> la evaluación de la pertinencia social del programa.  </w:t>
      </w:r>
    </w:p>
    <w:p w:rsidR="005E589B" w:rsidRPr="00322DAA" w:rsidRDefault="005E589B" w:rsidP="00637CD5">
      <w:pPr>
        <w:spacing w:before="100" w:beforeAutospacing="1" w:after="100" w:afterAutospacing="1" w:line="360" w:lineRule="auto"/>
        <w:jc w:val="both"/>
        <w:rPr>
          <w:rFonts w:eastAsia="MS Mincho"/>
          <w:b/>
          <w:sz w:val="24"/>
          <w:szCs w:val="24"/>
          <w:lang w:val="es-MX" w:eastAsia="es-ES"/>
        </w:rPr>
      </w:pPr>
      <w:r w:rsidRPr="00322DAA">
        <w:rPr>
          <w:rFonts w:eastAsia="MS Mincho"/>
          <w:b/>
          <w:sz w:val="24"/>
          <w:szCs w:val="24"/>
          <w:lang w:val="es-MX" w:eastAsia="es-ES"/>
        </w:rPr>
        <w:t>REVISION DE LITERA</w:t>
      </w:r>
      <w:r w:rsidR="00F91A58" w:rsidRPr="00322DAA">
        <w:rPr>
          <w:rFonts w:eastAsia="MS Mincho"/>
          <w:b/>
          <w:sz w:val="24"/>
          <w:szCs w:val="24"/>
          <w:lang w:val="es-MX" w:eastAsia="es-ES"/>
        </w:rPr>
        <w:t>T</w:t>
      </w:r>
      <w:r w:rsidRPr="00322DAA">
        <w:rPr>
          <w:rFonts w:eastAsia="MS Mincho"/>
          <w:b/>
          <w:sz w:val="24"/>
          <w:szCs w:val="24"/>
          <w:lang w:val="es-MX" w:eastAsia="es-ES"/>
        </w:rPr>
        <w:t>U</w:t>
      </w:r>
      <w:r w:rsidR="00F91A58" w:rsidRPr="00322DAA">
        <w:rPr>
          <w:rFonts w:eastAsia="MS Mincho"/>
          <w:b/>
          <w:sz w:val="24"/>
          <w:szCs w:val="24"/>
          <w:lang w:val="es-MX" w:eastAsia="es-ES"/>
        </w:rPr>
        <w:t>R</w:t>
      </w:r>
      <w:r w:rsidRPr="00322DAA">
        <w:rPr>
          <w:rFonts w:eastAsia="MS Mincho"/>
          <w:b/>
          <w:sz w:val="24"/>
          <w:szCs w:val="24"/>
          <w:lang w:val="es-MX" w:eastAsia="es-ES"/>
        </w:rPr>
        <w:t>A</w:t>
      </w:r>
    </w:p>
    <w:p w:rsidR="009D74DA" w:rsidRPr="00322DAA" w:rsidRDefault="009D74DA" w:rsidP="00637CD5">
      <w:pPr>
        <w:spacing w:before="100" w:beforeAutospacing="1" w:after="100" w:afterAutospacing="1" w:line="360" w:lineRule="auto"/>
        <w:jc w:val="both"/>
        <w:rPr>
          <w:rFonts w:eastAsia="MS Mincho"/>
          <w:b/>
          <w:sz w:val="24"/>
          <w:szCs w:val="24"/>
          <w:lang w:val="es-MX" w:eastAsia="es-ES"/>
        </w:rPr>
      </w:pPr>
      <w:r w:rsidRPr="00322DAA">
        <w:rPr>
          <w:rFonts w:eastAsia="MS Mincho"/>
          <w:b/>
          <w:sz w:val="24"/>
          <w:szCs w:val="24"/>
          <w:lang w:val="es-MX" w:eastAsia="es-ES"/>
        </w:rPr>
        <w:t xml:space="preserve">Pertinencia de los </w:t>
      </w:r>
      <w:r w:rsidR="00DF6B40" w:rsidRPr="00322DAA">
        <w:rPr>
          <w:rFonts w:eastAsia="MS Mincho"/>
          <w:b/>
          <w:sz w:val="24"/>
          <w:szCs w:val="24"/>
          <w:lang w:val="es-MX" w:eastAsia="es-ES"/>
        </w:rPr>
        <w:t>Programas</w:t>
      </w:r>
      <w:r w:rsidRPr="00322DAA">
        <w:rPr>
          <w:rFonts w:eastAsia="MS Mincho"/>
          <w:b/>
          <w:sz w:val="24"/>
          <w:szCs w:val="24"/>
          <w:lang w:val="es-MX" w:eastAsia="es-ES"/>
        </w:rPr>
        <w:t xml:space="preserve"> de Estudio</w:t>
      </w:r>
    </w:p>
    <w:p w:rsidR="005B11D5" w:rsidRPr="00322DAA" w:rsidRDefault="009D74DA" w:rsidP="00637CD5">
      <w:pPr>
        <w:spacing w:before="100" w:beforeAutospacing="1" w:after="100" w:afterAutospacing="1" w:line="360" w:lineRule="auto"/>
        <w:jc w:val="both"/>
        <w:rPr>
          <w:rFonts w:eastAsia="MS Mincho"/>
          <w:sz w:val="24"/>
          <w:szCs w:val="24"/>
          <w:lang w:val="es-MX" w:eastAsia="es-ES"/>
        </w:rPr>
      </w:pPr>
      <w:r w:rsidRPr="00322DAA">
        <w:rPr>
          <w:rFonts w:eastAsia="MS Mincho"/>
          <w:sz w:val="24"/>
          <w:szCs w:val="24"/>
          <w:lang w:val="es-MX" w:eastAsia="es-ES"/>
        </w:rPr>
        <w:t xml:space="preserve"> </w:t>
      </w:r>
      <w:r w:rsidR="005B11D5" w:rsidRPr="00322DAA">
        <w:rPr>
          <w:rFonts w:eastAsia="MS Mincho"/>
          <w:sz w:val="24"/>
          <w:szCs w:val="24"/>
          <w:lang w:val="es-MX" w:eastAsia="es-ES"/>
        </w:rPr>
        <w:t>La pertinencia tiene que ver de manera fundamental con los contenidos curriculares y con los programas de estudios que son ofrecidos por las IES. La mayoría de las instituciones se han abocado durante los últimos años a la revisión y reorientación de su oferta educativa. A pesar de ello, aún se identifican diversos problemas en la articulación entre la formación profesional y el mundo del trabajo, como son la insuficiente consideración de las tendencias de los mercados de trabajo regionales y la distancia entre el proceso formativo y las prácticas laborales, acentuada por la vertiginosa rapidez de los cambios científicos y tecnológicos. Lo anterior constituye una limitante para la incorporación fluida de los egresados al mercado laboral. Asimismo, la carencia de estudios sobre el desempeño de los egresados en el campo profesional impide una eficaz retroalimentación a la planeación académica que facilite la actualización y el diseño de planes y programas de estudio adecuados a las nuevas exigencias sociales</w:t>
      </w:r>
      <w:r w:rsidRPr="00322DAA">
        <w:rPr>
          <w:rFonts w:eastAsia="MS Mincho"/>
          <w:sz w:val="24"/>
          <w:szCs w:val="24"/>
          <w:lang w:val="es-MX" w:eastAsia="es-ES"/>
        </w:rPr>
        <w:t xml:space="preserve"> (ANUIES 1998)</w:t>
      </w:r>
      <w:r w:rsidR="005B11D5" w:rsidRPr="00322DAA">
        <w:rPr>
          <w:rFonts w:eastAsia="MS Mincho"/>
          <w:sz w:val="24"/>
          <w:szCs w:val="24"/>
          <w:lang w:val="es-MX" w:eastAsia="es-ES"/>
        </w:rPr>
        <w:t>.</w:t>
      </w:r>
      <w:r w:rsidRPr="00322DAA">
        <w:rPr>
          <w:rFonts w:eastAsia="MS Mincho"/>
          <w:sz w:val="24"/>
          <w:szCs w:val="24"/>
          <w:lang w:val="es-MX" w:eastAsia="es-ES"/>
        </w:rPr>
        <w:t xml:space="preserve"> </w:t>
      </w:r>
    </w:p>
    <w:p w:rsidR="005B11D5" w:rsidRPr="00322DAA" w:rsidRDefault="005B11D5" w:rsidP="00637CD5">
      <w:pPr>
        <w:spacing w:before="100" w:beforeAutospacing="1" w:after="100" w:afterAutospacing="1" w:line="360" w:lineRule="auto"/>
        <w:jc w:val="both"/>
        <w:rPr>
          <w:rFonts w:eastAsia="MS Mincho"/>
          <w:sz w:val="24"/>
          <w:szCs w:val="24"/>
          <w:lang w:val="es-MX" w:eastAsia="es-ES"/>
        </w:rPr>
      </w:pPr>
      <w:r w:rsidRPr="00322DAA">
        <w:rPr>
          <w:rFonts w:eastAsia="MS Mincho"/>
          <w:sz w:val="24"/>
          <w:szCs w:val="24"/>
          <w:lang w:val="es-MX" w:eastAsia="es-ES"/>
        </w:rPr>
        <w:t>Adicionalmente, la falta de estudios y de una metodología rigurosa, consistente y compartida entre las IES para el seguimiento de egresados, determina que la información que se tiene sobre los destinos de quienes han pasado por las aulas sea escasa, heterogénea y por tanto, difícil de obtener por las propias instituciones. No fue sino hasta 1997, que a iniciativa y bajo la coordinación de la ANUIES, se construyó un esquema básico para este tipo de estudios, que se espera contribuya a solucionar esta problemática.</w:t>
      </w:r>
    </w:p>
    <w:p w:rsidR="00DF6B40" w:rsidRPr="00322DAA" w:rsidRDefault="00DF6B40" w:rsidP="00637CD5">
      <w:pPr>
        <w:spacing w:before="100" w:beforeAutospacing="1" w:after="100" w:afterAutospacing="1" w:line="360" w:lineRule="auto"/>
        <w:jc w:val="both"/>
        <w:rPr>
          <w:rFonts w:eastAsia="MS Mincho"/>
          <w:sz w:val="24"/>
          <w:szCs w:val="24"/>
          <w:lang w:val="es-MX" w:eastAsia="es-ES"/>
        </w:rPr>
      </w:pPr>
      <w:r w:rsidRPr="00322DAA">
        <w:rPr>
          <w:rFonts w:eastAsia="MS Mincho"/>
          <w:sz w:val="24"/>
          <w:szCs w:val="24"/>
          <w:lang w:val="es-MX" w:eastAsia="es-ES"/>
        </w:rPr>
        <w:lastRenderedPageBreak/>
        <w:t>Martínez (2009) resume la pertinencia como la relación entre la enseñanza, investigación y extensión de la cultura, por su parte y realidad social por otra; mientras que la calidad tiene como eje central de la formación y la eficiencia, vinculadas a la misma con la pertinencia y la legitimidad social de la Universidad.  Considerar la pertinencia de un programa educativo como lo es el de Lic</w:t>
      </w:r>
      <w:r w:rsidR="00E75D56" w:rsidRPr="00322DAA">
        <w:rPr>
          <w:rFonts w:eastAsia="MS Mincho"/>
          <w:sz w:val="24"/>
          <w:szCs w:val="24"/>
          <w:lang w:val="es-MX" w:eastAsia="es-ES"/>
        </w:rPr>
        <w:t>enciatura e</w:t>
      </w:r>
      <w:r w:rsidRPr="00322DAA">
        <w:rPr>
          <w:rFonts w:eastAsia="MS Mincho"/>
          <w:sz w:val="24"/>
          <w:szCs w:val="24"/>
          <w:lang w:val="es-MX" w:eastAsia="es-ES"/>
        </w:rPr>
        <w:t xml:space="preserve">n Contaduría Pública se muestra con implicaciones significativas en los aspectos curriculares, como lo menciona García (2014), “la educación contable ha sido visionada desde un discurso pedagógico </w:t>
      </w:r>
      <w:r w:rsidR="00E75D56" w:rsidRPr="00322DAA">
        <w:rPr>
          <w:rFonts w:eastAsia="MS Mincho"/>
          <w:sz w:val="24"/>
          <w:szCs w:val="24"/>
          <w:lang w:val="es-MX" w:eastAsia="es-ES"/>
        </w:rPr>
        <w:t>cuya evolución</w:t>
      </w:r>
      <w:r w:rsidRPr="00322DAA">
        <w:rPr>
          <w:rFonts w:eastAsia="MS Mincho"/>
          <w:sz w:val="24"/>
          <w:szCs w:val="24"/>
          <w:lang w:val="es-MX" w:eastAsia="es-ES"/>
        </w:rPr>
        <w:t xml:space="preserve"> ha sido significativa desde que se reconoció a la Contabilidad como disciplina universitaria y se </w:t>
      </w:r>
      <w:r w:rsidR="00E75D56" w:rsidRPr="00322DAA">
        <w:rPr>
          <w:rFonts w:eastAsia="MS Mincho"/>
          <w:sz w:val="24"/>
          <w:szCs w:val="24"/>
          <w:lang w:val="es-MX" w:eastAsia="es-ES"/>
        </w:rPr>
        <w:t>inició</w:t>
      </w:r>
      <w:r w:rsidRPr="00322DAA">
        <w:rPr>
          <w:rFonts w:eastAsia="MS Mincho"/>
          <w:sz w:val="24"/>
          <w:szCs w:val="24"/>
          <w:lang w:val="es-MX" w:eastAsia="es-ES"/>
        </w:rPr>
        <w:t xml:space="preserve"> un proceso de fortalecimiento de la Contaduría Pública como profesión en los países occidentales. Dicho discurso posee implicaciones significativas en los aspectos curriculares de los diferentes programas de Contaduría Pública, situación presentada en virtud de las implicaciones que tienen la información contable en aspectos micro y macroeconómicos, lo cual ha generado que diversas nociones, teorías y modelos pedagógicos se inserten en la formación contable, con una reflexión crítica y profunda alrededor de su pertinencia.”</w:t>
      </w:r>
    </w:p>
    <w:p w:rsidR="00CB4FEF" w:rsidRPr="00322DAA" w:rsidRDefault="00CB4FEF" w:rsidP="00637CD5">
      <w:pPr>
        <w:spacing w:after="200" w:line="360" w:lineRule="auto"/>
        <w:jc w:val="both"/>
        <w:rPr>
          <w:b/>
          <w:sz w:val="24"/>
          <w:szCs w:val="24"/>
          <w:lang w:val="es-MX"/>
        </w:rPr>
      </w:pPr>
      <w:r w:rsidRPr="00322DAA">
        <w:rPr>
          <w:b/>
          <w:sz w:val="24"/>
          <w:szCs w:val="24"/>
          <w:lang w:val="es-MX"/>
        </w:rPr>
        <w:t>Aspectos generales y consideraciones en el Seguimiento de egresados</w:t>
      </w:r>
    </w:p>
    <w:p w:rsidR="00CB4FEF" w:rsidRPr="00322DAA" w:rsidRDefault="00CB4FEF" w:rsidP="00637CD5">
      <w:pPr>
        <w:spacing w:after="200" w:line="360" w:lineRule="auto"/>
        <w:jc w:val="both"/>
        <w:rPr>
          <w:sz w:val="24"/>
          <w:szCs w:val="24"/>
          <w:lang w:val="es-MX"/>
        </w:rPr>
      </w:pPr>
      <w:r w:rsidRPr="00322DAA">
        <w:rPr>
          <w:sz w:val="24"/>
          <w:szCs w:val="24"/>
          <w:lang w:val="es-MX"/>
        </w:rPr>
        <w:t>La mayor parte de los estudios sobre egresados buscan describir características sobre su inserción y desempeño laboral, evaluando y retroalimentando los programas educativos que han cursado. Aunque se ha reconocido la importancia de los estudios sobre egresados en materia de política educativa, éstos no apoyan significativamente al proceso de toma de decisiones gubernamentales, académicas y organizacionales que garanticen que la calidad de los servicios educativos ofrecidos sea la que el desarrollo a nivel nacional exige. Por ello, se han definido ciertas dimensiones que impactan un estudio de egresados: a) la ubicación en el empleo de los egresados, b) su desempeño profesional y, c) la evaluación de la formación recibida por éstos a la luz de tal desempeño</w:t>
      </w:r>
      <w:r w:rsidR="00F3665D" w:rsidRPr="00322DAA">
        <w:rPr>
          <w:sz w:val="24"/>
          <w:szCs w:val="24"/>
          <w:lang w:val="es-MX"/>
        </w:rPr>
        <w:t xml:space="preserve"> (Fuentes y Espinoza, 2012).</w:t>
      </w:r>
      <w:r w:rsidRPr="00322DAA">
        <w:rPr>
          <w:sz w:val="24"/>
          <w:szCs w:val="24"/>
          <w:lang w:val="es-MX"/>
        </w:rPr>
        <w:t xml:space="preserve"> </w:t>
      </w:r>
    </w:p>
    <w:p w:rsidR="00F3665D" w:rsidRPr="00322DAA" w:rsidRDefault="00F3665D" w:rsidP="00637CD5">
      <w:pPr>
        <w:spacing w:after="200" w:line="360" w:lineRule="auto"/>
        <w:jc w:val="both"/>
        <w:rPr>
          <w:sz w:val="24"/>
          <w:szCs w:val="24"/>
          <w:lang w:val="es-MX"/>
        </w:rPr>
      </w:pPr>
      <w:r w:rsidRPr="00322DAA">
        <w:rPr>
          <w:sz w:val="24"/>
          <w:szCs w:val="24"/>
          <w:lang w:val="es-MX"/>
        </w:rPr>
        <w:t xml:space="preserve">Podemos resaltar que la investigación sobre egresados debe cubrir  aspectos vinculados tanto de formación académica como de trayectoria profesional, ya que la información que pueden aportar acerca del impacto de la formación recibida al interior de la IES, para el enfrentamiento de los problemas específicos en el mercado de trabajo y los del desempeño profesional, son clave para sentar la base de un enfoque de política pública educativa, tipificar los modelos de formación </w:t>
      </w:r>
      <w:r w:rsidRPr="00322DAA">
        <w:rPr>
          <w:sz w:val="24"/>
          <w:szCs w:val="24"/>
          <w:lang w:val="es-MX"/>
        </w:rPr>
        <w:lastRenderedPageBreak/>
        <w:t>prevalecientes, así como evaluar su calidad y resaltar los puntos de intervención en los que hay que enfocar el esfuerzo institucional para mejorar la calidad de la educación superior.</w:t>
      </w:r>
    </w:p>
    <w:p w:rsidR="00101EC4" w:rsidRPr="00322DAA" w:rsidRDefault="00101EC4" w:rsidP="00637CD5">
      <w:pPr>
        <w:spacing w:after="200" w:line="360" w:lineRule="auto"/>
        <w:jc w:val="both"/>
        <w:rPr>
          <w:b/>
          <w:sz w:val="24"/>
          <w:szCs w:val="24"/>
          <w:lang w:val="es-MX"/>
        </w:rPr>
      </w:pPr>
    </w:p>
    <w:p w:rsidR="00101EC4" w:rsidRPr="00322DAA" w:rsidRDefault="00101EC4" w:rsidP="00637CD5">
      <w:pPr>
        <w:spacing w:after="200" w:line="360" w:lineRule="auto"/>
        <w:jc w:val="both"/>
        <w:rPr>
          <w:b/>
          <w:sz w:val="24"/>
          <w:szCs w:val="24"/>
          <w:lang w:val="es-MX"/>
        </w:rPr>
      </w:pPr>
    </w:p>
    <w:p w:rsidR="00CB4FEF" w:rsidRPr="00322DAA" w:rsidRDefault="00CB4FEF" w:rsidP="00637CD5">
      <w:pPr>
        <w:spacing w:after="200" w:line="360" w:lineRule="auto"/>
        <w:jc w:val="both"/>
        <w:rPr>
          <w:b/>
          <w:sz w:val="24"/>
          <w:szCs w:val="24"/>
          <w:lang w:val="es-MX"/>
        </w:rPr>
      </w:pPr>
      <w:r w:rsidRPr="00322DAA">
        <w:rPr>
          <w:b/>
          <w:sz w:val="24"/>
          <w:szCs w:val="24"/>
          <w:lang w:val="es-MX"/>
        </w:rPr>
        <w:t>Relación seguimiento de egresados con el desarrollo curricular</w:t>
      </w:r>
    </w:p>
    <w:p w:rsidR="00EC1FF6" w:rsidRPr="00322DAA" w:rsidRDefault="00EC1FF6" w:rsidP="00637CD5">
      <w:pPr>
        <w:spacing w:after="200" w:line="360" w:lineRule="auto"/>
        <w:contextualSpacing/>
        <w:jc w:val="both"/>
        <w:rPr>
          <w:rFonts w:eastAsia="Calibri"/>
          <w:sz w:val="24"/>
          <w:szCs w:val="24"/>
          <w:lang w:val="es-MX"/>
        </w:rPr>
      </w:pPr>
      <w:r w:rsidRPr="00322DAA">
        <w:rPr>
          <w:rFonts w:eastAsia="Calibri"/>
          <w:sz w:val="24"/>
          <w:szCs w:val="24"/>
          <w:lang w:val="es-MX"/>
        </w:rPr>
        <w:t>El seguimiento de egresados y los estudios con empleadores pueden tener diversos propósitos; se relacionan con el análisis y rediseño curricular, pero también permiten articular los requisitos de ingreso a las instituciones educativas, así como la inserción de los egresados al mercado laboral. En este último punto se caracteriza a los profesionales en virtud de los aspectos de la contratación y del ejercicio laboral, siempre con el fin de mejorar la calidad del servicio que la institución educativa brinda (Rodríguez, España, Álvarez-Icaza, Corredera</w:t>
      </w:r>
      <w:r w:rsidR="005F30EF" w:rsidRPr="00322DAA">
        <w:rPr>
          <w:rFonts w:eastAsia="Calibri"/>
          <w:sz w:val="24"/>
          <w:szCs w:val="24"/>
          <w:lang w:val="es-MX"/>
        </w:rPr>
        <w:t>,</w:t>
      </w:r>
      <w:r w:rsidRPr="00322DAA">
        <w:rPr>
          <w:rFonts w:eastAsia="Calibri"/>
          <w:sz w:val="24"/>
          <w:szCs w:val="24"/>
          <w:lang w:val="es-MX"/>
        </w:rPr>
        <w:t xml:space="preserve"> Flores</w:t>
      </w:r>
      <w:r w:rsidR="005F30EF" w:rsidRPr="00322DAA">
        <w:rPr>
          <w:rFonts w:eastAsia="Calibri"/>
          <w:sz w:val="24"/>
          <w:szCs w:val="24"/>
          <w:lang w:val="es-MX"/>
        </w:rPr>
        <w:t>,</w:t>
      </w:r>
      <w:r w:rsidRPr="00322DAA">
        <w:rPr>
          <w:rFonts w:eastAsia="Calibri"/>
          <w:sz w:val="24"/>
          <w:szCs w:val="24"/>
          <w:lang w:val="es-MX"/>
        </w:rPr>
        <w:t xml:space="preserve"> Machado, Guzmán</w:t>
      </w:r>
      <w:r w:rsidR="005F30EF" w:rsidRPr="00322DAA">
        <w:rPr>
          <w:rFonts w:eastAsia="Calibri"/>
          <w:sz w:val="24"/>
          <w:szCs w:val="24"/>
          <w:lang w:val="es-MX"/>
        </w:rPr>
        <w:t>;</w:t>
      </w:r>
      <w:r w:rsidRPr="00322DAA">
        <w:rPr>
          <w:rFonts w:eastAsia="Calibri"/>
          <w:sz w:val="24"/>
          <w:szCs w:val="24"/>
          <w:lang w:val="es-MX"/>
        </w:rPr>
        <w:t xml:space="preserve"> 2008).</w:t>
      </w:r>
    </w:p>
    <w:p w:rsidR="00584D9E" w:rsidRPr="00322DAA" w:rsidRDefault="005F30EF" w:rsidP="00637CD5">
      <w:pPr>
        <w:spacing w:after="200" w:line="360" w:lineRule="auto"/>
        <w:contextualSpacing/>
        <w:jc w:val="both"/>
        <w:rPr>
          <w:rFonts w:eastAsia="Calibri"/>
          <w:sz w:val="24"/>
          <w:szCs w:val="24"/>
          <w:lang w:val="es-MX"/>
        </w:rPr>
      </w:pPr>
      <w:r w:rsidRPr="00322DAA">
        <w:rPr>
          <w:rFonts w:eastAsia="Calibri"/>
          <w:sz w:val="24"/>
          <w:szCs w:val="24"/>
          <w:lang w:val="es-MX"/>
        </w:rPr>
        <w:t xml:space="preserve">Cuando se requiere un rediseño curricular es indispensable contar con fuentes que puedan brindar información fidedigna y lo más apegado a la realidad. Tal como menciona Vázquez (2001), los egresados constituyen un elemento de vital importancia para el rediseño del plan de estudios, ya que pueden relacionar las habilidades, destrezas y conocimientos que poseen con el perfil profesional deseado, analizando la concordancia. </w:t>
      </w:r>
    </w:p>
    <w:p w:rsidR="00E75D56" w:rsidRPr="00322DAA" w:rsidRDefault="005F30EF" w:rsidP="00637CD5">
      <w:pPr>
        <w:spacing w:before="240" w:after="200" w:line="360" w:lineRule="auto"/>
        <w:contextualSpacing/>
        <w:jc w:val="both"/>
        <w:rPr>
          <w:rFonts w:eastAsia="Calibri"/>
          <w:sz w:val="24"/>
          <w:szCs w:val="24"/>
          <w:lang w:val="es-MX"/>
        </w:rPr>
      </w:pPr>
      <w:r w:rsidRPr="00322DAA">
        <w:rPr>
          <w:rFonts w:eastAsia="Calibri"/>
          <w:sz w:val="24"/>
          <w:szCs w:val="24"/>
          <w:lang w:val="es-MX"/>
        </w:rPr>
        <w:t>Para llevarlo a cabo, lo ideal es construir un cuestionario para aplicar a los egresados incluyendo preguntas que permitan conocer la manera en que enfrentan los retos de la profesión y la pertinencia de la preparación que recibieron. Los estudios realizados a egresados permiten tener información necesaria para evaluar el desempeño real y guiar la toma de decisiones con el objetivo de mejorar todos los aspectos detectados como insuficiencias.</w:t>
      </w:r>
    </w:p>
    <w:p w:rsidR="00101EC4" w:rsidRPr="00322DAA" w:rsidRDefault="00101EC4" w:rsidP="00637CD5">
      <w:pPr>
        <w:tabs>
          <w:tab w:val="left" w:pos="3544"/>
        </w:tabs>
        <w:spacing w:before="100" w:beforeAutospacing="1" w:line="360" w:lineRule="auto"/>
        <w:jc w:val="both"/>
        <w:rPr>
          <w:b/>
          <w:sz w:val="24"/>
          <w:szCs w:val="24"/>
          <w:lang w:val="es-MX"/>
        </w:rPr>
      </w:pPr>
    </w:p>
    <w:p w:rsidR="00101EC4" w:rsidRPr="00322DAA" w:rsidRDefault="00101EC4" w:rsidP="00637CD5">
      <w:pPr>
        <w:tabs>
          <w:tab w:val="left" w:pos="3544"/>
        </w:tabs>
        <w:spacing w:before="100" w:beforeAutospacing="1" w:line="360" w:lineRule="auto"/>
        <w:jc w:val="both"/>
        <w:rPr>
          <w:b/>
          <w:sz w:val="24"/>
          <w:szCs w:val="24"/>
          <w:lang w:val="es-MX"/>
        </w:rPr>
      </w:pPr>
    </w:p>
    <w:p w:rsidR="00DD2BC2" w:rsidRPr="00322DAA" w:rsidRDefault="00DD2BC2" w:rsidP="00637CD5">
      <w:pPr>
        <w:tabs>
          <w:tab w:val="left" w:pos="3544"/>
        </w:tabs>
        <w:spacing w:before="100" w:beforeAutospacing="1" w:line="360" w:lineRule="auto"/>
        <w:jc w:val="both"/>
        <w:rPr>
          <w:rFonts w:eastAsia="MS Mincho"/>
          <w:sz w:val="24"/>
          <w:szCs w:val="24"/>
          <w:lang w:val="es-MX" w:eastAsia="es-ES"/>
        </w:rPr>
      </w:pPr>
      <w:r w:rsidRPr="00322DAA">
        <w:rPr>
          <w:b/>
          <w:sz w:val="24"/>
          <w:szCs w:val="24"/>
          <w:lang w:val="es-MX"/>
        </w:rPr>
        <w:t>METODOLOGÍA</w:t>
      </w:r>
    </w:p>
    <w:p w:rsidR="00DD2BC2" w:rsidRPr="00322DAA" w:rsidRDefault="00DD2BC2" w:rsidP="00637CD5">
      <w:pPr>
        <w:tabs>
          <w:tab w:val="left" w:pos="3544"/>
        </w:tabs>
        <w:spacing w:before="100" w:beforeAutospacing="1" w:after="100" w:afterAutospacing="1" w:line="360" w:lineRule="auto"/>
        <w:jc w:val="both"/>
        <w:rPr>
          <w:rFonts w:eastAsia="MS Mincho"/>
          <w:sz w:val="24"/>
          <w:szCs w:val="24"/>
          <w:lang w:val="es-MX" w:eastAsia="es-ES"/>
        </w:rPr>
      </w:pPr>
      <w:r w:rsidRPr="00322DAA">
        <w:rPr>
          <w:rFonts w:eastAsia="MS Mincho"/>
          <w:sz w:val="24"/>
          <w:szCs w:val="24"/>
          <w:lang w:val="es-MX" w:eastAsia="es-ES"/>
        </w:rPr>
        <w:t>Se realizó el estudio de egresados con la finalidad de identificar la opinión y satisfacción de los mismos</w:t>
      </w:r>
      <w:r w:rsidRPr="00322DAA">
        <w:rPr>
          <w:rFonts w:eastAsia="MS Mincho"/>
          <w:color w:val="4F81BD"/>
          <w:sz w:val="24"/>
          <w:szCs w:val="24"/>
          <w:lang w:val="es-MX" w:eastAsia="es-ES"/>
        </w:rPr>
        <w:t>.</w:t>
      </w:r>
      <w:r w:rsidRPr="00322DAA">
        <w:rPr>
          <w:rFonts w:eastAsia="MS Mincho"/>
          <w:color w:val="1F497D"/>
          <w:sz w:val="24"/>
          <w:szCs w:val="24"/>
          <w:lang w:val="es-MX" w:eastAsia="es-ES"/>
        </w:rPr>
        <w:t xml:space="preserve"> </w:t>
      </w:r>
      <w:r w:rsidRPr="00322DAA">
        <w:rPr>
          <w:rFonts w:eastAsia="MS Mincho"/>
          <w:sz w:val="24"/>
          <w:szCs w:val="24"/>
          <w:lang w:val="es-MX" w:eastAsia="es-ES"/>
        </w:rPr>
        <w:t xml:space="preserve">A continuación, se presenta la metodología aplicada en este proyecto, se describe el tipo </w:t>
      </w:r>
      <w:r w:rsidRPr="00322DAA">
        <w:rPr>
          <w:rFonts w:eastAsia="MS Mincho"/>
          <w:sz w:val="24"/>
          <w:szCs w:val="24"/>
          <w:lang w:val="es-MX" w:eastAsia="es-ES"/>
        </w:rPr>
        <w:lastRenderedPageBreak/>
        <w:t xml:space="preserve">de investigación, las técnicas y estrategias utilizadas en el estudio. Se describe el proceso de elaboración del cuestionario, la forma de recolección de los datos y el método para el análisis de los resultados. </w:t>
      </w:r>
    </w:p>
    <w:p w:rsidR="00DD2BC2" w:rsidRPr="00322DAA" w:rsidRDefault="00DD2BC2" w:rsidP="00637CD5">
      <w:pPr>
        <w:spacing w:before="100" w:beforeAutospacing="1" w:after="100" w:afterAutospacing="1" w:line="360" w:lineRule="auto"/>
        <w:jc w:val="both"/>
        <w:rPr>
          <w:rFonts w:eastAsia="MS Mincho"/>
          <w:sz w:val="24"/>
          <w:szCs w:val="24"/>
          <w:lang w:val="es-MX" w:eastAsia="es-ES"/>
        </w:rPr>
      </w:pPr>
      <w:r w:rsidRPr="00322DAA">
        <w:rPr>
          <w:rFonts w:eastAsia="MS Mincho"/>
          <w:sz w:val="24"/>
          <w:szCs w:val="24"/>
          <w:lang w:val="es-MX" w:eastAsia="es-ES"/>
        </w:rPr>
        <w:t>Este estudio se enmarca dentro de los postulados que presenta el enfoque cuantitativo de tipo descriptivo (</w:t>
      </w:r>
      <w:r w:rsidR="00B42897" w:rsidRPr="00322DAA">
        <w:rPr>
          <w:rFonts w:eastAsia="MS Mincho"/>
          <w:sz w:val="24"/>
          <w:szCs w:val="24"/>
          <w:lang w:val="es-MX" w:eastAsia="es-ES"/>
        </w:rPr>
        <w:t>Hernández</w:t>
      </w:r>
      <w:r w:rsidRPr="00322DAA">
        <w:rPr>
          <w:rFonts w:eastAsia="MS Mincho"/>
          <w:sz w:val="24"/>
          <w:szCs w:val="24"/>
          <w:lang w:val="es-MX" w:eastAsia="es-ES"/>
        </w:rPr>
        <w:t xml:space="preserve">, </w:t>
      </w:r>
      <w:r w:rsidR="00B42897" w:rsidRPr="00322DAA">
        <w:rPr>
          <w:rFonts w:eastAsia="MS Mincho"/>
          <w:sz w:val="24"/>
          <w:szCs w:val="24"/>
          <w:lang w:val="es-MX" w:eastAsia="es-ES"/>
        </w:rPr>
        <w:t>Fernández</w:t>
      </w:r>
      <w:r w:rsidRPr="00322DAA">
        <w:rPr>
          <w:rFonts w:eastAsia="MS Mincho"/>
          <w:sz w:val="24"/>
          <w:szCs w:val="24"/>
          <w:lang w:val="es-MX" w:eastAsia="es-ES"/>
        </w:rPr>
        <w:t xml:space="preserve"> y Baptista, 2010), se pretende medir de manera objetiva y con la mayor precisión posible las variables involucradas. Para lograr este propósito se utilizaron escalas de Likert. </w:t>
      </w:r>
    </w:p>
    <w:p w:rsidR="00DD2BC2" w:rsidRPr="00322DAA" w:rsidRDefault="00DD2BC2" w:rsidP="00637CD5">
      <w:pPr>
        <w:spacing w:before="100" w:beforeAutospacing="1" w:after="100" w:afterAutospacing="1" w:line="360" w:lineRule="auto"/>
        <w:jc w:val="both"/>
        <w:rPr>
          <w:rFonts w:eastAsia="MS Mincho"/>
          <w:sz w:val="24"/>
          <w:szCs w:val="24"/>
          <w:lang w:val="es-MX" w:eastAsia="es-ES"/>
        </w:rPr>
      </w:pPr>
      <w:r w:rsidRPr="00322DAA">
        <w:rPr>
          <w:rFonts w:eastAsia="MS Mincho"/>
          <w:sz w:val="24"/>
          <w:szCs w:val="24"/>
          <w:lang w:val="es-MX" w:eastAsia="es-ES"/>
        </w:rPr>
        <w:t>De acuerdo con la forma de analizar los datos la investigación es descriptiva, ya que el propósito es decir como es y cómo se manifiesta determinado fenómeno (</w:t>
      </w:r>
      <w:r w:rsidR="00B42897" w:rsidRPr="00322DAA">
        <w:rPr>
          <w:rFonts w:eastAsia="MS Mincho"/>
          <w:sz w:val="24"/>
          <w:szCs w:val="24"/>
          <w:lang w:val="es-MX" w:eastAsia="es-ES"/>
        </w:rPr>
        <w:t>Hernández</w:t>
      </w:r>
      <w:r w:rsidRPr="00322DAA">
        <w:rPr>
          <w:rFonts w:eastAsia="MS Mincho"/>
          <w:sz w:val="24"/>
          <w:szCs w:val="24"/>
          <w:lang w:val="es-MX" w:eastAsia="es-ES"/>
        </w:rPr>
        <w:t xml:space="preserve"> </w:t>
      </w:r>
      <w:proofErr w:type="spellStart"/>
      <w:r w:rsidRPr="00322DAA">
        <w:rPr>
          <w:rFonts w:eastAsia="MS Mincho"/>
          <w:sz w:val="24"/>
          <w:szCs w:val="24"/>
          <w:lang w:val="es-MX" w:eastAsia="es-ES"/>
        </w:rPr>
        <w:t>Sampieri</w:t>
      </w:r>
      <w:proofErr w:type="spellEnd"/>
      <w:r w:rsidRPr="00322DAA">
        <w:rPr>
          <w:rFonts w:eastAsia="MS Mincho"/>
          <w:sz w:val="24"/>
          <w:szCs w:val="24"/>
          <w:lang w:val="es-MX" w:eastAsia="es-ES"/>
        </w:rPr>
        <w:t xml:space="preserve">, </w:t>
      </w:r>
      <w:r w:rsidR="00B42897" w:rsidRPr="00322DAA">
        <w:rPr>
          <w:rFonts w:eastAsia="MS Mincho"/>
          <w:sz w:val="24"/>
          <w:szCs w:val="24"/>
          <w:lang w:val="es-MX" w:eastAsia="es-ES"/>
        </w:rPr>
        <w:t>Fernández</w:t>
      </w:r>
      <w:r w:rsidRPr="00322DAA">
        <w:rPr>
          <w:rFonts w:eastAsia="MS Mincho"/>
          <w:sz w:val="24"/>
          <w:szCs w:val="24"/>
          <w:lang w:val="es-MX" w:eastAsia="es-ES"/>
        </w:rPr>
        <w:t xml:space="preserve"> Collado y Baptista Lucio, 2003). El presente trabajo es un estudio de campo ya que se encuentra en una situación real o natural en la que se observan las variables. </w:t>
      </w:r>
    </w:p>
    <w:p w:rsidR="00DD2BC2" w:rsidRPr="00322DAA" w:rsidRDefault="00DD2BC2" w:rsidP="00637CD5">
      <w:pPr>
        <w:spacing w:before="100" w:beforeAutospacing="1" w:after="100" w:afterAutospacing="1" w:line="360" w:lineRule="auto"/>
        <w:jc w:val="both"/>
        <w:rPr>
          <w:rFonts w:eastAsia="MS Mincho"/>
          <w:b/>
          <w:sz w:val="24"/>
          <w:szCs w:val="24"/>
          <w:lang w:val="es-MX" w:eastAsia="es-ES"/>
        </w:rPr>
      </w:pPr>
      <w:r w:rsidRPr="00322DAA">
        <w:rPr>
          <w:rFonts w:eastAsia="MS Mincho"/>
          <w:b/>
          <w:sz w:val="24"/>
          <w:szCs w:val="24"/>
          <w:lang w:val="es-MX" w:eastAsia="es-ES"/>
        </w:rPr>
        <w:t>Población y muestra</w:t>
      </w:r>
    </w:p>
    <w:p w:rsidR="00DD2BC2" w:rsidRPr="00322DAA" w:rsidRDefault="00DD2BC2" w:rsidP="00637CD5">
      <w:pPr>
        <w:spacing w:before="100" w:beforeAutospacing="1" w:after="100" w:afterAutospacing="1" w:line="360" w:lineRule="auto"/>
        <w:jc w:val="both"/>
        <w:rPr>
          <w:rFonts w:eastAsia="MS Mincho"/>
          <w:bCs/>
          <w:sz w:val="24"/>
          <w:szCs w:val="24"/>
          <w:lang w:val="es-ES_tradnl" w:eastAsia="es-ES"/>
        </w:rPr>
      </w:pPr>
      <w:r w:rsidRPr="00322DAA">
        <w:rPr>
          <w:rFonts w:eastAsia="MS Mincho"/>
          <w:bCs/>
          <w:sz w:val="24"/>
          <w:szCs w:val="24"/>
          <w:lang w:val="es-ES_tradnl" w:eastAsia="es-ES"/>
        </w:rPr>
        <w:t>En el caso de egresados la población objeto de estudio estuvo compuesta por 109 egresados del PE de LC, los cuales forman parte de una base de datos integrada por los analistas</w:t>
      </w:r>
      <w:r w:rsidR="005E589B" w:rsidRPr="00322DAA">
        <w:rPr>
          <w:rFonts w:eastAsia="MS Mincho"/>
          <w:bCs/>
          <w:sz w:val="24"/>
          <w:szCs w:val="24"/>
          <w:lang w:val="es-ES_tradnl" w:eastAsia="es-ES"/>
        </w:rPr>
        <w:t xml:space="preserve">. </w:t>
      </w:r>
      <w:r w:rsidRPr="00322DAA">
        <w:rPr>
          <w:rFonts w:eastAsia="MS Mincho"/>
          <w:bCs/>
          <w:sz w:val="24"/>
          <w:szCs w:val="24"/>
          <w:lang w:val="es-ES_tradnl" w:eastAsia="es-ES"/>
        </w:rPr>
        <w:t>Para la obtención de la muestra, se utilizó la ecuación estadística para proporciones poblacionales:</w:t>
      </w:r>
    </w:p>
    <w:p w:rsidR="00DD2BC2" w:rsidRPr="00322DAA" w:rsidRDefault="00DD2BC2" w:rsidP="00637CD5">
      <w:pPr>
        <w:spacing w:before="100" w:beforeAutospacing="1" w:after="100" w:afterAutospacing="1" w:line="360" w:lineRule="auto"/>
        <w:jc w:val="center"/>
        <w:rPr>
          <w:rFonts w:eastAsia="MS Mincho"/>
          <w:bCs/>
          <w:i/>
          <w:sz w:val="24"/>
          <w:szCs w:val="24"/>
          <w:lang w:val="es-ES_tradnl" w:eastAsia="es-ES"/>
        </w:rPr>
      </w:pPr>
      <w:r w:rsidRPr="00322DAA">
        <w:rPr>
          <w:rFonts w:eastAsia="MS Mincho"/>
          <w:bCs/>
          <w:i/>
          <w:sz w:val="24"/>
          <w:szCs w:val="24"/>
          <w:lang w:val="es-ES_tradnl" w:eastAsia="es-ES"/>
        </w:rPr>
        <w:t>n= [z</w:t>
      </w:r>
      <w:r w:rsidRPr="00322DAA">
        <w:rPr>
          <w:rFonts w:eastAsia="MS Mincho"/>
          <w:bCs/>
          <w:i/>
          <w:sz w:val="24"/>
          <w:szCs w:val="24"/>
          <w:vertAlign w:val="superscript"/>
          <w:lang w:val="es-ES_tradnl" w:eastAsia="es-ES"/>
        </w:rPr>
        <w:t xml:space="preserve">2 </w:t>
      </w:r>
      <w:r w:rsidRPr="00322DAA">
        <w:rPr>
          <w:rFonts w:eastAsia="MS Mincho"/>
          <w:bCs/>
          <w:i/>
          <w:sz w:val="24"/>
          <w:szCs w:val="24"/>
          <w:lang w:val="es-ES_tradnl" w:eastAsia="es-ES"/>
        </w:rPr>
        <w:t>(p*q)] / [e</w:t>
      </w:r>
      <w:r w:rsidRPr="00322DAA">
        <w:rPr>
          <w:rFonts w:eastAsia="MS Mincho"/>
          <w:bCs/>
          <w:i/>
          <w:sz w:val="24"/>
          <w:szCs w:val="24"/>
          <w:vertAlign w:val="superscript"/>
          <w:lang w:val="es-ES_tradnl" w:eastAsia="es-ES"/>
        </w:rPr>
        <w:t>2</w:t>
      </w:r>
      <w:r w:rsidRPr="00322DAA">
        <w:rPr>
          <w:rFonts w:eastAsia="MS Mincho"/>
          <w:bCs/>
          <w:i/>
          <w:sz w:val="24"/>
          <w:szCs w:val="24"/>
          <w:lang w:val="es-ES_tradnl" w:eastAsia="es-ES"/>
        </w:rPr>
        <w:t>+ (z</w:t>
      </w:r>
      <w:r w:rsidRPr="00322DAA">
        <w:rPr>
          <w:rFonts w:eastAsia="MS Mincho"/>
          <w:bCs/>
          <w:i/>
          <w:sz w:val="24"/>
          <w:szCs w:val="24"/>
          <w:vertAlign w:val="superscript"/>
          <w:lang w:val="es-ES_tradnl" w:eastAsia="es-ES"/>
        </w:rPr>
        <w:t>2</w:t>
      </w:r>
      <w:r w:rsidRPr="00322DAA">
        <w:rPr>
          <w:rFonts w:eastAsia="MS Mincho"/>
          <w:bCs/>
          <w:i/>
          <w:sz w:val="24"/>
          <w:szCs w:val="24"/>
          <w:lang w:val="es-ES_tradnl" w:eastAsia="es-ES"/>
        </w:rPr>
        <w:t xml:space="preserve"> (p*q)]/N</w:t>
      </w:r>
    </w:p>
    <w:p w:rsidR="00DD2BC2" w:rsidRPr="00322DAA" w:rsidRDefault="00DD2BC2" w:rsidP="00637CD5">
      <w:pPr>
        <w:spacing w:line="360" w:lineRule="auto"/>
        <w:jc w:val="both"/>
        <w:rPr>
          <w:rFonts w:eastAsia="MS Mincho"/>
          <w:bCs/>
          <w:sz w:val="24"/>
          <w:szCs w:val="24"/>
          <w:lang w:val="es-ES_tradnl" w:eastAsia="es-ES"/>
        </w:rPr>
      </w:pPr>
      <w:r w:rsidRPr="00322DAA">
        <w:rPr>
          <w:rFonts w:eastAsia="MS Mincho"/>
          <w:bCs/>
          <w:sz w:val="24"/>
          <w:szCs w:val="24"/>
          <w:lang w:val="es-ES_tradnl" w:eastAsia="es-ES"/>
        </w:rPr>
        <w:t>Donde:</w:t>
      </w:r>
    </w:p>
    <w:p w:rsidR="00DD2BC2" w:rsidRPr="00322DAA" w:rsidRDefault="00DD2BC2" w:rsidP="00637CD5">
      <w:pPr>
        <w:spacing w:line="360" w:lineRule="auto"/>
        <w:jc w:val="both"/>
        <w:rPr>
          <w:rFonts w:eastAsia="MS Mincho"/>
          <w:bCs/>
          <w:sz w:val="24"/>
          <w:szCs w:val="24"/>
          <w:lang w:val="es-ES_tradnl" w:eastAsia="es-ES"/>
        </w:rPr>
      </w:pPr>
      <w:r w:rsidRPr="00322DAA">
        <w:rPr>
          <w:rFonts w:eastAsia="MS Mincho"/>
          <w:bCs/>
          <w:i/>
          <w:sz w:val="24"/>
          <w:szCs w:val="24"/>
          <w:lang w:val="es-ES_tradnl" w:eastAsia="es-ES"/>
        </w:rPr>
        <w:t>n</w:t>
      </w:r>
      <w:r w:rsidRPr="00322DAA">
        <w:rPr>
          <w:rFonts w:eastAsia="MS Mincho"/>
          <w:bCs/>
          <w:sz w:val="24"/>
          <w:szCs w:val="24"/>
          <w:lang w:val="es-ES_tradnl" w:eastAsia="es-ES"/>
        </w:rPr>
        <w:t>= Tamaño de muestra</w:t>
      </w:r>
    </w:p>
    <w:p w:rsidR="00DD2BC2" w:rsidRPr="00322DAA" w:rsidRDefault="00DD2BC2" w:rsidP="00637CD5">
      <w:pPr>
        <w:spacing w:line="360" w:lineRule="auto"/>
        <w:jc w:val="both"/>
        <w:rPr>
          <w:rFonts w:eastAsia="MS Mincho"/>
          <w:bCs/>
          <w:sz w:val="24"/>
          <w:szCs w:val="24"/>
          <w:lang w:val="es-ES_tradnl" w:eastAsia="es-ES"/>
        </w:rPr>
      </w:pPr>
      <w:r w:rsidRPr="00322DAA">
        <w:rPr>
          <w:rFonts w:eastAsia="MS Mincho"/>
          <w:bCs/>
          <w:i/>
          <w:sz w:val="24"/>
          <w:szCs w:val="24"/>
          <w:lang w:val="es-ES_tradnl" w:eastAsia="es-ES"/>
        </w:rPr>
        <w:t>z</w:t>
      </w:r>
      <w:r w:rsidRPr="00322DAA">
        <w:rPr>
          <w:rFonts w:eastAsia="MS Mincho"/>
          <w:bCs/>
          <w:sz w:val="24"/>
          <w:szCs w:val="24"/>
          <w:lang w:val="es-ES_tradnl" w:eastAsia="es-ES"/>
        </w:rPr>
        <w:t>= Nivel de confianza deseado</w:t>
      </w:r>
    </w:p>
    <w:p w:rsidR="00DD2BC2" w:rsidRPr="00322DAA" w:rsidRDefault="00DD2BC2" w:rsidP="00637CD5">
      <w:pPr>
        <w:spacing w:line="360" w:lineRule="auto"/>
        <w:jc w:val="both"/>
        <w:rPr>
          <w:rFonts w:eastAsia="MS Mincho"/>
          <w:bCs/>
          <w:sz w:val="24"/>
          <w:szCs w:val="24"/>
          <w:lang w:val="es-ES_tradnl" w:eastAsia="es-ES"/>
        </w:rPr>
      </w:pPr>
      <w:r w:rsidRPr="00322DAA">
        <w:rPr>
          <w:rFonts w:eastAsia="MS Mincho"/>
          <w:bCs/>
          <w:i/>
          <w:sz w:val="24"/>
          <w:szCs w:val="24"/>
          <w:lang w:val="es-ES_tradnl" w:eastAsia="es-ES"/>
        </w:rPr>
        <w:t>p</w:t>
      </w:r>
      <w:r w:rsidRPr="00322DAA">
        <w:rPr>
          <w:rFonts w:eastAsia="MS Mincho"/>
          <w:bCs/>
          <w:sz w:val="24"/>
          <w:szCs w:val="24"/>
          <w:lang w:val="es-ES_tradnl" w:eastAsia="es-ES"/>
        </w:rPr>
        <w:t>= Proporción de población con características deseadas (éxito)</w:t>
      </w:r>
    </w:p>
    <w:p w:rsidR="00DD2BC2" w:rsidRPr="00322DAA" w:rsidRDefault="00DD2BC2" w:rsidP="00637CD5">
      <w:pPr>
        <w:spacing w:line="360" w:lineRule="auto"/>
        <w:jc w:val="both"/>
        <w:rPr>
          <w:rFonts w:eastAsia="MS Mincho"/>
          <w:bCs/>
          <w:sz w:val="24"/>
          <w:szCs w:val="24"/>
          <w:lang w:val="es-ES_tradnl" w:eastAsia="es-ES"/>
        </w:rPr>
      </w:pPr>
      <w:r w:rsidRPr="00322DAA">
        <w:rPr>
          <w:rFonts w:eastAsia="MS Mincho"/>
          <w:bCs/>
          <w:i/>
          <w:sz w:val="24"/>
          <w:szCs w:val="24"/>
          <w:lang w:val="es-ES_tradnl" w:eastAsia="es-ES"/>
        </w:rPr>
        <w:t>q</w:t>
      </w:r>
      <w:r w:rsidRPr="00322DAA">
        <w:rPr>
          <w:rFonts w:eastAsia="MS Mincho"/>
          <w:bCs/>
          <w:sz w:val="24"/>
          <w:szCs w:val="24"/>
          <w:lang w:val="es-ES_tradnl" w:eastAsia="es-ES"/>
        </w:rPr>
        <w:t>= Proporción de población sin características deseadas (fracaso)</w:t>
      </w:r>
    </w:p>
    <w:p w:rsidR="00DD2BC2" w:rsidRPr="00322DAA" w:rsidRDefault="00DD2BC2" w:rsidP="00637CD5">
      <w:pPr>
        <w:spacing w:line="360" w:lineRule="auto"/>
        <w:jc w:val="both"/>
        <w:rPr>
          <w:rFonts w:eastAsia="MS Mincho"/>
          <w:bCs/>
          <w:sz w:val="24"/>
          <w:szCs w:val="24"/>
          <w:lang w:val="es-ES_tradnl" w:eastAsia="es-ES"/>
        </w:rPr>
      </w:pPr>
      <w:proofErr w:type="spellStart"/>
      <w:r w:rsidRPr="00322DAA">
        <w:rPr>
          <w:rFonts w:eastAsia="MS Mincho"/>
          <w:bCs/>
          <w:i/>
          <w:sz w:val="24"/>
          <w:szCs w:val="24"/>
          <w:lang w:val="es-ES_tradnl" w:eastAsia="es-ES"/>
        </w:rPr>
        <w:t>e</w:t>
      </w:r>
      <w:proofErr w:type="spellEnd"/>
      <w:r w:rsidRPr="00322DAA">
        <w:rPr>
          <w:rFonts w:eastAsia="MS Mincho"/>
          <w:bCs/>
          <w:sz w:val="24"/>
          <w:szCs w:val="24"/>
          <w:lang w:val="es-ES_tradnl" w:eastAsia="es-ES"/>
        </w:rPr>
        <w:t>= Nivel de error dispuesto a cometer</w:t>
      </w:r>
    </w:p>
    <w:p w:rsidR="00DD2BC2" w:rsidRPr="00322DAA" w:rsidRDefault="00DD2BC2" w:rsidP="00637CD5">
      <w:pPr>
        <w:spacing w:line="360" w:lineRule="auto"/>
        <w:jc w:val="both"/>
        <w:rPr>
          <w:rFonts w:eastAsia="MS Mincho"/>
          <w:bCs/>
          <w:sz w:val="24"/>
          <w:szCs w:val="24"/>
          <w:lang w:val="es-ES_tradnl" w:eastAsia="es-ES"/>
        </w:rPr>
      </w:pPr>
      <w:r w:rsidRPr="00322DAA">
        <w:rPr>
          <w:rFonts w:eastAsia="MS Mincho"/>
          <w:bCs/>
          <w:i/>
          <w:sz w:val="24"/>
          <w:szCs w:val="24"/>
          <w:lang w:val="es-ES_tradnl" w:eastAsia="es-ES"/>
        </w:rPr>
        <w:t>N</w:t>
      </w:r>
      <w:r w:rsidRPr="00322DAA">
        <w:rPr>
          <w:rFonts w:eastAsia="MS Mincho"/>
          <w:bCs/>
          <w:sz w:val="24"/>
          <w:szCs w:val="24"/>
          <w:lang w:val="es-ES_tradnl" w:eastAsia="es-ES"/>
        </w:rPr>
        <w:t>= Tamaño de población</w:t>
      </w:r>
    </w:p>
    <w:p w:rsidR="00DD2BC2" w:rsidRPr="00322DAA" w:rsidRDefault="00DD2BC2" w:rsidP="00637CD5">
      <w:pPr>
        <w:spacing w:before="100" w:beforeAutospacing="1" w:after="100" w:afterAutospacing="1" w:line="360" w:lineRule="auto"/>
        <w:jc w:val="both"/>
        <w:rPr>
          <w:rFonts w:eastAsia="MS Mincho"/>
          <w:bCs/>
          <w:sz w:val="24"/>
          <w:szCs w:val="24"/>
          <w:lang w:val="es-ES_tradnl" w:eastAsia="es-ES"/>
        </w:rPr>
      </w:pPr>
      <w:r w:rsidRPr="00322DAA">
        <w:rPr>
          <w:rFonts w:eastAsia="MS Mincho"/>
          <w:bCs/>
          <w:sz w:val="24"/>
          <w:szCs w:val="24"/>
          <w:lang w:val="es-ES_tradnl" w:eastAsia="es-ES"/>
        </w:rPr>
        <w:t>La muestra se calculó considerando un nivel de confianza del 95 % y un margen de error del 10%. El resultado arrojó una muestra mínima de 52 egresados a encuestar.</w:t>
      </w:r>
    </w:p>
    <w:p w:rsidR="00DD2BC2" w:rsidRPr="00322DAA" w:rsidRDefault="00DD2BC2" w:rsidP="00637CD5">
      <w:pPr>
        <w:spacing w:before="100" w:beforeAutospacing="1" w:after="100" w:afterAutospacing="1" w:line="360" w:lineRule="auto"/>
        <w:jc w:val="both"/>
        <w:rPr>
          <w:rFonts w:eastAsia="MS Mincho"/>
          <w:b/>
          <w:bCs/>
          <w:sz w:val="24"/>
          <w:szCs w:val="24"/>
          <w:lang w:val="es-ES_tradnl" w:eastAsia="es-ES"/>
        </w:rPr>
      </w:pPr>
      <w:r w:rsidRPr="00322DAA">
        <w:rPr>
          <w:rFonts w:eastAsia="MS Mincho"/>
          <w:b/>
          <w:bCs/>
          <w:sz w:val="24"/>
          <w:szCs w:val="24"/>
          <w:lang w:val="es-ES_tradnl" w:eastAsia="es-ES"/>
        </w:rPr>
        <w:t>Cuestionario</w:t>
      </w:r>
    </w:p>
    <w:p w:rsidR="00DD2BC2" w:rsidRPr="00322DAA" w:rsidRDefault="00DD2BC2" w:rsidP="00637CD5">
      <w:pPr>
        <w:widowControl w:val="0"/>
        <w:autoSpaceDE w:val="0"/>
        <w:autoSpaceDN w:val="0"/>
        <w:adjustRightInd w:val="0"/>
        <w:spacing w:line="360" w:lineRule="auto"/>
        <w:jc w:val="both"/>
        <w:rPr>
          <w:rFonts w:eastAsia="MS Mincho"/>
          <w:bCs/>
          <w:sz w:val="24"/>
          <w:szCs w:val="24"/>
          <w:lang w:val="es-ES_tradnl" w:eastAsia="es-ES"/>
        </w:rPr>
      </w:pPr>
      <w:r w:rsidRPr="00322DAA">
        <w:rPr>
          <w:rFonts w:eastAsia="MS Mincho"/>
          <w:bCs/>
          <w:sz w:val="24"/>
          <w:szCs w:val="24"/>
          <w:lang w:val="es-ES_tradnl" w:eastAsia="es-ES"/>
        </w:rPr>
        <w:lastRenderedPageBreak/>
        <w:t>El instrumento utilizado para medir las variables de estudio fue un cuestionario construido ex profeso, el cual contiene las siguientes características dependiendo de la población objeto de estudio:</w:t>
      </w:r>
    </w:p>
    <w:p w:rsidR="00DD2BC2" w:rsidRPr="00322DAA" w:rsidRDefault="00DD2BC2" w:rsidP="00637CD5">
      <w:pPr>
        <w:widowControl w:val="0"/>
        <w:autoSpaceDE w:val="0"/>
        <w:autoSpaceDN w:val="0"/>
        <w:adjustRightInd w:val="0"/>
        <w:spacing w:line="360" w:lineRule="auto"/>
        <w:jc w:val="both"/>
        <w:rPr>
          <w:rFonts w:eastAsia="MS Mincho"/>
          <w:sz w:val="24"/>
          <w:szCs w:val="24"/>
          <w:lang w:val="es-MX" w:eastAsia="es-ES"/>
        </w:rPr>
      </w:pPr>
      <w:r w:rsidRPr="00322DAA">
        <w:rPr>
          <w:rFonts w:eastAsia="MS Mincho"/>
          <w:bCs/>
          <w:sz w:val="24"/>
          <w:szCs w:val="24"/>
          <w:lang w:val="es-ES_tradnl" w:eastAsia="es-ES"/>
        </w:rPr>
        <w:t xml:space="preserve">Conformado por una primera sección que contiene datos generales con el objetivo de obtener información específica del grupo de estudio. Una segunda sección referente a la continuación de formación de los egresados del programa educativo y la parte principal del instrumento que consta de </w:t>
      </w:r>
      <w:r w:rsidRPr="00322DAA">
        <w:rPr>
          <w:rFonts w:eastAsia="MS Mincho"/>
          <w:sz w:val="24"/>
          <w:szCs w:val="24"/>
          <w:lang w:val="es-MX" w:eastAsia="es-ES"/>
        </w:rPr>
        <w:t xml:space="preserve">tres dimensiones: 1) Trayectoria y ubicación en el mercado laboral, 2) Desempeño profesional de los egresados y 3) Formación profesional recibida, cada una con sus respectivas variables e </w:t>
      </w:r>
      <w:r w:rsidR="00A72639" w:rsidRPr="00322DAA">
        <w:rPr>
          <w:rFonts w:eastAsia="MS Mincho"/>
          <w:sz w:val="24"/>
          <w:szCs w:val="24"/>
          <w:lang w:val="es-MX" w:eastAsia="es-ES"/>
        </w:rPr>
        <w:t>indicadores</w:t>
      </w:r>
      <w:r w:rsidR="00DD03E7" w:rsidRPr="00322DAA">
        <w:rPr>
          <w:rFonts w:eastAsia="MS Mincho"/>
          <w:sz w:val="24"/>
          <w:szCs w:val="24"/>
          <w:lang w:val="es-MX" w:eastAsia="es-ES"/>
        </w:rPr>
        <w:t>.</w:t>
      </w:r>
    </w:p>
    <w:p w:rsidR="00DD2BC2" w:rsidRPr="00322DAA" w:rsidRDefault="00DD2BC2" w:rsidP="00637CD5">
      <w:pPr>
        <w:spacing w:before="100" w:beforeAutospacing="1" w:after="100" w:afterAutospacing="1" w:line="360" w:lineRule="auto"/>
        <w:jc w:val="both"/>
        <w:rPr>
          <w:rFonts w:eastAsia="MS Mincho"/>
          <w:bCs/>
          <w:sz w:val="24"/>
          <w:szCs w:val="24"/>
          <w:lang w:val="es-ES_tradnl" w:eastAsia="es-ES"/>
        </w:rPr>
      </w:pPr>
      <w:r w:rsidRPr="00322DAA">
        <w:rPr>
          <w:rFonts w:eastAsia="MS Mincho"/>
          <w:bCs/>
          <w:sz w:val="24"/>
          <w:szCs w:val="24"/>
          <w:lang w:val="es-ES_tradnl" w:eastAsia="es-ES"/>
        </w:rPr>
        <w:t xml:space="preserve">El cuestionario fue aplicado en versión electrónica, para lo cual se solicitó su contestación auxiliándose de medios de comunicación social (Facebook) y correo electrónico respecto a las variables a medir usando en su mayoría declaraciones medidas con una escala </w:t>
      </w:r>
      <w:r w:rsidR="00A72639" w:rsidRPr="00322DAA">
        <w:rPr>
          <w:rFonts w:eastAsia="MS Mincho"/>
          <w:bCs/>
          <w:sz w:val="24"/>
          <w:szCs w:val="24"/>
          <w:lang w:val="es-ES_tradnl" w:eastAsia="es-ES"/>
        </w:rPr>
        <w:t>Likert.</w:t>
      </w:r>
    </w:p>
    <w:p w:rsidR="00DD2BC2" w:rsidRPr="00322DAA" w:rsidRDefault="00DD2BC2" w:rsidP="00637CD5">
      <w:pPr>
        <w:spacing w:before="100" w:beforeAutospacing="1" w:after="100" w:afterAutospacing="1" w:line="360" w:lineRule="auto"/>
        <w:jc w:val="both"/>
        <w:rPr>
          <w:rFonts w:eastAsia="MS Mincho"/>
          <w:b/>
          <w:bCs/>
          <w:sz w:val="24"/>
          <w:szCs w:val="24"/>
          <w:lang w:val="es-ES_tradnl" w:eastAsia="es-ES"/>
        </w:rPr>
      </w:pPr>
      <w:r w:rsidRPr="00322DAA">
        <w:rPr>
          <w:rFonts w:eastAsia="MS Mincho"/>
          <w:b/>
          <w:bCs/>
          <w:sz w:val="24"/>
          <w:szCs w:val="24"/>
          <w:lang w:val="es-ES_tradnl" w:eastAsia="es-ES"/>
        </w:rPr>
        <w:t xml:space="preserve">Recolección de datos </w:t>
      </w:r>
    </w:p>
    <w:p w:rsidR="00DD2BC2" w:rsidRPr="00322DAA" w:rsidRDefault="00DD2BC2" w:rsidP="00637CD5">
      <w:pPr>
        <w:spacing w:before="100" w:beforeAutospacing="1" w:after="100" w:afterAutospacing="1" w:line="360" w:lineRule="auto"/>
        <w:jc w:val="both"/>
        <w:rPr>
          <w:rFonts w:eastAsia="MS Mincho"/>
          <w:sz w:val="24"/>
          <w:szCs w:val="24"/>
          <w:lang w:val="es-MX" w:eastAsia="es-ES"/>
        </w:rPr>
      </w:pPr>
      <w:r w:rsidRPr="00322DAA">
        <w:rPr>
          <w:rFonts w:eastAsia="MS Mincho"/>
          <w:sz w:val="24"/>
          <w:szCs w:val="24"/>
          <w:lang w:val="es-MX" w:eastAsia="es-ES"/>
        </w:rPr>
        <w:t xml:space="preserve">Para dar cumplimiento al objetivo planteado se realizó el siguiente procedimiento para la recolección de los datos del estudio de egresados: </w:t>
      </w:r>
    </w:p>
    <w:p w:rsidR="00DD2BC2" w:rsidRPr="00322DAA" w:rsidRDefault="00DD2BC2" w:rsidP="00637CD5">
      <w:pPr>
        <w:spacing w:line="360" w:lineRule="auto"/>
        <w:jc w:val="both"/>
        <w:rPr>
          <w:rFonts w:eastAsia="MS Mincho"/>
          <w:sz w:val="24"/>
          <w:szCs w:val="24"/>
          <w:lang w:val="es-MX" w:eastAsia="es-ES"/>
        </w:rPr>
      </w:pPr>
      <w:r w:rsidRPr="00322DAA">
        <w:rPr>
          <w:rFonts w:eastAsia="MS Mincho"/>
          <w:sz w:val="24"/>
          <w:szCs w:val="24"/>
          <w:lang w:val="es-MX" w:eastAsia="es-ES"/>
        </w:rPr>
        <w:t>Se trabajó con la base de datos de egresados de la facultad del PE de LC.</w:t>
      </w:r>
    </w:p>
    <w:p w:rsidR="00DD2BC2" w:rsidRPr="00322DAA" w:rsidRDefault="00DD2BC2" w:rsidP="00637CD5">
      <w:pPr>
        <w:spacing w:line="360" w:lineRule="auto"/>
        <w:jc w:val="both"/>
        <w:rPr>
          <w:rFonts w:eastAsia="MS Mincho"/>
          <w:sz w:val="24"/>
          <w:szCs w:val="24"/>
          <w:lang w:val="es-MX" w:eastAsia="es-ES"/>
        </w:rPr>
      </w:pPr>
      <w:r w:rsidRPr="00322DAA">
        <w:rPr>
          <w:rFonts w:eastAsia="MS Mincho"/>
          <w:sz w:val="24"/>
          <w:szCs w:val="24"/>
          <w:lang w:val="es-MX" w:eastAsia="es-ES"/>
        </w:rPr>
        <w:t>1.</w:t>
      </w:r>
      <w:r w:rsidRPr="00322DAA">
        <w:rPr>
          <w:rFonts w:eastAsia="MS Mincho"/>
          <w:sz w:val="24"/>
          <w:szCs w:val="24"/>
          <w:lang w:val="es-MX" w:eastAsia="es-ES"/>
        </w:rPr>
        <w:tab/>
        <w:t>Ubicación de egresados a través de correo electrónico y red de comunicación social.</w:t>
      </w:r>
    </w:p>
    <w:p w:rsidR="00DD2BC2" w:rsidRPr="00322DAA" w:rsidRDefault="00DD2BC2" w:rsidP="00637CD5">
      <w:pPr>
        <w:spacing w:line="360" w:lineRule="auto"/>
        <w:jc w:val="both"/>
        <w:rPr>
          <w:rFonts w:eastAsia="MS Mincho"/>
          <w:sz w:val="24"/>
          <w:szCs w:val="24"/>
          <w:lang w:val="es-MX" w:eastAsia="es-ES"/>
        </w:rPr>
      </w:pPr>
      <w:r w:rsidRPr="00322DAA">
        <w:rPr>
          <w:rFonts w:eastAsia="MS Mincho"/>
          <w:sz w:val="24"/>
          <w:szCs w:val="24"/>
          <w:lang w:val="es-MX" w:eastAsia="es-ES"/>
        </w:rPr>
        <w:t>2.</w:t>
      </w:r>
      <w:r w:rsidRPr="00322DAA">
        <w:rPr>
          <w:rFonts w:eastAsia="MS Mincho"/>
          <w:sz w:val="24"/>
          <w:szCs w:val="24"/>
          <w:lang w:val="es-MX" w:eastAsia="es-ES"/>
        </w:rPr>
        <w:tab/>
        <w:t>Aplicación de cuestionarios a egresados.</w:t>
      </w:r>
    </w:p>
    <w:p w:rsidR="00DD2BC2" w:rsidRPr="00322DAA" w:rsidRDefault="00DD2BC2" w:rsidP="00637CD5">
      <w:pPr>
        <w:spacing w:line="360" w:lineRule="auto"/>
        <w:jc w:val="both"/>
        <w:rPr>
          <w:rFonts w:eastAsia="MS Mincho"/>
          <w:sz w:val="24"/>
          <w:szCs w:val="24"/>
          <w:lang w:val="es-MX" w:eastAsia="es-ES"/>
        </w:rPr>
      </w:pPr>
      <w:r w:rsidRPr="00322DAA">
        <w:rPr>
          <w:rFonts w:eastAsia="MS Mincho"/>
          <w:sz w:val="24"/>
          <w:szCs w:val="24"/>
          <w:lang w:val="es-MX" w:eastAsia="es-ES"/>
        </w:rPr>
        <w:t>3.</w:t>
      </w:r>
      <w:r w:rsidRPr="00322DAA">
        <w:rPr>
          <w:rFonts w:eastAsia="MS Mincho"/>
          <w:sz w:val="24"/>
          <w:szCs w:val="24"/>
          <w:lang w:val="es-MX" w:eastAsia="es-ES"/>
        </w:rPr>
        <w:tab/>
        <w:t>Presentación del informe.</w:t>
      </w:r>
    </w:p>
    <w:p w:rsidR="00DD2BC2" w:rsidRPr="00322DAA" w:rsidRDefault="00DD2BC2" w:rsidP="00637CD5">
      <w:pPr>
        <w:spacing w:before="100" w:beforeAutospacing="1" w:after="100" w:afterAutospacing="1" w:line="360" w:lineRule="auto"/>
        <w:jc w:val="both"/>
        <w:rPr>
          <w:rFonts w:eastAsia="MS Mincho"/>
          <w:sz w:val="24"/>
          <w:szCs w:val="24"/>
          <w:lang w:val="es-MX" w:eastAsia="es-ES"/>
        </w:rPr>
      </w:pPr>
      <w:r w:rsidRPr="00322DAA">
        <w:rPr>
          <w:rFonts w:eastAsia="MS Mincho"/>
          <w:sz w:val="24"/>
          <w:szCs w:val="24"/>
          <w:lang w:val="es-MX" w:eastAsia="es-ES"/>
        </w:rPr>
        <w:t>El cuestionario preparado para la recolección de los datos fue aplicado a 66 egresados lo cual permitió́ conocer las opiniones que tienen sobre el desempeño general en el campo laboral.</w:t>
      </w:r>
    </w:p>
    <w:p w:rsidR="00DD2BC2" w:rsidRPr="00322DAA" w:rsidRDefault="00DD2BC2" w:rsidP="00637CD5">
      <w:pPr>
        <w:spacing w:before="100" w:beforeAutospacing="1" w:after="100" w:afterAutospacing="1" w:line="360" w:lineRule="auto"/>
        <w:jc w:val="both"/>
        <w:rPr>
          <w:rFonts w:eastAsia="MS Mincho"/>
          <w:b/>
          <w:bCs/>
          <w:sz w:val="24"/>
          <w:szCs w:val="24"/>
          <w:lang w:val="es-ES_tradnl" w:eastAsia="es-ES"/>
        </w:rPr>
      </w:pPr>
      <w:r w:rsidRPr="00322DAA">
        <w:rPr>
          <w:rFonts w:eastAsia="MS Mincho"/>
          <w:b/>
          <w:bCs/>
          <w:sz w:val="24"/>
          <w:szCs w:val="24"/>
          <w:lang w:val="es-ES_tradnl" w:eastAsia="es-ES"/>
        </w:rPr>
        <w:t xml:space="preserve">Análisis de los resultados </w:t>
      </w:r>
    </w:p>
    <w:p w:rsidR="00DD2BC2" w:rsidRPr="00322DAA" w:rsidRDefault="00DD2BC2" w:rsidP="00637CD5">
      <w:pPr>
        <w:spacing w:before="100" w:beforeAutospacing="1" w:after="100" w:afterAutospacing="1" w:line="360" w:lineRule="auto"/>
        <w:jc w:val="both"/>
        <w:rPr>
          <w:rFonts w:eastAsia="MS Mincho"/>
          <w:sz w:val="24"/>
          <w:szCs w:val="24"/>
          <w:lang w:val="es-MX" w:eastAsia="es-ES"/>
        </w:rPr>
      </w:pPr>
      <w:r w:rsidRPr="00322DAA">
        <w:rPr>
          <w:rFonts w:eastAsia="MS Mincho"/>
          <w:sz w:val="24"/>
          <w:szCs w:val="24"/>
          <w:lang w:val="es-MX" w:eastAsia="es-ES"/>
        </w:rPr>
        <w:t xml:space="preserve">La información generada permitió realizar un análisis estadístico de los datos para posteriormente emitir juicios de valor. </w:t>
      </w:r>
    </w:p>
    <w:p w:rsidR="00DD2BC2" w:rsidRPr="00322DAA" w:rsidRDefault="00DD2BC2" w:rsidP="00637CD5">
      <w:pPr>
        <w:spacing w:before="100" w:beforeAutospacing="1" w:after="100" w:afterAutospacing="1" w:line="360" w:lineRule="auto"/>
        <w:jc w:val="both"/>
        <w:rPr>
          <w:rFonts w:eastAsia="MS Mincho"/>
          <w:sz w:val="24"/>
          <w:szCs w:val="24"/>
          <w:lang w:val="es-MX" w:eastAsia="es-ES"/>
        </w:rPr>
      </w:pPr>
      <w:r w:rsidRPr="00322DAA">
        <w:rPr>
          <w:rFonts w:eastAsia="MS Mincho"/>
          <w:sz w:val="24"/>
          <w:szCs w:val="24"/>
          <w:lang w:val="es-MX" w:eastAsia="es-ES"/>
        </w:rPr>
        <w:t>El análisis de los datos se llevó́ a cabo por medio de gráficas y cuadros. La captura de los datos fue realizada por ayudantes de investigación utilizando una base de datos en Microsoft Excel.</w:t>
      </w:r>
    </w:p>
    <w:p w:rsidR="00DD2BC2" w:rsidRPr="00322DAA" w:rsidRDefault="00DD2BC2" w:rsidP="00637CD5">
      <w:pPr>
        <w:widowControl w:val="0"/>
        <w:autoSpaceDE w:val="0"/>
        <w:autoSpaceDN w:val="0"/>
        <w:adjustRightInd w:val="0"/>
        <w:spacing w:line="360" w:lineRule="auto"/>
        <w:jc w:val="both"/>
        <w:rPr>
          <w:rFonts w:eastAsia="MS Mincho"/>
          <w:b/>
          <w:bCs/>
          <w:sz w:val="24"/>
          <w:szCs w:val="24"/>
          <w:lang w:val="es-ES_tradnl" w:eastAsia="es-ES"/>
        </w:rPr>
      </w:pPr>
      <w:r w:rsidRPr="00322DAA">
        <w:rPr>
          <w:rFonts w:eastAsia="MS Mincho"/>
          <w:b/>
          <w:bCs/>
          <w:sz w:val="24"/>
          <w:szCs w:val="24"/>
          <w:lang w:val="es-ES_tradnl" w:eastAsia="es-ES"/>
        </w:rPr>
        <w:lastRenderedPageBreak/>
        <w:t>RESULTADOS</w:t>
      </w:r>
    </w:p>
    <w:p w:rsidR="00DD2BC2" w:rsidRPr="00322DAA" w:rsidRDefault="00DD2BC2" w:rsidP="00637CD5">
      <w:pPr>
        <w:widowControl w:val="0"/>
        <w:autoSpaceDE w:val="0"/>
        <w:autoSpaceDN w:val="0"/>
        <w:adjustRightInd w:val="0"/>
        <w:spacing w:line="360" w:lineRule="auto"/>
        <w:jc w:val="both"/>
        <w:rPr>
          <w:rFonts w:eastAsia="MS Mincho"/>
          <w:bCs/>
          <w:sz w:val="24"/>
          <w:szCs w:val="24"/>
          <w:lang w:val="es-ES_tradnl" w:eastAsia="es-ES"/>
        </w:rPr>
      </w:pPr>
      <w:r w:rsidRPr="00322DAA">
        <w:rPr>
          <w:rFonts w:eastAsia="MS Mincho"/>
          <w:bCs/>
          <w:sz w:val="24"/>
          <w:szCs w:val="24"/>
          <w:lang w:val="es-ES_tradnl" w:eastAsia="es-ES"/>
        </w:rPr>
        <w:t>Se encuestaron 66 egresados siendo 48 de sexo femenino y 18 masculino. Su edad promedio entre los 22 y 30 años (62</w:t>
      </w:r>
      <w:r w:rsidR="00B42897" w:rsidRPr="00322DAA">
        <w:rPr>
          <w:rFonts w:eastAsia="MS Mincho"/>
          <w:bCs/>
          <w:sz w:val="24"/>
          <w:szCs w:val="24"/>
          <w:lang w:val="es-ES_tradnl" w:eastAsia="es-ES"/>
        </w:rPr>
        <w:t>%); con</w:t>
      </w:r>
      <w:r w:rsidRPr="00322DAA">
        <w:rPr>
          <w:rFonts w:eastAsia="MS Mincho"/>
          <w:bCs/>
          <w:sz w:val="24"/>
          <w:szCs w:val="24"/>
          <w:lang w:val="es-ES_tradnl" w:eastAsia="es-ES"/>
        </w:rPr>
        <w:t xml:space="preserve"> estado civil 42% casados, 32% solteros y 20% en unión libre. De los cuales, el 71% </w:t>
      </w:r>
      <w:r w:rsidR="00B42897" w:rsidRPr="00322DAA">
        <w:rPr>
          <w:rFonts w:eastAsia="MS Mincho"/>
          <w:bCs/>
          <w:sz w:val="24"/>
          <w:szCs w:val="24"/>
          <w:lang w:val="es-ES_tradnl" w:eastAsia="es-ES"/>
        </w:rPr>
        <w:t>esta titulada</w:t>
      </w:r>
      <w:r w:rsidRPr="00322DAA">
        <w:rPr>
          <w:rFonts w:eastAsia="MS Mincho"/>
          <w:bCs/>
          <w:sz w:val="24"/>
          <w:szCs w:val="24"/>
          <w:lang w:val="es-ES_tradnl" w:eastAsia="es-ES"/>
        </w:rPr>
        <w:t xml:space="preserve"> y el 68% cuenta con cédula profesional. </w:t>
      </w:r>
    </w:p>
    <w:p w:rsidR="00DD2BC2" w:rsidRPr="00322DAA" w:rsidRDefault="00DD2BC2" w:rsidP="00637CD5">
      <w:pPr>
        <w:widowControl w:val="0"/>
        <w:autoSpaceDE w:val="0"/>
        <w:autoSpaceDN w:val="0"/>
        <w:adjustRightInd w:val="0"/>
        <w:spacing w:before="240" w:line="360" w:lineRule="auto"/>
        <w:jc w:val="both"/>
        <w:rPr>
          <w:rFonts w:eastAsia="MS Mincho"/>
          <w:bCs/>
          <w:sz w:val="24"/>
          <w:szCs w:val="24"/>
          <w:lang w:val="es-ES_tradnl" w:eastAsia="es-ES"/>
        </w:rPr>
      </w:pPr>
      <w:r w:rsidRPr="00322DAA">
        <w:rPr>
          <w:rFonts w:eastAsia="MS Mincho"/>
          <w:bCs/>
          <w:sz w:val="24"/>
          <w:szCs w:val="24"/>
          <w:lang w:val="es-ES_tradnl" w:eastAsia="es-ES"/>
        </w:rPr>
        <w:t xml:space="preserve">A </w:t>
      </w:r>
      <w:r w:rsidR="00B42897" w:rsidRPr="00322DAA">
        <w:rPr>
          <w:rFonts w:eastAsia="MS Mincho"/>
          <w:bCs/>
          <w:sz w:val="24"/>
          <w:szCs w:val="24"/>
          <w:lang w:val="es-ES_tradnl" w:eastAsia="es-ES"/>
        </w:rPr>
        <w:t>continuación,</w:t>
      </w:r>
      <w:r w:rsidRPr="00322DAA">
        <w:rPr>
          <w:rFonts w:eastAsia="MS Mincho"/>
          <w:bCs/>
          <w:sz w:val="24"/>
          <w:szCs w:val="24"/>
          <w:lang w:val="es-ES_tradnl" w:eastAsia="es-ES"/>
        </w:rPr>
        <w:t xml:space="preserve"> se presenta el análisis e interpretación de los resultados considerando las tres grandes dimensiones en que se divide el cuestionario. </w:t>
      </w:r>
    </w:p>
    <w:p w:rsidR="00DD2BC2" w:rsidRPr="00322DAA" w:rsidRDefault="00DD2BC2" w:rsidP="00637CD5">
      <w:pPr>
        <w:widowControl w:val="0"/>
        <w:autoSpaceDE w:val="0"/>
        <w:autoSpaceDN w:val="0"/>
        <w:adjustRightInd w:val="0"/>
        <w:spacing w:line="360" w:lineRule="auto"/>
        <w:jc w:val="both"/>
        <w:rPr>
          <w:rFonts w:eastAsia="MS Mincho"/>
          <w:b/>
          <w:bCs/>
          <w:sz w:val="24"/>
          <w:szCs w:val="24"/>
          <w:u w:val="single"/>
          <w:lang w:val="es-ES_tradnl" w:eastAsia="es-ES"/>
        </w:rPr>
      </w:pPr>
      <w:r w:rsidRPr="00322DAA">
        <w:rPr>
          <w:rFonts w:eastAsia="MS Mincho"/>
          <w:b/>
          <w:bCs/>
          <w:sz w:val="24"/>
          <w:szCs w:val="24"/>
          <w:u w:val="single"/>
          <w:lang w:val="es-ES_tradnl" w:eastAsia="es-ES"/>
        </w:rPr>
        <w:t>I. Trayectoria y ubicación en el mercado laboral:</w:t>
      </w:r>
    </w:p>
    <w:p w:rsidR="00DD2BC2" w:rsidRPr="00322DAA" w:rsidRDefault="00DD2BC2" w:rsidP="00637CD5">
      <w:pPr>
        <w:widowControl w:val="0"/>
        <w:autoSpaceDE w:val="0"/>
        <w:autoSpaceDN w:val="0"/>
        <w:adjustRightInd w:val="0"/>
        <w:spacing w:line="360" w:lineRule="auto"/>
        <w:jc w:val="both"/>
        <w:rPr>
          <w:rFonts w:eastAsia="MS Mincho"/>
          <w:bCs/>
          <w:sz w:val="24"/>
          <w:szCs w:val="24"/>
          <w:lang w:val="es-ES_tradnl" w:eastAsia="es-ES"/>
        </w:rPr>
      </w:pPr>
      <w:r w:rsidRPr="00322DAA">
        <w:rPr>
          <w:rFonts w:eastAsia="MS Mincho"/>
          <w:bCs/>
          <w:sz w:val="24"/>
          <w:szCs w:val="24"/>
          <w:lang w:val="es-ES_tradnl" w:eastAsia="es-ES"/>
        </w:rPr>
        <w:t>Las variables que se consideran en la primera dimensión son: características del trabajo actual y trayectoria en el trabajo.</w:t>
      </w:r>
    </w:p>
    <w:p w:rsidR="00DD2BC2" w:rsidRPr="00322DAA" w:rsidRDefault="00DD2BC2" w:rsidP="00637CD5">
      <w:pPr>
        <w:widowControl w:val="0"/>
        <w:autoSpaceDE w:val="0"/>
        <w:autoSpaceDN w:val="0"/>
        <w:adjustRightInd w:val="0"/>
        <w:spacing w:line="360" w:lineRule="auto"/>
        <w:jc w:val="both"/>
        <w:rPr>
          <w:rFonts w:eastAsia="MS Mincho"/>
          <w:bCs/>
          <w:sz w:val="24"/>
          <w:szCs w:val="24"/>
          <w:lang w:val="es-ES_tradnl" w:eastAsia="es-ES"/>
        </w:rPr>
      </w:pPr>
      <w:r w:rsidRPr="00322DAA">
        <w:rPr>
          <w:rFonts w:eastAsia="MS Mincho"/>
          <w:bCs/>
          <w:sz w:val="24"/>
          <w:szCs w:val="24"/>
          <w:lang w:val="es-ES_tradnl" w:eastAsia="es-ES"/>
        </w:rPr>
        <w:t xml:space="preserve">En base </w:t>
      </w:r>
      <w:r w:rsidR="00B42897" w:rsidRPr="00322DAA">
        <w:rPr>
          <w:rFonts w:eastAsia="MS Mincho"/>
          <w:bCs/>
          <w:sz w:val="24"/>
          <w:szCs w:val="24"/>
          <w:lang w:val="es-ES_tradnl" w:eastAsia="es-ES"/>
        </w:rPr>
        <w:t>a la</w:t>
      </w:r>
      <w:r w:rsidRPr="00322DAA">
        <w:rPr>
          <w:rFonts w:eastAsia="MS Mincho"/>
          <w:bCs/>
          <w:sz w:val="24"/>
          <w:szCs w:val="24"/>
          <w:lang w:val="es-ES_tradnl" w:eastAsia="es-ES"/>
        </w:rPr>
        <w:t xml:space="preserve"> </w:t>
      </w:r>
      <w:r w:rsidRPr="00322DAA">
        <w:rPr>
          <w:rFonts w:eastAsia="MS Mincho"/>
          <w:b/>
          <w:bCs/>
          <w:sz w:val="24"/>
          <w:szCs w:val="24"/>
          <w:lang w:val="es-ES_tradnl" w:eastAsia="es-ES"/>
        </w:rPr>
        <w:t>trayectoria en el trabajo</w:t>
      </w:r>
      <w:r w:rsidRPr="00322DAA">
        <w:rPr>
          <w:rFonts w:eastAsia="MS Mincho"/>
          <w:bCs/>
          <w:sz w:val="24"/>
          <w:szCs w:val="24"/>
          <w:lang w:val="es-ES_tradnl" w:eastAsia="es-ES"/>
        </w:rPr>
        <w:t xml:space="preserve"> algo muy importante es que el 95.5% de los egresados encuestados se encuentra actualmente trabajando, el 77% ejercen su profesión y el 68% obtuvo su primer trabajo antes de seis meses de su egreso. El 76% cuenta con un contrato por tiempo indeterminado, el 9.5% determinado, el 9.5% por honorarios y el resto tiene otro tipo de contratación. Además; el 32% lleva 5 años en su mismo trabajo y el   68% muy poco tiempo. </w:t>
      </w:r>
    </w:p>
    <w:p w:rsidR="00DD2BC2" w:rsidRPr="00322DAA" w:rsidRDefault="00DD2BC2" w:rsidP="00637CD5">
      <w:pPr>
        <w:widowControl w:val="0"/>
        <w:autoSpaceDE w:val="0"/>
        <w:autoSpaceDN w:val="0"/>
        <w:adjustRightInd w:val="0"/>
        <w:spacing w:line="360" w:lineRule="auto"/>
        <w:jc w:val="both"/>
        <w:rPr>
          <w:rFonts w:eastAsia="MS Mincho"/>
          <w:bCs/>
          <w:sz w:val="24"/>
          <w:szCs w:val="24"/>
          <w:lang w:val="es-ES_tradnl" w:eastAsia="es-ES"/>
        </w:rPr>
      </w:pPr>
      <w:r w:rsidRPr="00322DAA">
        <w:rPr>
          <w:rFonts w:eastAsia="MS Mincho"/>
          <w:bCs/>
          <w:sz w:val="24"/>
          <w:szCs w:val="24"/>
          <w:lang w:val="es-ES_tradnl" w:eastAsia="es-ES"/>
        </w:rPr>
        <w:t xml:space="preserve">En cuanto a las </w:t>
      </w:r>
      <w:r w:rsidRPr="00322DAA">
        <w:rPr>
          <w:rFonts w:eastAsia="MS Mincho"/>
          <w:b/>
          <w:bCs/>
          <w:sz w:val="24"/>
          <w:szCs w:val="24"/>
          <w:lang w:val="es-ES_tradnl" w:eastAsia="es-ES"/>
        </w:rPr>
        <w:t>características del trabajo actual</w:t>
      </w:r>
      <w:r w:rsidRPr="00322DAA">
        <w:rPr>
          <w:rFonts w:eastAsia="MS Mincho"/>
          <w:bCs/>
          <w:sz w:val="24"/>
          <w:szCs w:val="24"/>
          <w:lang w:val="es-ES_tradnl" w:eastAsia="es-ES"/>
        </w:rPr>
        <w:t xml:space="preserve"> La mayoría trabaja en empresas pequeñas y los de mayor porcentaje en empresas de servicios, seguido por sector industrial, </w:t>
      </w:r>
      <w:r w:rsidR="00B42897" w:rsidRPr="00322DAA">
        <w:rPr>
          <w:rFonts w:eastAsia="MS Mincho"/>
          <w:bCs/>
          <w:sz w:val="24"/>
          <w:szCs w:val="24"/>
          <w:lang w:val="es-ES_tradnl" w:eastAsia="es-ES"/>
        </w:rPr>
        <w:t>educativo y</w:t>
      </w:r>
      <w:r w:rsidRPr="00322DAA">
        <w:rPr>
          <w:rFonts w:eastAsia="MS Mincho"/>
          <w:bCs/>
          <w:sz w:val="24"/>
          <w:szCs w:val="24"/>
          <w:lang w:val="es-ES_tradnl" w:eastAsia="es-ES"/>
        </w:rPr>
        <w:t xml:space="preserve"> gubernamental, respectivamente</w:t>
      </w:r>
      <w:r w:rsidR="00B243E7" w:rsidRPr="00322DAA">
        <w:rPr>
          <w:rFonts w:eastAsia="MS Mincho"/>
          <w:bCs/>
          <w:sz w:val="24"/>
          <w:szCs w:val="24"/>
          <w:lang w:val="es-ES_tradnl" w:eastAsia="es-ES"/>
        </w:rPr>
        <w:t xml:space="preserve"> (ver Figura 1)</w:t>
      </w:r>
      <w:r w:rsidRPr="00322DAA">
        <w:rPr>
          <w:rFonts w:eastAsia="MS Mincho"/>
          <w:bCs/>
          <w:sz w:val="24"/>
          <w:szCs w:val="24"/>
          <w:lang w:val="es-ES_tradnl" w:eastAsia="es-ES"/>
        </w:rPr>
        <w:t>. El 68% ocupa el puesto de contador mientras que el otro 32% se desempeña como auxiliares de gerentes, propietarios, docentes, entre otras. Con un ingreso mensual de</w:t>
      </w:r>
      <w:r w:rsidRPr="00322DAA">
        <w:rPr>
          <w:rFonts w:eastAsia="MS Mincho"/>
          <w:sz w:val="24"/>
          <w:szCs w:val="24"/>
          <w:lang w:val="es-ES_tradnl" w:eastAsia="es-ES"/>
        </w:rPr>
        <w:t xml:space="preserve"> </w:t>
      </w:r>
      <w:r w:rsidRPr="00322DAA">
        <w:rPr>
          <w:rFonts w:eastAsia="MS Mincho"/>
          <w:bCs/>
          <w:sz w:val="24"/>
          <w:szCs w:val="24"/>
          <w:lang w:val="es-ES_tradnl" w:eastAsia="es-ES"/>
        </w:rPr>
        <w:t>entre 10,001 y 20,000 pesos un 45%, el 41% menor a 10,000 pesos mensuales, mientras que 5 y 4 ganan más de 20,000 y más de 30,000 respectivamente.</w:t>
      </w:r>
    </w:p>
    <w:p w:rsidR="00B243E7" w:rsidRDefault="00B243E7" w:rsidP="00B243E7">
      <w:pPr>
        <w:widowControl w:val="0"/>
        <w:autoSpaceDE w:val="0"/>
        <w:autoSpaceDN w:val="0"/>
        <w:adjustRightInd w:val="0"/>
        <w:spacing w:line="480" w:lineRule="auto"/>
        <w:jc w:val="center"/>
        <w:rPr>
          <w:rFonts w:ascii="Arial" w:eastAsia="MS Mincho" w:hAnsi="Arial" w:cs="Arial"/>
          <w:bCs/>
          <w:sz w:val="24"/>
          <w:szCs w:val="24"/>
          <w:lang w:val="es-ES_tradnl" w:eastAsia="es-ES"/>
        </w:rPr>
      </w:pPr>
      <w:r>
        <w:rPr>
          <w:noProof/>
          <w:lang w:val="es-MX" w:eastAsia="es-MX"/>
        </w:rPr>
        <w:drawing>
          <wp:inline distT="0" distB="0" distL="0" distR="0" wp14:anchorId="7DF2F9C1" wp14:editId="6D645480">
            <wp:extent cx="3771900" cy="2105025"/>
            <wp:effectExtent l="0" t="0" r="0" b="952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243E7" w:rsidRPr="00B243E7" w:rsidRDefault="00B243E7" w:rsidP="00B243E7">
      <w:pPr>
        <w:widowControl w:val="0"/>
        <w:autoSpaceDE w:val="0"/>
        <w:autoSpaceDN w:val="0"/>
        <w:adjustRightInd w:val="0"/>
        <w:spacing w:after="240" w:line="480" w:lineRule="auto"/>
        <w:jc w:val="center"/>
        <w:rPr>
          <w:rFonts w:ascii="Arial" w:eastAsia="MS Mincho" w:hAnsi="Arial" w:cs="Arial"/>
          <w:b/>
          <w:bCs/>
          <w:lang w:val="es-ES_tradnl" w:eastAsia="es-ES"/>
        </w:rPr>
      </w:pPr>
      <w:r w:rsidRPr="00B243E7">
        <w:rPr>
          <w:rFonts w:ascii="Arial" w:eastAsia="MS Mincho" w:hAnsi="Arial" w:cs="Arial"/>
          <w:b/>
          <w:bCs/>
          <w:lang w:val="es-ES_tradnl" w:eastAsia="es-ES"/>
        </w:rPr>
        <w:t>Figura 1 Giro de las empresas donde trabajan los egresados de la LC de la FIN Tecate</w:t>
      </w:r>
    </w:p>
    <w:p w:rsidR="00DD2BC2" w:rsidRPr="00322DAA" w:rsidRDefault="00DD2BC2" w:rsidP="00637CD5">
      <w:pPr>
        <w:widowControl w:val="0"/>
        <w:autoSpaceDE w:val="0"/>
        <w:autoSpaceDN w:val="0"/>
        <w:adjustRightInd w:val="0"/>
        <w:spacing w:after="240" w:line="360" w:lineRule="auto"/>
        <w:jc w:val="both"/>
        <w:rPr>
          <w:rFonts w:eastAsia="MS Mincho"/>
          <w:b/>
          <w:bCs/>
          <w:sz w:val="24"/>
          <w:szCs w:val="24"/>
          <w:u w:val="single"/>
          <w:lang w:val="es-ES_tradnl" w:eastAsia="es-ES"/>
        </w:rPr>
      </w:pPr>
      <w:r w:rsidRPr="00CA2C4F">
        <w:rPr>
          <w:rFonts w:ascii="Arial" w:eastAsia="MS Mincho" w:hAnsi="Arial" w:cs="Arial"/>
          <w:b/>
          <w:bCs/>
          <w:sz w:val="24"/>
          <w:szCs w:val="24"/>
          <w:u w:val="single"/>
          <w:lang w:val="es-ES_tradnl" w:eastAsia="es-ES"/>
        </w:rPr>
        <w:lastRenderedPageBreak/>
        <w:t>II</w:t>
      </w:r>
      <w:r w:rsidRPr="00322DAA">
        <w:rPr>
          <w:rFonts w:eastAsia="MS Mincho"/>
          <w:b/>
          <w:bCs/>
          <w:sz w:val="24"/>
          <w:szCs w:val="24"/>
          <w:u w:val="single"/>
          <w:lang w:val="es-ES_tradnl" w:eastAsia="es-ES"/>
        </w:rPr>
        <w:t>. Desempeño profesional de los egresados:</w:t>
      </w:r>
    </w:p>
    <w:p w:rsidR="00DD2BC2" w:rsidRPr="00322DAA" w:rsidRDefault="00DD2BC2" w:rsidP="00637CD5">
      <w:pPr>
        <w:widowControl w:val="0"/>
        <w:autoSpaceDE w:val="0"/>
        <w:autoSpaceDN w:val="0"/>
        <w:adjustRightInd w:val="0"/>
        <w:spacing w:line="360" w:lineRule="auto"/>
        <w:jc w:val="both"/>
        <w:rPr>
          <w:rFonts w:eastAsia="MS Mincho"/>
          <w:bCs/>
          <w:sz w:val="24"/>
          <w:szCs w:val="24"/>
          <w:lang w:val="es-ES_tradnl" w:eastAsia="es-ES"/>
        </w:rPr>
      </w:pPr>
      <w:r w:rsidRPr="00322DAA">
        <w:rPr>
          <w:rFonts w:eastAsia="MS Mincho"/>
          <w:bCs/>
          <w:sz w:val="24"/>
          <w:szCs w:val="24"/>
          <w:lang w:val="es-ES_tradnl" w:eastAsia="es-ES"/>
        </w:rPr>
        <w:t xml:space="preserve">Las variables que se consideran para el desempeño profesional de los egresados son: exigencia de </w:t>
      </w:r>
      <w:r w:rsidR="00B42897" w:rsidRPr="00322DAA">
        <w:rPr>
          <w:rFonts w:eastAsia="MS Mincho"/>
          <w:bCs/>
          <w:sz w:val="24"/>
          <w:szCs w:val="24"/>
          <w:lang w:val="es-ES_tradnl" w:eastAsia="es-ES"/>
        </w:rPr>
        <w:t>desempeño, áreas</w:t>
      </w:r>
      <w:r w:rsidRPr="00322DAA">
        <w:rPr>
          <w:rFonts w:eastAsia="MS Mincho"/>
          <w:bCs/>
          <w:sz w:val="24"/>
          <w:szCs w:val="24"/>
          <w:lang w:val="es-ES_tradnl" w:eastAsia="es-ES"/>
        </w:rPr>
        <w:t xml:space="preserve"> de conocimiento, competencias, habilidades, actitudes y valores.</w:t>
      </w:r>
    </w:p>
    <w:p w:rsidR="00DD2BC2" w:rsidRPr="00322DAA" w:rsidRDefault="00DD2BC2" w:rsidP="00637CD5">
      <w:pPr>
        <w:widowControl w:val="0"/>
        <w:autoSpaceDE w:val="0"/>
        <w:autoSpaceDN w:val="0"/>
        <w:adjustRightInd w:val="0"/>
        <w:spacing w:line="360" w:lineRule="auto"/>
        <w:jc w:val="both"/>
        <w:rPr>
          <w:rFonts w:eastAsia="MS Mincho"/>
          <w:bCs/>
          <w:sz w:val="24"/>
          <w:szCs w:val="24"/>
          <w:lang w:val="es-ES_tradnl" w:eastAsia="es-ES"/>
        </w:rPr>
      </w:pPr>
      <w:r w:rsidRPr="00322DAA">
        <w:rPr>
          <w:rFonts w:eastAsia="MS Mincho"/>
          <w:bCs/>
          <w:sz w:val="24"/>
          <w:szCs w:val="24"/>
          <w:lang w:val="es-ES_tradnl" w:eastAsia="es-ES"/>
        </w:rPr>
        <w:t xml:space="preserve">En base a las </w:t>
      </w:r>
      <w:r w:rsidRPr="00322DAA">
        <w:rPr>
          <w:rFonts w:eastAsia="MS Mincho"/>
          <w:b/>
          <w:bCs/>
          <w:sz w:val="24"/>
          <w:szCs w:val="24"/>
          <w:lang w:val="es-ES_tradnl" w:eastAsia="es-ES"/>
        </w:rPr>
        <w:t>exigencias de desempeño</w:t>
      </w:r>
      <w:r w:rsidRPr="00322DAA">
        <w:rPr>
          <w:rFonts w:eastAsia="MS Mincho"/>
          <w:bCs/>
          <w:sz w:val="24"/>
          <w:szCs w:val="24"/>
          <w:lang w:val="es-ES_tradnl" w:eastAsia="es-ES"/>
        </w:rPr>
        <w:t>, los egresados opinan que su desempeño es excelente en cuanto a coordinación o trabajo en equipo (39%), capacidad para adaptarse al ambiente de trabajo (44%) y conocimiento de la disciplina (38%). Y lo consideran bueno en relación a puesta en práctica de los conocimientos (53%), coordinación o trabajo en equipo (52%), capacidad para adaptarse al ambiente (53%), conocimiento de la disciplina (42%), conocimientos especializados (52%), razonamiento lógico y analítico (59%), habilidades para la toma de decisiones y soluciones (58%) y habilidad para las relaciones publicas (55%), sin embargo; en el conocimiento de lenguas extranjeras el 45% lo considera aceptable y el 21% deficiente.</w:t>
      </w:r>
    </w:p>
    <w:p w:rsidR="00DD2BC2" w:rsidRPr="00322DAA" w:rsidRDefault="00DD2BC2" w:rsidP="00637CD5">
      <w:pPr>
        <w:widowControl w:val="0"/>
        <w:autoSpaceDE w:val="0"/>
        <w:autoSpaceDN w:val="0"/>
        <w:adjustRightInd w:val="0"/>
        <w:spacing w:line="360" w:lineRule="auto"/>
        <w:jc w:val="both"/>
        <w:rPr>
          <w:rFonts w:eastAsia="MS Mincho"/>
          <w:bCs/>
          <w:sz w:val="24"/>
          <w:szCs w:val="24"/>
          <w:highlight w:val="green"/>
          <w:lang w:val="es-ES_tradnl" w:eastAsia="es-ES"/>
        </w:rPr>
      </w:pPr>
      <w:r w:rsidRPr="00322DAA">
        <w:rPr>
          <w:rFonts w:eastAsia="MS Mincho"/>
          <w:bCs/>
          <w:sz w:val="24"/>
          <w:szCs w:val="24"/>
          <w:lang w:val="es-ES_tradnl" w:eastAsia="es-ES"/>
        </w:rPr>
        <w:t xml:space="preserve">En las </w:t>
      </w:r>
      <w:r w:rsidRPr="00322DAA">
        <w:rPr>
          <w:rFonts w:eastAsia="MS Mincho"/>
          <w:b/>
          <w:bCs/>
          <w:sz w:val="24"/>
          <w:szCs w:val="24"/>
          <w:lang w:val="es-ES_tradnl" w:eastAsia="es-ES"/>
        </w:rPr>
        <w:t>áreas de conocimientos</w:t>
      </w:r>
      <w:r w:rsidRPr="00322DAA">
        <w:rPr>
          <w:rFonts w:eastAsia="MS Mincho"/>
          <w:bCs/>
          <w:sz w:val="24"/>
          <w:szCs w:val="24"/>
          <w:lang w:val="es-ES_tradnl" w:eastAsia="es-ES"/>
        </w:rPr>
        <w:t xml:space="preserve"> aplicadas en el campo laboral por los egresados, en materia de contabilidad el 27% opina que su capacidad ha sido excelente, el 42% la consideran buena y el 26% aceptable. En su desempeño en materia de administración de costos el 45% lo considera aceptable, en administración financiera el 41% buena y 30% aceptable, en fiscal es un 35% bueno y 33% aceptable, y en auditoria un 30% bueno y un 36% aceptable. El 2% considera deficiente el desempeño en materia de auditoría y un 15% en administración de costos y fiscal.</w:t>
      </w:r>
    </w:p>
    <w:p w:rsidR="00DD2BC2" w:rsidRPr="00322DAA" w:rsidRDefault="00DD2BC2" w:rsidP="00637CD5">
      <w:pPr>
        <w:widowControl w:val="0"/>
        <w:autoSpaceDE w:val="0"/>
        <w:autoSpaceDN w:val="0"/>
        <w:adjustRightInd w:val="0"/>
        <w:spacing w:line="360" w:lineRule="auto"/>
        <w:jc w:val="both"/>
        <w:rPr>
          <w:rFonts w:eastAsia="MS Mincho"/>
          <w:bCs/>
          <w:sz w:val="24"/>
          <w:szCs w:val="24"/>
          <w:lang w:val="es-ES_tradnl" w:eastAsia="es-ES"/>
        </w:rPr>
      </w:pPr>
      <w:r w:rsidRPr="00322DAA">
        <w:rPr>
          <w:rFonts w:eastAsia="MS Mincho"/>
          <w:bCs/>
          <w:sz w:val="24"/>
          <w:szCs w:val="24"/>
          <w:lang w:val="es-ES_tradnl" w:eastAsia="es-ES"/>
        </w:rPr>
        <w:t xml:space="preserve">En el desempeño de </w:t>
      </w:r>
      <w:r w:rsidRPr="00322DAA">
        <w:rPr>
          <w:rFonts w:eastAsia="MS Mincho"/>
          <w:b/>
          <w:bCs/>
          <w:sz w:val="24"/>
          <w:szCs w:val="24"/>
          <w:lang w:val="es-ES_tradnl" w:eastAsia="es-ES"/>
        </w:rPr>
        <w:t xml:space="preserve">competencias </w:t>
      </w:r>
      <w:r w:rsidRPr="00322DAA">
        <w:rPr>
          <w:rFonts w:eastAsia="MS Mincho"/>
          <w:bCs/>
          <w:sz w:val="24"/>
          <w:szCs w:val="24"/>
          <w:lang w:val="es-ES_tradnl" w:eastAsia="es-ES"/>
        </w:rPr>
        <w:t xml:space="preserve">en el ámbito laboral los egresados consideran bueno en lo referente a conocimientos </w:t>
      </w:r>
      <w:r w:rsidR="00B42897" w:rsidRPr="00322DAA">
        <w:rPr>
          <w:rFonts w:eastAsia="MS Mincho"/>
          <w:bCs/>
          <w:sz w:val="24"/>
          <w:szCs w:val="24"/>
          <w:lang w:val="es-ES_tradnl" w:eastAsia="es-ES"/>
        </w:rPr>
        <w:t>teóricos con</w:t>
      </w:r>
      <w:r w:rsidRPr="00322DAA">
        <w:rPr>
          <w:rFonts w:eastAsia="MS Mincho"/>
          <w:bCs/>
          <w:sz w:val="24"/>
          <w:szCs w:val="24"/>
          <w:lang w:val="es-ES_tradnl" w:eastAsia="es-ES"/>
        </w:rPr>
        <w:t xml:space="preserve"> un 39 %, un 43% en conocimientos prácticos y </w:t>
      </w:r>
      <w:r w:rsidR="00B42897" w:rsidRPr="00322DAA">
        <w:rPr>
          <w:rFonts w:eastAsia="MS Mincho"/>
          <w:bCs/>
          <w:sz w:val="24"/>
          <w:szCs w:val="24"/>
          <w:lang w:val="es-ES_tradnl" w:eastAsia="es-ES"/>
        </w:rPr>
        <w:t>un 38</w:t>
      </w:r>
      <w:r w:rsidRPr="00322DAA">
        <w:rPr>
          <w:rFonts w:eastAsia="MS Mincho"/>
          <w:bCs/>
          <w:sz w:val="24"/>
          <w:szCs w:val="24"/>
          <w:lang w:val="es-ES_tradnl" w:eastAsia="es-ES"/>
        </w:rPr>
        <w:t>% en formación técnica, sin embargo; en el dominio de otros idiomas el 23% lo considera aceptable y el 20% deficiente.</w:t>
      </w:r>
    </w:p>
    <w:p w:rsidR="00DD2BC2" w:rsidRPr="00322DAA" w:rsidRDefault="00DD2BC2" w:rsidP="00637CD5">
      <w:pPr>
        <w:widowControl w:val="0"/>
        <w:autoSpaceDE w:val="0"/>
        <w:autoSpaceDN w:val="0"/>
        <w:adjustRightInd w:val="0"/>
        <w:spacing w:line="360" w:lineRule="auto"/>
        <w:jc w:val="both"/>
        <w:rPr>
          <w:rFonts w:eastAsia="MS Mincho"/>
          <w:bCs/>
          <w:sz w:val="24"/>
          <w:szCs w:val="24"/>
          <w:lang w:val="es-ES_tradnl" w:eastAsia="es-ES"/>
        </w:rPr>
      </w:pPr>
      <w:r w:rsidRPr="00322DAA">
        <w:rPr>
          <w:rFonts w:eastAsia="MS Mincho"/>
          <w:bCs/>
          <w:sz w:val="24"/>
          <w:szCs w:val="24"/>
          <w:lang w:val="es-ES_tradnl" w:eastAsia="es-ES"/>
        </w:rPr>
        <w:t xml:space="preserve">En cuanto a </w:t>
      </w:r>
      <w:r w:rsidRPr="00322DAA">
        <w:rPr>
          <w:rFonts w:eastAsia="MS Mincho"/>
          <w:b/>
          <w:bCs/>
          <w:sz w:val="24"/>
          <w:szCs w:val="24"/>
          <w:lang w:val="es-ES_tradnl" w:eastAsia="es-ES"/>
        </w:rPr>
        <w:t xml:space="preserve">habilidades </w:t>
      </w:r>
      <w:r w:rsidRPr="00322DAA">
        <w:rPr>
          <w:rFonts w:eastAsia="MS Mincho"/>
          <w:bCs/>
          <w:sz w:val="24"/>
          <w:szCs w:val="24"/>
          <w:lang w:val="es-ES_tradnl" w:eastAsia="es-ES"/>
        </w:rPr>
        <w:t>en</w:t>
      </w:r>
      <w:r w:rsidRPr="00322DAA">
        <w:rPr>
          <w:rFonts w:eastAsia="MS Mincho"/>
          <w:b/>
          <w:bCs/>
          <w:sz w:val="24"/>
          <w:szCs w:val="24"/>
          <w:lang w:val="es-ES_tradnl" w:eastAsia="es-ES"/>
        </w:rPr>
        <w:t xml:space="preserve"> </w:t>
      </w:r>
      <w:r w:rsidR="00B42897" w:rsidRPr="00322DAA">
        <w:rPr>
          <w:rFonts w:eastAsia="MS Mincho"/>
          <w:bCs/>
          <w:sz w:val="24"/>
          <w:szCs w:val="24"/>
          <w:lang w:val="es-ES_tradnl" w:eastAsia="es-ES"/>
        </w:rPr>
        <w:t>el desarrollo</w:t>
      </w:r>
      <w:r w:rsidRPr="00322DAA">
        <w:rPr>
          <w:rFonts w:eastAsia="MS Mincho"/>
          <w:bCs/>
          <w:sz w:val="24"/>
          <w:szCs w:val="24"/>
          <w:lang w:val="es-ES_tradnl" w:eastAsia="es-ES"/>
        </w:rPr>
        <w:t xml:space="preserve"> de herramientas informáticas el 28% lo considera excelente y el 27% bueno. El 40% se considera bueno en la organización de métodos y trabajos, el 39% en capacidad creativa e innovadora, el 38% en la capacidad para el aprendizaje, el 32% en capacidad de comunicación oral, el 39% en diagnóstico y solución de </w:t>
      </w:r>
      <w:r w:rsidR="00B42897" w:rsidRPr="00322DAA">
        <w:rPr>
          <w:rFonts w:eastAsia="MS Mincho"/>
          <w:bCs/>
          <w:sz w:val="24"/>
          <w:szCs w:val="24"/>
          <w:lang w:val="es-ES_tradnl" w:eastAsia="es-ES"/>
        </w:rPr>
        <w:t>problemas, el</w:t>
      </w:r>
      <w:r w:rsidRPr="00322DAA">
        <w:rPr>
          <w:rFonts w:eastAsia="MS Mincho"/>
          <w:bCs/>
          <w:sz w:val="24"/>
          <w:szCs w:val="24"/>
          <w:lang w:val="es-ES_tradnl" w:eastAsia="es-ES"/>
        </w:rPr>
        <w:t xml:space="preserve"> 43% en manejo de personal y toma de decisiones, el 41% en delegación de responsabilidades y el 42% en capacidad para trabajo en equipo.  </w:t>
      </w:r>
    </w:p>
    <w:p w:rsidR="00DD2BC2" w:rsidRPr="00322DAA" w:rsidRDefault="00DD2BC2" w:rsidP="00637CD5">
      <w:pPr>
        <w:widowControl w:val="0"/>
        <w:autoSpaceDE w:val="0"/>
        <w:autoSpaceDN w:val="0"/>
        <w:adjustRightInd w:val="0"/>
        <w:spacing w:after="240" w:line="360" w:lineRule="auto"/>
        <w:jc w:val="both"/>
        <w:rPr>
          <w:rFonts w:eastAsia="MS Mincho"/>
          <w:bCs/>
          <w:sz w:val="24"/>
          <w:szCs w:val="24"/>
          <w:lang w:val="es-ES_tradnl" w:eastAsia="es-ES"/>
        </w:rPr>
      </w:pPr>
      <w:r w:rsidRPr="00322DAA">
        <w:rPr>
          <w:rFonts w:eastAsia="MS Mincho"/>
          <w:bCs/>
          <w:sz w:val="24"/>
          <w:szCs w:val="24"/>
          <w:lang w:val="es-ES_tradnl" w:eastAsia="es-ES"/>
        </w:rPr>
        <w:t xml:space="preserve">En </w:t>
      </w:r>
      <w:r w:rsidRPr="00322DAA">
        <w:rPr>
          <w:rFonts w:eastAsia="MS Mincho"/>
          <w:b/>
          <w:bCs/>
          <w:sz w:val="24"/>
          <w:szCs w:val="24"/>
          <w:lang w:val="es-ES_tradnl" w:eastAsia="es-ES"/>
        </w:rPr>
        <w:t>actitudes y valores</w:t>
      </w:r>
      <w:r w:rsidRPr="00322DAA">
        <w:rPr>
          <w:rFonts w:eastAsia="MS Mincho"/>
          <w:bCs/>
          <w:sz w:val="24"/>
          <w:szCs w:val="24"/>
          <w:lang w:val="es-ES_tradnl" w:eastAsia="es-ES"/>
        </w:rPr>
        <w:t xml:space="preserve"> los egresados consideran que su desempeño actual ha sido entre excelente y bueno. Destacando como excelente un 34% en compromiso con la organización, un 40% en responsabilidad, un 46% en honestidad y un 44% en lealtad.</w:t>
      </w:r>
    </w:p>
    <w:p w:rsidR="00DD2BC2" w:rsidRPr="00322DAA" w:rsidRDefault="00DD2BC2" w:rsidP="00637CD5">
      <w:pPr>
        <w:widowControl w:val="0"/>
        <w:autoSpaceDE w:val="0"/>
        <w:autoSpaceDN w:val="0"/>
        <w:adjustRightInd w:val="0"/>
        <w:spacing w:line="360" w:lineRule="auto"/>
        <w:jc w:val="both"/>
        <w:rPr>
          <w:rFonts w:eastAsia="MS Mincho"/>
          <w:b/>
          <w:bCs/>
          <w:sz w:val="24"/>
          <w:szCs w:val="24"/>
          <w:u w:val="single"/>
          <w:lang w:val="es-ES_tradnl" w:eastAsia="es-ES"/>
        </w:rPr>
      </w:pPr>
      <w:r w:rsidRPr="00322DAA">
        <w:rPr>
          <w:rFonts w:eastAsia="MS Mincho"/>
          <w:bCs/>
          <w:sz w:val="24"/>
          <w:szCs w:val="24"/>
          <w:lang w:val="es-ES_tradnl" w:eastAsia="es-ES"/>
        </w:rPr>
        <w:lastRenderedPageBreak/>
        <w:t xml:space="preserve"> </w:t>
      </w:r>
      <w:r w:rsidRPr="00322DAA">
        <w:rPr>
          <w:rFonts w:eastAsia="MS Mincho"/>
          <w:b/>
          <w:bCs/>
          <w:sz w:val="24"/>
          <w:szCs w:val="24"/>
          <w:u w:val="single"/>
          <w:lang w:val="es-ES_tradnl" w:eastAsia="es-ES"/>
        </w:rPr>
        <w:t>III. Formación profesional recibida:</w:t>
      </w:r>
    </w:p>
    <w:p w:rsidR="00DD2BC2" w:rsidRPr="00322DAA" w:rsidRDefault="00DD2BC2" w:rsidP="00637CD5">
      <w:pPr>
        <w:widowControl w:val="0"/>
        <w:autoSpaceDE w:val="0"/>
        <w:autoSpaceDN w:val="0"/>
        <w:adjustRightInd w:val="0"/>
        <w:spacing w:line="360" w:lineRule="auto"/>
        <w:jc w:val="both"/>
        <w:rPr>
          <w:rFonts w:eastAsia="MS Mincho"/>
          <w:bCs/>
          <w:sz w:val="24"/>
          <w:szCs w:val="24"/>
          <w:lang w:val="es-ES_tradnl" w:eastAsia="es-ES"/>
        </w:rPr>
      </w:pPr>
      <w:r w:rsidRPr="00322DAA">
        <w:rPr>
          <w:rFonts w:eastAsia="MS Mincho"/>
          <w:bCs/>
          <w:sz w:val="24"/>
          <w:szCs w:val="24"/>
          <w:lang w:val="es-ES_tradnl" w:eastAsia="es-ES"/>
        </w:rPr>
        <w:t>Las variables que se consideran para la formación profesional recibida son: competencias del perfil de egreso, plan de estudios, materias optativas así como opciones con valor en créditos.</w:t>
      </w:r>
    </w:p>
    <w:p w:rsidR="00DD2BC2" w:rsidRPr="00322DAA" w:rsidRDefault="00DD2BC2" w:rsidP="00637CD5">
      <w:pPr>
        <w:widowControl w:val="0"/>
        <w:autoSpaceDE w:val="0"/>
        <w:autoSpaceDN w:val="0"/>
        <w:adjustRightInd w:val="0"/>
        <w:spacing w:line="360" w:lineRule="auto"/>
        <w:jc w:val="both"/>
        <w:rPr>
          <w:rFonts w:eastAsia="MS Mincho"/>
          <w:bCs/>
          <w:sz w:val="24"/>
          <w:szCs w:val="24"/>
          <w:lang w:val="es-ES_tradnl" w:eastAsia="es-ES"/>
        </w:rPr>
      </w:pPr>
      <w:r w:rsidRPr="00322DAA">
        <w:rPr>
          <w:rFonts w:eastAsia="MS Mincho"/>
          <w:bCs/>
          <w:sz w:val="24"/>
          <w:szCs w:val="24"/>
          <w:lang w:val="es-ES_tradnl" w:eastAsia="es-ES"/>
        </w:rPr>
        <w:t xml:space="preserve">En base a las </w:t>
      </w:r>
      <w:r w:rsidRPr="00322DAA">
        <w:rPr>
          <w:rFonts w:eastAsia="MS Mincho"/>
          <w:b/>
          <w:bCs/>
          <w:sz w:val="24"/>
          <w:szCs w:val="24"/>
          <w:lang w:val="es-ES_tradnl" w:eastAsia="es-ES"/>
        </w:rPr>
        <w:t>competencias del perfil de egreso</w:t>
      </w:r>
      <w:r w:rsidRPr="00322DAA">
        <w:rPr>
          <w:rFonts w:eastAsia="MS Mincho"/>
          <w:bCs/>
          <w:sz w:val="24"/>
          <w:szCs w:val="24"/>
          <w:lang w:val="es-ES_tradnl" w:eastAsia="es-ES"/>
        </w:rPr>
        <w:t xml:space="preserve"> desarrolladas durante la formación profesional de los Lic. En Contaduría se destacan como buenos, un 61% en cuanto a aplicación del proceso administrativo, un 56% en la utilización de la normativa contable, un 47% en la valoración de las normativas fiscales y legales, un 46% en la identificación de normas y procedimientos de auditoría y un 44% en conocimientos de costos de producción.</w:t>
      </w:r>
    </w:p>
    <w:p w:rsidR="00DD2BC2" w:rsidRPr="00322DAA" w:rsidRDefault="00DD2BC2" w:rsidP="00637CD5">
      <w:pPr>
        <w:widowControl w:val="0"/>
        <w:autoSpaceDE w:val="0"/>
        <w:autoSpaceDN w:val="0"/>
        <w:adjustRightInd w:val="0"/>
        <w:spacing w:line="360" w:lineRule="auto"/>
        <w:jc w:val="both"/>
        <w:rPr>
          <w:rFonts w:eastAsia="MS Mincho"/>
          <w:bCs/>
          <w:sz w:val="24"/>
          <w:szCs w:val="24"/>
          <w:lang w:val="es-ES_tradnl" w:eastAsia="es-ES"/>
        </w:rPr>
      </w:pPr>
      <w:r w:rsidRPr="00322DAA">
        <w:rPr>
          <w:rFonts w:eastAsia="MS Mincho"/>
          <w:bCs/>
          <w:sz w:val="24"/>
          <w:szCs w:val="24"/>
          <w:lang w:val="es-ES_tradnl" w:eastAsia="es-ES"/>
        </w:rPr>
        <w:t xml:space="preserve">De acuerdo al contenido de las asignaturas del </w:t>
      </w:r>
      <w:r w:rsidRPr="00322DAA">
        <w:rPr>
          <w:rFonts w:eastAsia="MS Mincho"/>
          <w:b/>
          <w:bCs/>
          <w:sz w:val="24"/>
          <w:szCs w:val="24"/>
          <w:lang w:val="es-ES_tradnl" w:eastAsia="es-ES"/>
        </w:rPr>
        <w:t>plan de estudios</w:t>
      </w:r>
      <w:r w:rsidRPr="00322DAA">
        <w:rPr>
          <w:rFonts w:eastAsia="MS Mincho"/>
          <w:bCs/>
          <w:sz w:val="24"/>
          <w:szCs w:val="24"/>
          <w:lang w:val="es-ES_tradnl" w:eastAsia="es-ES"/>
        </w:rPr>
        <w:t xml:space="preserve">, los egresados remarcan como excelente la contribución a su formación profesional de las asignaturas obligatorias en un 43% y en un 40% como bueno. Y en lo referente a asignaturas optativas señalan como bueno en </w:t>
      </w:r>
      <w:r w:rsidR="00B42897" w:rsidRPr="00322DAA">
        <w:rPr>
          <w:rFonts w:eastAsia="MS Mincho"/>
          <w:bCs/>
          <w:sz w:val="24"/>
          <w:szCs w:val="24"/>
          <w:lang w:val="es-ES_tradnl" w:eastAsia="es-ES"/>
        </w:rPr>
        <w:t>un 43</w:t>
      </w:r>
      <w:r w:rsidRPr="00322DAA">
        <w:rPr>
          <w:rFonts w:eastAsia="MS Mincho"/>
          <w:bCs/>
          <w:sz w:val="24"/>
          <w:szCs w:val="24"/>
          <w:lang w:val="es-ES_tradnl" w:eastAsia="es-ES"/>
        </w:rPr>
        <w:t xml:space="preserve">%, un 27% excelente y un 25% aceptable. </w:t>
      </w:r>
    </w:p>
    <w:p w:rsidR="00DD2BC2" w:rsidRPr="00322DAA" w:rsidRDefault="00DD2BC2" w:rsidP="00637CD5">
      <w:pPr>
        <w:spacing w:line="360" w:lineRule="auto"/>
        <w:jc w:val="both"/>
        <w:rPr>
          <w:sz w:val="24"/>
          <w:szCs w:val="24"/>
          <w:lang w:val="es-ES_tradnl" w:eastAsia="es-ES"/>
        </w:rPr>
      </w:pPr>
      <w:r w:rsidRPr="00322DAA">
        <w:rPr>
          <w:sz w:val="24"/>
          <w:szCs w:val="24"/>
          <w:lang w:val="es-ES_tradnl" w:eastAsia="es-ES"/>
        </w:rPr>
        <w:t xml:space="preserve">De las </w:t>
      </w:r>
      <w:r w:rsidRPr="00322DAA">
        <w:rPr>
          <w:b/>
          <w:sz w:val="24"/>
          <w:szCs w:val="24"/>
          <w:lang w:val="es-ES_tradnl" w:eastAsia="es-ES"/>
        </w:rPr>
        <w:t>materias optativas</w:t>
      </w:r>
      <w:r w:rsidRPr="00322DAA">
        <w:rPr>
          <w:sz w:val="24"/>
          <w:szCs w:val="24"/>
          <w:lang w:val="es-ES_tradnl" w:eastAsia="es-ES"/>
        </w:rPr>
        <w:t xml:space="preserve"> ofertadas en el </w:t>
      </w:r>
      <w:r w:rsidR="00B42897" w:rsidRPr="00322DAA">
        <w:rPr>
          <w:sz w:val="24"/>
          <w:szCs w:val="24"/>
          <w:lang w:val="es-ES_tradnl" w:eastAsia="es-ES"/>
        </w:rPr>
        <w:t>programa educativo</w:t>
      </w:r>
      <w:r w:rsidRPr="00322DAA">
        <w:rPr>
          <w:sz w:val="24"/>
          <w:szCs w:val="24"/>
          <w:lang w:val="es-ES_tradnl" w:eastAsia="es-ES"/>
        </w:rPr>
        <w:t xml:space="preserve"> se consideran muy eficientes para el desarrollo profesional de los egresados las asignaturas casos prácticos de costos en un 60%, costos y productividad en un 58%, auditorias especiales en un 55% y contabilidades especiales en un 51%, al ser calificadas como excelentes. </w:t>
      </w:r>
    </w:p>
    <w:p w:rsidR="00DD2BC2" w:rsidRPr="00322DAA" w:rsidRDefault="00DD2BC2" w:rsidP="00637CD5">
      <w:pPr>
        <w:shd w:val="clear" w:color="auto" w:fill="FFFFFF"/>
        <w:spacing w:before="45" w:after="45" w:line="360" w:lineRule="auto"/>
        <w:jc w:val="both"/>
        <w:rPr>
          <w:sz w:val="24"/>
          <w:szCs w:val="24"/>
          <w:lang w:val="es-MX" w:eastAsia="es-MX"/>
        </w:rPr>
      </w:pPr>
      <w:r w:rsidRPr="00322DAA">
        <w:rPr>
          <w:sz w:val="24"/>
          <w:szCs w:val="24"/>
          <w:lang w:val="es-MX" w:eastAsia="es-MX"/>
        </w:rPr>
        <w:t xml:space="preserve">Considerando las </w:t>
      </w:r>
      <w:r w:rsidRPr="00322DAA">
        <w:rPr>
          <w:b/>
          <w:sz w:val="24"/>
          <w:szCs w:val="24"/>
          <w:lang w:val="es-MX" w:eastAsia="es-MX"/>
        </w:rPr>
        <w:t>opciones con valor en créditos</w:t>
      </w:r>
      <w:r w:rsidRPr="00322DAA">
        <w:rPr>
          <w:sz w:val="24"/>
          <w:szCs w:val="24"/>
          <w:lang w:val="es-MX" w:eastAsia="es-MX"/>
        </w:rPr>
        <w:t xml:space="preserve"> el 61% de los egresados valoran estar muy satisfecho, en cuanto a la experiencia que les proporcionan las prácticas profesionales al </w:t>
      </w:r>
      <w:r w:rsidR="00B42897" w:rsidRPr="00322DAA">
        <w:rPr>
          <w:sz w:val="24"/>
          <w:szCs w:val="24"/>
          <w:lang w:val="es-MX" w:eastAsia="es-MX"/>
        </w:rPr>
        <w:t>contribuir en</w:t>
      </w:r>
      <w:r w:rsidRPr="00322DAA">
        <w:rPr>
          <w:sz w:val="24"/>
          <w:szCs w:val="24"/>
          <w:lang w:val="es-MX" w:eastAsia="es-MX"/>
        </w:rPr>
        <w:t xml:space="preserve"> alto </w:t>
      </w:r>
      <w:r w:rsidR="00B42897" w:rsidRPr="00322DAA">
        <w:rPr>
          <w:sz w:val="24"/>
          <w:szCs w:val="24"/>
          <w:lang w:val="es-MX" w:eastAsia="es-MX"/>
        </w:rPr>
        <w:t>grado y</w:t>
      </w:r>
      <w:r w:rsidRPr="00322DAA">
        <w:rPr>
          <w:sz w:val="24"/>
          <w:szCs w:val="24"/>
          <w:lang w:val="es-MX" w:eastAsia="es-MX"/>
        </w:rPr>
        <w:t xml:space="preserve"> de manera excelente a su formación profesional. Consideran bueno en un 46 % la realización de proyectos de vinculación con valor en créditos y en un 45 % la oportunidad de participar en estancias de aprendizaje.  </w:t>
      </w:r>
    </w:p>
    <w:p w:rsidR="0049444E" w:rsidRPr="00322DAA" w:rsidRDefault="0049444E" w:rsidP="00637CD5">
      <w:pPr>
        <w:spacing w:line="360" w:lineRule="auto"/>
        <w:rPr>
          <w:lang w:val="es-MX"/>
        </w:rPr>
      </w:pPr>
    </w:p>
    <w:p w:rsidR="005E589B" w:rsidRPr="00322DAA" w:rsidRDefault="005E589B" w:rsidP="00637CD5">
      <w:pPr>
        <w:spacing w:after="200" w:line="360" w:lineRule="auto"/>
        <w:jc w:val="both"/>
        <w:rPr>
          <w:b/>
          <w:bCs/>
          <w:sz w:val="24"/>
          <w:szCs w:val="24"/>
          <w:lang w:val="es-ES"/>
        </w:rPr>
      </w:pPr>
      <w:r w:rsidRPr="00322DAA">
        <w:rPr>
          <w:b/>
          <w:bCs/>
          <w:sz w:val="24"/>
          <w:szCs w:val="24"/>
          <w:lang w:val="es-ES"/>
        </w:rPr>
        <w:t>CONCLUSIONES</w:t>
      </w:r>
    </w:p>
    <w:p w:rsidR="00505564" w:rsidRPr="00322DAA" w:rsidRDefault="005B11D5" w:rsidP="00637CD5">
      <w:pPr>
        <w:spacing w:line="360" w:lineRule="auto"/>
        <w:jc w:val="both"/>
        <w:rPr>
          <w:rFonts w:eastAsia="Calibri"/>
          <w:bCs/>
          <w:sz w:val="24"/>
          <w:szCs w:val="22"/>
          <w:lang w:val="es-ES"/>
        </w:rPr>
      </w:pPr>
      <w:r w:rsidRPr="00322DAA">
        <w:rPr>
          <w:rFonts w:eastAsia="Calibri"/>
          <w:bCs/>
          <w:sz w:val="24"/>
          <w:szCs w:val="22"/>
          <w:lang w:val="es-ES"/>
        </w:rPr>
        <w:t xml:space="preserve">Una vez realizado el análisis de los resultados </w:t>
      </w:r>
      <w:r w:rsidR="00505564" w:rsidRPr="00322DAA">
        <w:rPr>
          <w:rFonts w:eastAsia="Calibri"/>
          <w:bCs/>
          <w:sz w:val="24"/>
          <w:szCs w:val="22"/>
          <w:lang w:val="es-ES"/>
        </w:rPr>
        <w:t>considerando las tres grandes dimensiones en que se dividió el estudio, se puede concluir que un buen porcentaje de egresados de la Licenciatura en Contaduría de la Facultad de Ingeniería y Negocios Tecate</w:t>
      </w:r>
      <w:r w:rsidRPr="00322DAA">
        <w:rPr>
          <w:rFonts w:eastAsia="Calibri"/>
          <w:bCs/>
          <w:sz w:val="24"/>
          <w:szCs w:val="22"/>
          <w:lang w:val="es-ES"/>
        </w:rPr>
        <w:t xml:space="preserve">, </w:t>
      </w:r>
      <w:r w:rsidR="00505564" w:rsidRPr="00322DAA">
        <w:rPr>
          <w:rFonts w:eastAsia="Calibri"/>
          <w:bCs/>
          <w:sz w:val="24"/>
          <w:szCs w:val="22"/>
          <w:lang w:val="es-ES"/>
        </w:rPr>
        <w:t xml:space="preserve">se encuentra trabajando y ejerciendo su profesión. Además; se </w:t>
      </w:r>
      <w:r w:rsidRPr="00322DAA">
        <w:rPr>
          <w:rFonts w:eastAsia="Calibri"/>
          <w:bCs/>
          <w:sz w:val="24"/>
          <w:szCs w:val="22"/>
          <w:lang w:val="es-ES"/>
        </w:rPr>
        <w:t>detectó que</w:t>
      </w:r>
      <w:r w:rsidR="00505564" w:rsidRPr="00322DAA">
        <w:rPr>
          <w:rFonts w:eastAsia="Calibri"/>
          <w:bCs/>
          <w:sz w:val="24"/>
          <w:szCs w:val="22"/>
          <w:lang w:val="es-ES"/>
        </w:rPr>
        <w:t xml:space="preserve"> la mayoría trabaja en empresas pequeñas y el mayor porcentaje en el giro de servicios. </w:t>
      </w:r>
    </w:p>
    <w:p w:rsidR="00CF79DE" w:rsidRPr="00322DAA" w:rsidRDefault="00505564" w:rsidP="00637CD5">
      <w:pPr>
        <w:spacing w:line="360" w:lineRule="auto"/>
        <w:jc w:val="both"/>
        <w:rPr>
          <w:rFonts w:eastAsia="Calibri"/>
          <w:bCs/>
          <w:sz w:val="24"/>
          <w:szCs w:val="22"/>
          <w:lang w:val="es-ES"/>
        </w:rPr>
      </w:pPr>
      <w:r w:rsidRPr="00322DAA">
        <w:rPr>
          <w:rFonts w:eastAsia="Calibri"/>
          <w:bCs/>
          <w:sz w:val="24"/>
          <w:szCs w:val="22"/>
          <w:lang w:val="es-ES"/>
        </w:rPr>
        <w:t xml:space="preserve">En cuanto al desempeño profesional del egresado se puede </w:t>
      </w:r>
      <w:r w:rsidR="00CF79DE" w:rsidRPr="00322DAA">
        <w:rPr>
          <w:rFonts w:eastAsia="Calibri"/>
          <w:bCs/>
          <w:sz w:val="24"/>
          <w:szCs w:val="22"/>
          <w:lang w:val="es-ES"/>
        </w:rPr>
        <w:t>concluir que</w:t>
      </w:r>
      <w:r w:rsidRPr="00322DAA">
        <w:rPr>
          <w:rFonts w:eastAsia="Calibri"/>
          <w:bCs/>
          <w:sz w:val="24"/>
          <w:szCs w:val="22"/>
          <w:lang w:val="es-ES"/>
        </w:rPr>
        <w:t xml:space="preserve"> en general es bueno</w:t>
      </w:r>
      <w:r w:rsidR="00CF79DE" w:rsidRPr="00322DAA">
        <w:rPr>
          <w:rFonts w:eastAsia="Calibri"/>
          <w:bCs/>
          <w:sz w:val="24"/>
          <w:szCs w:val="22"/>
          <w:lang w:val="es-ES"/>
        </w:rPr>
        <w:t xml:space="preserve">, sin embargo; se debe poner especial atención en mejorar el conocimiento de lenguas extranjeras para contribuir a mejores resultados en cuanto a las exigencias del mercado laboral. En las áreas de </w:t>
      </w:r>
      <w:r w:rsidR="00CF79DE" w:rsidRPr="00322DAA">
        <w:rPr>
          <w:rFonts w:eastAsia="Calibri"/>
          <w:bCs/>
          <w:sz w:val="24"/>
          <w:szCs w:val="22"/>
          <w:lang w:val="es-ES"/>
        </w:rPr>
        <w:lastRenderedPageBreak/>
        <w:t xml:space="preserve">conocimiento aplicables en el campo laboral se detectó la necesidad de mejorar la capacidad en materia de auditoría, administración de costos y fiscal. </w:t>
      </w:r>
    </w:p>
    <w:p w:rsidR="005B11D5" w:rsidRPr="00322DAA" w:rsidRDefault="00A72639" w:rsidP="00637CD5">
      <w:pPr>
        <w:spacing w:line="360" w:lineRule="auto"/>
        <w:jc w:val="both"/>
        <w:rPr>
          <w:rFonts w:eastAsia="Calibri"/>
          <w:bCs/>
          <w:sz w:val="24"/>
          <w:szCs w:val="22"/>
          <w:lang w:val="es-ES"/>
        </w:rPr>
      </w:pPr>
      <w:r w:rsidRPr="00322DAA">
        <w:rPr>
          <w:rFonts w:eastAsia="Calibri"/>
          <w:bCs/>
          <w:sz w:val="24"/>
          <w:szCs w:val="22"/>
          <w:lang w:val="es-ES"/>
        </w:rPr>
        <w:t>Tomando en cuenta l</w:t>
      </w:r>
      <w:r w:rsidR="00CF79DE" w:rsidRPr="00322DAA">
        <w:rPr>
          <w:rFonts w:eastAsia="Calibri"/>
          <w:bCs/>
          <w:sz w:val="24"/>
          <w:szCs w:val="22"/>
          <w:lang w:val="es-ES"/>
        </w:rPr>
        <w:t xml:space="preserve">a formación profesional recibida el egresado se considera competente en cuanto a aplicación de proceso administrativo, utilización de </w:t>
      </w:r>
      <w:r w:rsidR="00915446" w:rsidRPr="00322DAA">
        <w:rPr>
          <w:rFonts w:eastAsia="Calibri"/>
          <w:bCs/>
          <w:sz w:val="24"/>
          <w:szCs w:val="22"/>
          <w:lang w:val="es-ES"/>
        </w:rPr>
        <w:t>normativa</w:t>
      </w:r>
      <w:r w:rsidR="00CF79DE" w:rsidRPr="00322DAA">
        <w:rPr>
          <w:rFonts w:eastAsia="Calibri"/>
          <w:bCs/>
          <w:sz w:val="24"/>
          <w:szCs w:val="22"/>
          <w:lang w:val="es-ES"/>
        </w:rPr>
        <w:t xml:space="preserve"> contable, fiscal y legal</w:t>
      </w:r>
      <w:r w:rsidR="00915446" w:rsidRPr="00322DAA">
        <w:rPr>
          <w:rFonts w:eastAsia="Calibri"/>
          <w:bCs/>
          <w:sz w:val="24"/>
          <w:szCs w:val="22"/>
          <w:lang w:val="es-ES"/>
        </w:rPr>
        <w:t xml:space="preserve"> y los conocimientos de costos de producción adquiridos. Sin embargo, se </w:t>
      </w:r>
      <w:r w:rsidR="005B11D5" w:rsidRPr="00322DAA">
        <w:rPr>
          <w:rFonts w:eastAsia="Calibri"/>
          <w:bCs/>
          <w:sz w:val="24"/>
          <w:szCs w:val="22"/>
          <w:lang w:val="es-ES"/>
        </w:rPr>
        <w:t xml:space="preserve">cuenta con áreas de oportunidad para la </w:t>
      </w:r>
      <w:r w:rsidR="00915446" w:rsidRPr="00322DAA">
        <w:rPr>
          <w:rFonts w:eastAsia="Calibri"/>
          <w:bCs/>
          <w:sz w:val="24"/>
          <w:szCs w:val="22"/>
          <w:lang w:val="es-ES"/>
        </w:rPr>
        <w:t>mejora de la formación profesional como lo es el aumento de la parte práctica y reducción de la teoría.</w:t>
      </w:r>
    </w:p>
    <w:p w:rsidR="00A72639" w:rsidRPr="00322DAA" w:rsidRDefault="005B11D5" w:rsidP="00637CD5">
      <w:pPr>
        <w:spacing w:after="240" w:line="360" w:lineRule="auto"/>
        <w:jc w:val="both"/>
        <w:rPr>
          <w:rFonts w:eastAsia="Arial"/>
          <w:sz w:val="24"/>
          <w:szCs w:val="24"/>
          <w:lang w:val="es-MX"/>
        </w:rPr>
      </w:pPr>
      <w:r w:rsidRPr="00322DAA">
        <w:rPr>
          <w:rFonts w:eastAsia="Calibri"/>
          <w:bCs/>
          <w:sz w:val="24"/>
          <w:szCs w:val="22"/>
          <w:lang w:val="es-ES"/>
        </w:rPr>
        <w:t xml:space="preserve">Se concluye que </w:t>
      </w:r>
      <w:r w:rsidR="00A72639" w:rsidRPr="00322DAA">
        <w:rPr>
          <w:rFonts w:eastAsia="Arial"/>
          <w:sz w:val="24"/>
          <w:szCs w:val="24"/>
          <w:lang w:val="es-MX"/>
        </w:rPr>
        <w:t>el presente estudio permitió identificar los requerimientos que coadyuvan en la satisfacción de necesidades en el mercado laboral de los egresados y poder así emitir juicios de valor para contribuir a la mejora del plan de estudios de LC.</w:t>
      </w:r>
    </w:p>
    <w:p w:rsidR="00DD03E7" w:rsidRPr="00322DAA" w:rsidRDefault="00DD03E7" w:rsidP="00637CD5">
      <w:pPr>
        <w:spacing w:after="240" w:line="360" w:lineRule="auto"/>
        <w:jc w:val="both"/>
        <w:rPr>
          <w:rFonts w:eastAsia="Arial"/>
          <w:sz w:val="24"/>
          <w:szCs w:val="24"/>
          <w:lang w:val="es-MX"/>
        </w:rPr>
      </w:pPr>
      <w:r w:rsidRPr="00322DAA">
        <w:rPr>
          <w:rFonts w:eastAsia="Arial"/>
          <w:sz w:val="24"/>
          <w:szCs w:val="24"/>
          <w:lang w:val="es-MX"/>
        </w:rPr>
        <w:t xml:space="preserve">Se recomienda complementar el estudio incluyendo el mercado laboral y las expectativas educativas, para obtener la opinión de los estudiantes de nivel medio superior respecto al programa educativo y sus preferencias vocacionales; así como los entes empleadores en donde laboran. </w:t>
      </w:r>
    </w:p>
    <w:p w:rsidR="0049444E" w:rsidRPr="00322DAA" w:rsidRDefault="00637CD5" w:rsidP="00B42897">
      <w:pPr>
        <w:spacing w:line="480" w:lineRule="auto"/>
        <w:rPr>
          <w:rFonts w:asciiTheme="minorHAnsi" w:eastAsia="Calibri" w:hAnsiTheme="minorHAnsi" w:cstheme="minorHAnsi"/>
          <w:color w:val="7030A0"/>
          <w:sz w:val="28"/>
          <w:szCs w:val="24"/>
          <w:lang w:val="es-MX"/>
        </w:rPr>
      </w:pPr>
      <w:r w:rsidRPr="00322DAA">
        <w:rPr>
          <w:rFonts w:asciiTheme="minorHAnsi" w:eastAsia="Calibri" w:hAnsiTheme="minorHAnsi" w:cstheme="minorHAnsi"/>
          <w:color w:val="7030A0"/>
          <w:sz w:val="28"/>
          <w:szCs w:val="24"/>
          <w:lang w:val="es-MX"/>
        </w:rPr>
        <w:t>Bibliografía</w:t>
      </w:r>
    </w:p>
    <w:p w:rsidR="0049444E" w:rsidRPr="00637CD5" w:rsidRDefault="00A9156E" w:rsidP="00637CD5">
      <w:pPr>
        <w:spacing w:before="29" w:line="360" w:lineRule="auto"/>
        <w:ind w:left="709" w:right="75" w:hanging="709"/>
        <w:jc w:val="both"/>
        <w:rPr>
          <w:rFonts w:eastAsia="Arial"/>
          <w:color w:val="000000" w:themeColor="text1"/>
          <w:sz w:val="24"/>
          <w:szCs w:val="24"/>
          <w:lang w:val="es-MX"/>
        </w:rPr>
      </w:pPr>
      <w:r w:rsidRPr="00637CD5">
        <w:rPr>
          <w:rFonts w:eastAsia="Arial"/>
          <w:color w:val="000000" w:themeColor="text1"/>
          <w:sz w:val="24"/>
          <w:szCs w:val="24"/>
          <w:lang w:val="es-MX"/>
        </w:rPr>
        <w:t xml:space="preserve">ANUIES. </w:t>
      </w:r>
      <w:r w:rsidRPr="00637CD5">
        <w:rPr>
          <w:rFonts w:eastAsia="Arial"/>
          <w:color w:val="000000" w:themeColor="text1"/>
          <w:spacing w:val="29"/>
          <w:sz w:val="24"/>
          <w:szCs w:val="24"/>
          <w:lang w:val="es-MX"/>
        </w:rPr>
        <w:t xml:space="preserve"> </w:t>
      </w:r>
      <w:r w:rsidRPr="00637CD5">
        <w:rPr>
          <w:rFonts w:eastAsia="Arial"/>
          <w:color w:val="000000" w:themeColor="text1"/>
          <w:sz w:val="24"/>
          <w:szCs w:val="24"/>
          <w:lang w:val="es-MX"/>
        </w:rPr>
        <w:t xml:space="preserve">2005. </w:t>
      </w:r>
      <w:r w:rsidRPr="00637CD5">
        <w:rPr>
          <w:rFonts w:eastAsia="Arial"/>
          <w:color w:val="000000" w:themeColor="text1"/>
          <w:spacing w:val="29"/>
          <w:sz w:val="24"/>
          <w:szCs w:val="24"/>
          <w:lang w:val="es-MX"/>
        </w:rPr>
        <w:t xml:space="preserve"> </w:t>
      </w:r>
      <w:r w:rsidRPr="00637CD5">
        <w:rPr>
          <w:rFonts w:eastAsia="Arial"/>
          <w:i/>
          <w:color w:val="000000" w:themeColor="text1"/>
          <w:sz w:val="24"/>
          <w:szCs w:val="24"/>
          <w:lang w:val="es-MX"/>
        </w:rPr>
        <w:t xml:space="preserve">Anuario </w:t>
      </w:r>
      <w:r w:rsidRPr="00637CD5">
        <w:rPr>
          <w:rFonts w:eastAsia="Arial"/>
          <w:i/>
          <w:color w:val="000000" w:themeColor="text1"/>
          <w:spacing w:val="42"/>
          <w:sz w:val="24"/>
          <w:szCs w:val="24"/>
          <w:lang w:val="es-MX"/>
        </w:rPr>
        <w:t xml:space="preserve"> </w:t>
      </w:r>
      <w:r w:rsidRPr="00637CD5">
        <w:rPr>
          <w:rFonts w:eastAsia="Arial"/>
          <w:i/>
          <w:color w:val="000000" w:themeColor="text1"/>
          <w:sz w:val="24"/>
          <w:szCs w:val="24"/>
          <w:lang w:val="es-MX"/>
        </w:rPr>
        <w:t xml:space="preserve">Estadístico </w:t>
      </w:r>
      <w:r w:rsidRPr="00637CD5">
        <w:rPr>
          <w:rFonts w:eastAsia="Arial"/>
          <w:i/>
          <w:color w:val="000000" w:themeColor="text1"/>
          <w:spacing w:val="42"/>
          <w:sz w:val="24"/>
          <w:szCs w:val="24"/>
          <w:lang w:val="es-MX"/>
        </w:rPr>
        <w:t xml:space="preserve"> </w:t>
      </w:r>
      <w:r w:rsidRPr="00637CD5">
        <w:rPr>
          <w:rFonts w:eastAsia="Arial"/>
          <w:i/>
          <w:color w:val="000000" w:themeColor="text1"/>
          <w:sz w:val="24"/>
          <w:szCs w:val="24"/>
          <w:lang w:val="es-MX"/>
        </w:rPr>
        <w:t>2004</w:t>
      </w:r>
      <w:r w:rsidRPr="00637CD5">
        <w:rPr>
          <w:rFonts w:eastAsia="Arial"/>
          <w:color w:val="000000" w:themeColor="text1"/>
          <w:sz w:val="24"/>
          <w:szCs w:val="24"/>
          <w:lang w:val="es-MX"/>
        </w:rPr>
        <w:t xml:space="preserve">. </w:t>
      </w:r>
      <w:r w:rsidRPr="00637CD5">
        <w:rPr>
          <w:rFonts w:eastAsia="Arial"/>
          <w:color w:val="000000" w:themeColor="text1"/>
          <w:spacing w:val="29"/>
          <w:sz w:val="24"/>
          <w:szCs w:val="24"/>
          <w:lang w:val="es-MX"/>
        </w:rPr>
        <w:t xml:space="preserve"> </w:t>
      </w:r>
      <w:r w:rsidR="00B42897" w:rsidRPr="00637CD5">
        <w:rPr>
          <w:rFonts w:eastAsia="Arial"/>
          <w:color w:val="000000" w:themeColor="text1"/>
          <w:sz w:val="24"/>
          <w:szCs w:val="24"/>
          <w:lang w:val="es-MX"/>
        </w:rPr>
        <w:t xml:space="preserve">Población </w:t>
      </w:r>
      <w:r w:rsidR="00B42897" w:rsidRPr="00637CD5">
        <w:rPr>
          <w:rFonts w:eastAsia="Arial"/>
          <w:color w:val="000000" w:themeColor="text1"/>
          <w:spacing w:val="30"/>
          <w:sz w:val="24"/>
          <w:szCs w:val="24"/>
          <w:lang w:val="es-MX"/>
        </w:rPr>
        <w:t>Escolar</w:t>
      </w:r>
      <w:r w:rsidRPr="00637CD5">
        <w:rPr>
          <w:rFonts w:eastAsia="Arial"/>
          <w:color w:val="000000" w:themeColor="text1"/>
          <w:sz w:val="24"/>
          <w:szCs w:val="24"/>
          <w:lang w:val="es-MX"/>
        </w:rPr>
        <w:t xml:space="preserve"> </w:t>
      </w:r>
      <w:r w:rsidRPr="00637CD5">
        <w:rPr>
          <w:rFonts w:eastAsia="Arial"/>
          <w:color w:val="000000" w:themeColor="text1"/>
          <w:spacing w:val="29"/>
          <w:sz w:val="24"/>
          <w:szCs w:val="24"/>
          <w:lang w:val="es-MX"/>
        </w:rPr>
        <w:t xml:space="preserve"> </w:t>
      </w:r>
      <w:r w:rsidRPr="00637CD5">
        <w:rPr>
          <w:rFonts w:eastAsia="Arial"/>
          <w:color w:val="000000" w:themeColor="text1"/>
          <w:sz w:val="24"/>
          <w:szCs w:val="24"/>
          <w:lang w:val="es-MX"/>
        </w:rPr>
        <w:t xml:space="preserve">de </w:t>
      </w:r>
      <w:r w:rsidRPr="00637CD5">
        <w:rPr>
          <w:rFonts w:eastAsia="Arial"/>
          <w:color w:val="000000" w:themeColor="text1"/>
          <w:spacing w:val="30"/>
          <w:sz w:val="24"/>
          <w:szCs w:val="24"/>
          <w:lang w:val="es-MX"/>
        </w:rPr>
        <w:t xml:space="preserve"> </w:t>
      </w:r>
      <w:r w:rsidRPr="00637CD5">
        <w:rPr>
          <w:rFonts w:eastAsia="Arial"/>
          <w:color w:val="000000" w:themeColor="text1"/>
          <w:sz w:val="24"/>
          <w:szCs w:val="24"/>
          <w:lang w:val="es-MX"/>
        </w:rPr>
        <w:t xml:space="preserve">Licenciatura </w:t>
      </w:r>
      <w:r w:rsidRPr="00637CD5">
        <w:rPr>
          <w:rFonts w:eastAsia="Arial"/>
          <w:color w:val="000000" w:themeColor="text1"/>
          <w:spacing w:val="30"/>
          <w:sz w:val="24"/>
          <w:szCs w:val="24"/>
          <w:lang w:val="es-MX"/>
        </w:rPr>
        <w:t xml:space="preserve"> </w:t>
      </w:r>
      <w:r w:rsidRPr="00637CD5">
        <w:rPr>
          <w:rFonts w:eastAsia="Arial"/>
          <w:color w:val="000000" w:themeColor="text1"/>
          <w:sz w:val="24"/>
          <w:szCs w:val="24"/>
          <w:lang w:val="es-MX"/>
        </w:rPr>
        <w:t>en</w:t>
      </w:r>
      <w:r w:rsidR="009F77CC" w:rsidRPr="00637CD5">
        <w:rPr>
          <w:rFonts w:eastAsia="Arial"/>
          <w:color w:val="000000" w:themeColor="text1"/>
          <w:sz w:val="24"/>
          <w:szCs w:val="24"/>
          <w:lang w:val="es-MX"/>
        </w:rPr>
        <w:t xml:space="preserve"> </w:t>
      </w:r>
      <w:r w:rsidRPr="00637CD5">
        <w:rPr>
          <w:rFonts w:eastAsia="Arial"/>
          <w:color w:val="000000" w:themeColor="text1"/>
          <w:sz w:val="24"/>
          <w:szCs w:val="24"/>
          <w:lang w:val="es-MX"/>
        </w:rPr>
        <w:t>Universidades e Institutos Tecnológicos. ANUIES. México, D.F. México.</w:t>
      </w:r>
    </w:p>
    <w:p w:rsidR="0049444E" w:rsidRPr="00637CD5" w:rsidRDefault="0049444E" w:rsidP="00637CD5">
      <w:pPr>
        <w:spacing w:line="360" w:lineRule="auto"/>
        <w:ind w:left="709" w:hanging="709"/>
        <w:rPr>
          <w:color w:val="000000" w:themeColor="text1"/>
          <w:lang w:val="es-MX"/>
        </w:rPr>
      </w:pPr>
    </w:p>
    <w:p w:rsidR="000E57EE" w:rsidRPr="00637CD5" w:rsidRDefault="000E57EE" w:rsidP="00637CD5">
      <w:pPr>
        <w:spacing w:line="360" w:lineRule="auto"/>
        <w:ind w:left="709" w:hanging="709"/>
        <w:rPr>
          <w:color w:val="000000" w:themeColor="text1"/>
          <w:sz w:val="24"/>
          <w:lang w:val="es-MX"/>
        </w:rPr>
      </w:pPr>
      <w:r w:rsidRPr="00637CD5">
        <w:rPr>
          <w:color w:val="000000" w:themeColor="text1"/>
          <w:sz w:val="24"/>
          <w:lang w:val="es-MX"/>
        </w:rPr>
        <w:t xml:space="preserve">ANUIES. 1998. </w:t>
      </w:r>
      <w:r w:rsidRPr="00637CD5">
        <w:rPr>
          <w:i/>
          <w:color w:val="000000" w:themeColor="text1"/>
          <w:sz w:val="24"/>
          <w:lang w:val="es-MX"/>
        </w:rPr>
        <w:t xml:space="preserve">Esquema básico para estudios de egresados, Colección Biblioteca de la Educación Superior, Serie Investigaciones. </w:t>
      </w:r>
      <w:r w:rsidRPr="00637CD5">
        <w:rPr>
          <w:color w:val="000000" w:themeColor="text1"/>
          <w:sz w:val="24"/>
          <w:lang w:val="es-MX"/>
        </w:rPr>
        <w:t xml:space="preserve">ANUIES. México, D.F. México. </w:t>
      </w:r>
    </w:p>
    <w:p w:rsidR="00F3665D" w:rsidRPr="00637CD5" w:rsidRDefault="00F3665D" w:rsidP="00637CD5">
      <w:pPr>
        <w:spacing w:line="360" w:lineRule="auto"/>
        <w:ind w:left="709" w:hanging="709"/>
        <w:rPr>
          <w:color w:val="000000" w:themeColor="text1"/>
          <w:sz w:val="24"/>
          <w:lang w:val="es-MX"/>
        </w:rPr>
      </w:pPr>
    </w:p>
    <w:p w:rsidR="00F3665D" w:rsidRPr="00637CD5" w:rsidRDefault="00F3665D" w:rsidP="00637CD5">
      <w:pPr>
        <w:spacing w:line="360" w:lineRule="auto"/>
        <w:ind w:left="709" w:hanging="709"/>
        <w:rPr>
          <w:color w:val="000000" w:themeColor="text1"/>
          <w:sz w:val="24"/>
          <w:lang w:val="es-MX"/>
        </w:rPr>
      </w:pPr>
      <w:r w:rsidRPr="00637CD5">
        <w:rPr>
          <w:color w:val="000000" w:themeColor="text1"/>
          <w:sz w:val="24"/>
          <w:lang w:val="es-MX"/>
        </w:rPr>
        <w:t xml:space="preserve">Fuentes, J.R. y Espinosa, K.B. 2012. </w:t>
      </w:r>
      <w:r w:rsidRPr="00637CD5">
        <w:rPr>
          <w:i/>
          <w:color w:val="000000" w:themeColor="text1"/>
          <w:sz w:val="24"/>
          <w:lang w:val="es-MX"/>
        </w:rPr>
        <w:t>Programa Institucional de Seguimiento de Egresados de la Universidad Autónoma de Baja California Sur PRISE</w:t>
      </w:r>
      <w:r w:rsidRPr="00637CD5">
        <w:rPr>
          <w:color w:val="000000" w:themeColor="text1"/>
          <w:sz w:val="24"/>
          <w:lang w:val="es-MX"/>
        </w:rPr>
        <w:t xml:space="preserve">. Recuperado de: </w:t>
      </w:r>
      <w:hyperlink r:id="rId9" w:history="1">
        <w:r w:rsidR="00584D9E" w:rsidRPr="00637CD5">
          <w:rPr>
            <w:rStyle w:val="Hipervnculo"/>
            <w:color w:val="000000" w:themeColor="text1"/>
            <w:sz w:val="24"/>
            <w:u w:val="none"/>
            <w:lang w:val="es-MX"/>
          </w:rPr>
          <w:t>file:///C:/Users/vferr/Downloads/25042013_110437_PROGRAMA%20DE%20SEGUIMIENTO%20DE%20EGRESADOS.pdf</w:t>
        </w:r>
      </w:hyperlink>
    </w:p>
    <w:p w:rsidR="00584D9E" w:rsidRPr="00637CD5" w:rsidRDefault="00584D9E" w:rsidP="00637CD5">
      <w:pPr>
        <w:spacing w:line="360" w:lineRule="auto"/>
        <w:ind w:left="709" w:hanging="709"/>
        <w:rPr>
          <w:color w:val="000000" w:themeColor="text1"/>
          <w:sz w:val="24"/>
          <w:lang w:val="es-MX"/>
        </w:rPr>
      </w:pPr>
    </w:p>
    <w:p w:rsidR="00637CD5" w:rsidRDefault="00637CD5" w:rsidP="00637CD5">
      <w:pPr>
        <w:spacing w:line="360" w:lineRule="auto"/>
        <w:ind w:left="709" w:hanging="709"/>
        <w:jc w:val="both"/>
        <w:rPr>
          <w:color w:val="000000" w:themeColor="text1"/>
          <w:sz w:val="24"/>
          <w:szCs w:val="18"/>
          <w:lang w:val="es-MX"/>
        </w:rPr>
      </w:pPr>
    </w:p>
    <w:p w:rsidR="00637CD5" w:rsidRDefault="00637CD5" w:rsidP="00637CD5">
      <w:pPr>
        <w:spacing w:line="360" w:lineRule="auto"/>
        <w:ind w:left="709" w:hanging="709"/>
        <w:jc w:val="both"/>
        <w:rPr>
          <w:color w:val="000000" w:themeColor="text1"/>
          <w:sz w:val="24"/>
          <w:szCs w:val="18"/>
          <w:lang w:val="es-MX"/>
        </w:rPr>
      </w:pPr>
    </w:p>
    <w:p w:rsidR="00637CD5" w:rsidRDefault="00637CD5" w:rsidP="00637CD5">
      <w:pPr>
        <w:spacing w:line="360" w:lineRule="auto"/>
        <w:ind w:left="709" w:hanging="709"/>
        <w:jc w:val="both"/>
        <w:rPr>
          <w:color w:val="000000" w:themeColor="text1"/>
          <w:sz w:val="24"/>
          <w:szCs w:val="18"/>
          <w:lang w:val="es-MX"/>
        </w:rPr>
      </w:pPr>
    </w:p>
    <w:p w:rsidR="000E57EE" w:rsidRPr="00637CD5" w:rsidRDefault="000E57EE" w:rsidP="00637CD5">
      <w:pPr>
        <w:spacing w:line="360" w:lineRule="auto"/>
        <w:ind w:left="709" w:hanging="709"/>
        <w:jc w:val="both"/>
        <w:rPr>
          <w:color w:val="000000" w:themeColor="text1"/>
          <w:sz w:val="24"/>
          <w:szCs w:val="18"/>
        </w:rPr>
      </w:pPr>
      <w:r w:rsidRPr="00637CD5">
        <w:rPr>
          <w:color w:val="000000" w:themeColor="text1"/>
          <w:sz w:val="24"/>
          <w:szCs w:val="18"/>
          <w:lang w:val="es-MX"/>
        </w:rPr>
        <w:lastRenderedPageBreak/>
        <w:t xml:space="preserve">García-Jiménez, </w:t>
      </w:r>
      <w:proofErr w:type="spellStart"/>
      <w:r w:rsidRPr="00637CD5">
        <w:rPr>
          <w:color w:val="000000" w:themeColor="text1"/>
          <w:sz w:val="24"/>
          <w:szCs w:val="18"/>
          <w:lang w:val="es-MX"/>
        </w:rPr>
        <w:t>Marlón</w:t>
      </w:r>
      <w:proofErr w:type="spellEnd"/>
      <w:r w:rsidRPr="00637CD5">
        <w:rPr>
          <w:color w:val="000000" w:themeColor="text1"/>
          <w:sz w:val="24"/>
          <w:szCs w:val="18"/>
          <w:lang w:val="es-MX"/>
        </w:rPr>
        <w:t xml:space="preserve"> David. (2014). </w:t>
      </w:r>
      <w:r w:rsidRPr="00637CD5">
        <w:rPr>
          <w:i/>
          <w:color w:val="000000" w:themeColor="text1"/>
          <w:sz w:val="24"/>
          <w:szCs w:val="18"/>
          <w:lang w:val="es-MX"/>
        </w:rPr>
        <w:t>Enseñanza de la contabilidad como disciplina académica: Concepciones de ciencias del profesorado y pensamiento crítico.</w:t>
      </w:r>
      <w:r w:rsidRPr="00637CD5">
        <w:rPr>
          <w:rStyle w:val="apple-converted-space"/>
          <w:rFonts w:eastAsiaTheme="majorEastAsia"/>
          <w:color w:val="000000" w:themeColor="text1"/>
          <w:sz w:val="24"/>
          <w:szCs w:val="18"/>
          <w:lang w:val="es-MX"/>
        </w:rPr>
        <w:t> </w:t>
      </w:r>
      <w:proofErr w:type="spellStart"/>
      <w:r w:rsidRPr="00637CD5">
        <w:rPr>
          <w:iCs/>
          <w:color w:val="000000" w:themeColor="text1"/>
          <w:sz w:val="24"/>
          <w:szCs w:val="18"/>
        </w:rPr>
        <w:t>Entramado</w:t>
      </w:r>
      <w:proofErr w:type="spellEnd"/>
      <w:r w:rsidRPr="00637CD5">
        <w:rPr>
          <w:color w:val="000000" w:themeColor="text1"/>
          <w:sz w:val="24"/>
          <w:szCs w:val="18"/>
        </w:rPr>
        <w:t>,</w:t>
      </w:r>
      <w:r w:rsidRPr="00637CD5">
        <w:rPr>
          <w:rStyle w:val="apple-converted-space"/>
          <w:rFonts w:eastAsiaTheme="majorEastAsia"/>
          <w:color w:val="000000" w:themeColor="text1"/>
          <w:sz w:val="24"/>
          <w:szCs w:val="18"/>
        </w:rPr>
        <w:t> </w:t>
      </w:r>
      <w:r w:rsidRPr="00637CD5">
        <w:rPr>
          <w:i/>
          <w:iCs/>
          <w:color w:val="000000" w:themeColor="text1"/>
          <w:sz w:val="24"/>
          <w:szCs w:val="18"/>
        </w:rPr>
        <w:t>10</w:t>
      </w:r>
      <w:r w:rsidRPr="00637CD5">
        <w:rPr>
          <w:color w:val="000000" w:themeColor="text1"/>
          <w:sz w:val="24"/>
          <w:szCs w:val="18"/>
        </w:rPr>
        <w:t xml:space="preserve">(1), 164-174. </w:t>
      </w:r>
      <w:proofErr w:type="gramStart"/>
      <w:r w:rsidRPr="00637CD5">
        <w:rPr>
          <w:color w:val="000000" w:themeColor="text1"/>
          <w:sz w:val="24"/>
          <w:szCs w:val="18"/>
        </w:rPr>
        <w:t xml:space="preserve">Retrieved September 10, 2016, from </w:t>
      </w:r>
      <w:hyperlink r:id="rId10" w:history="1">
        <w:r w:rsidR="00083433" w:rsidRPr="00637CD5">
          <w:rPr>
            <w:rStyle w:val="Hipervnculo"/>
            <w:color w:val="000000" w:themeColor="text1"/>
            <w:sz w:val="24"/>
            <w:szCs w:val="18"/>
            <w:u w:val="none"/>
          </w:rPr>
          <w:t>http://www.scielo.org.co/scielo.php?script=sci_arttext&amp;pid=S1900-38032014000100010&amp;lng=en&amp;tlng=es</w:t>
        </w:r>
      </w:hyperlink>
      <w:r w:rsidRPr="00637CD5">
        <w:rPr>
          <w:color w:val="000000" w:themeColor="text1"/>
          <w:sz w:val="24"/>
          <w:szCs w:val="18"/>
        </w:rPr>
        <w:t>.</w:t>
      </w:r>
      <w:proofErr w:type="gramEnd"/>
    </w:p>
    <w:p w:rsidR="000E57EE" w:rsidRPr="00637CD5" w:rsidRDefault="000E57EE" w:rsidP="00637CD5">
      <w:pPr>
        <w:spacing w:line="360" w:lineRule="auto"/>
        <w:ind w:left="709" w:right="576" w:hanging="709"/>
        <w:jc w:val="both"/>
        <w:rPr>
          <w:rFonts w:eastAsia="Arial"/>
          <w:color w:val="000000" w:themeColor="text1"/>
          <w:sz w:val="24"/>
          <w:szCs w:val="24"/>
        </w:rPr>
      </w:pPr>
    </w:p>
    <w:p w:rsidR="0049444E" w:rsidRPr="00637CD5" w:rsidRDefault="00A9156E" w:rsidP="00637CD5">
      <w:pPr>
        <w:spacing w:line="360" w:lineRule="auto"/>
        <w:ind w:left="709" w:right="576" w:hanging="709"/>
        <w:jc w:val="both"/>
        <w:rPr>
          <w:rFonts w:eastAsia="Arial"/>
          <w:color w:val="000000" w:themeColor="text1"/>
          <w:sz w:val="24"/>
          <w:szCs w:val="24"/>
          <w:lang w:val="es-MX"/>
        </w:rPr>
      </w:pPr>
      <w:r w:rsidRPr="00637CD5">
        <w:rPr>
          <w:rFonts w:eastAsia="Arial"/>
          <w:color w:val="000000" w:themeColor="text1"/>
          <w:sz w:val="24"/>
          <w:szCs w:val="24"/>
          <w:lang w:val="es-MX"/>
        </w:rPr>
        <w:t xml:space="preserve">Hernández, R., Fernández, C. y Baptista, P. (2010). </w:t>
      </w:r>
      <w:r w:rsidRPr="00637CD5">
        <w:rPr>
          <w:rFonts w:eastAsia="Arial"/>
          <w:i/>
          <w:color w:val="000000" w:themeColor="text1"/>
          <w:spacing w:val="1"/>
          <w:sz w:val="24"/>
          <w:szCs w:val="24"/>
          <w:lang w:val="es-MX"/>
        </w:rPr>
        <w:t>M</w:t>
      </w:r>
      <w:r w:rsidRPr="00637CD5">
        <w:rPr>
          <w:rFonts w:eastAsia="Arial"/>
          <w:i/>
          <w:color w:val="000000" w:themeColor="text1"/>
          <w:sz w:val="24"/>
          <w:szCs w:val="24"/>
          <w:lang w:val="es-MX"/>
        </w:rPr>
        <w:t>etodología de la Investigación.</w:t>
      </w:r>
      <w:r w:rsidR="000E57EE" w:rsidRPr="00637CD5">
        <w:rPr>
          <w:rFonts w:eastAsia="Arial"/>
          <w:i/>
          <w:color w:val="000000" w:themeColor="text1"/>
          <w:sz w:val="24"/>
          <w:szCs w:val="24"/>
          <w:lang w:val="es-MX"/>
        </w:rPr>
        <w:t xml:space="preserve"> </w:t>
      </w:r>
      <w:r w:rsidRPr="00637CD5">
        <w:rPr>
          <w:rFonts w:eastAsia="Arial"/>
          <w:color w:val="000000" w:themeColor="text1"/>
          <w:sz w:val="24"/>
          <w:szCs w:val="24"/>
          <w:lang w:val="es-MX"/>
        </w:rPr>
        <w:t>México D. F.: McGraw Hill.</w:t>
      </w:r>
    </w:p>
    <w:p w:rsidR="00584D9E" w:rsidRPr="00637CD5" w:rsidRDefault="00584D9E" w:rsidP="00637CD5">
      <w:pPr>
        <w:spacing w:line="360" w:lineRule="auto"/>
        <w:ind w:left="709" w:right="576" w:hanging="709"/>
        <w:jc w:val="both"/>
        <w:rPr>
          <w:rFonts w:eastAsia="Arial"/>
          <w:color w:val="000000" w:themeColor="text1"/>
          <w:sz w:val="24"/>
          <w:szCs w:val="24"/>
          <w:lang w:val="es-MX"/>
        </w:rPr>
      </w:pPr>
    </w:p>
    <w:p w:rsidR="00E75D56" w:rsidRPr="00637CD5" w:rsidRDefault="00E75D56" w:rsidP="00637CD5">
      <w:pPr>
        <w:spacing w:line="360" w:lineRule="auto"/>
        <w:ind w:left="709" w:hanging="709"/>
        <w:jc w:val="both"/>
        <w:rPr>
          <w:color w:val="000000" w:themeColor="text1"/>
          <w:sz w:val="24"/>
          <w:lang w:val="es-MX"/>
        </w:rPr>
      </w:pPr>
      <w:r w:rsidRPr="00637CD5">
        <w:rPr>
          <w:color w:val="000000" w:themeColor="text1"/>
          <w:sz w:val="24"/>
          <w:lang w:val="es-MX"/>
        </w:rPr>
        <w:t xml:space="preserve">Martínez. 2009. </w:t>
      </w:r>
      <w:r w:rsidRPr="00637CD5">
        <w:rPr>
          <w:i/>
          <w:color w:val="000000" w:themeColor="text1"/>
          <w:sz w:val="24"/>
          <w:lang w:val="es-MX"/>
        </w:rPr>
        <w:t>Pertinencia social de los egresados del programa educativo de Ingeniero Químico de la Facultad de Química de la Universidad Autónoma del Estado de México</w:t>
      </w:r>
      <w:r w:rsidR="000E57EE" w:rsidRPr="00637CD5">
        <w:rPr>
          <w:color w:val="000000" w:themeColor="text1"/>
          <w:sz w:val="24"/>
          <w:lang w:val="es-MX"/>
        </w:rPr>
        <w:t>. Tecnología Ciencia Ed. IMIQ vol.  24 núm. 1.</w:t>
      </w:r>
    </w:p>
    <w:p w:rsidR="000E57EE" w:rsidRPr="00637CD5" w:rsidRDefault="000E57EE" w:rsidP="00637CD5">
      <w:pPr>
        <w:spacing w:line="360" w:lineRule="auto"/>
        <w:ind w:left="709" w:hanging="709"/>
        <w:jc w:val="both"/>
        <w:rPr>
          <w:color w:val="000000" w:themeColor="text1"/>
          <w:sz w:val="24"/>
          <w:lang w:val="es-MX"/>
        </w:rPr>
      </w:pPr>
    </w:p>
    <w:p w:rsidR="00083433" w:rsidRPr="00637CD5" w:rsidRDefault="00083433" w:rsidP="00637CD5">
      <w:pPr>
        <w:spacing w:line="360" w:lineRule="auto"/>
        <w:ind w:left="709" w:hanging="709"/>
        <w:jc w:val="both"/>
        <w:rPr>
          <w:color w:val="000000" w:themeColor="text1"/>
          <w:sz w:val="24"/>
          <w:szCs w:val="17"/>
          <w:lang w:val="es-MX"/>
        </w:rPr>
      </w:pPr>
      <w:r w:rsidRPr="00637CD5">
        <w:rPr>
          <w:color w:val="000000" w:themeColor="text1"/>
          <w:sz w:val="24"/>
          <w:szCs w:val="17"/>
          <w:lang w:val="es-MX"/>
        </w:rPr>
        <w:t xml:space="preserve">Rodríguez </w:t>
      </w:r>
      <w:proofErr w:type="spellStart"/>
      <w:r w:rsidRPr="00637CD5">
        <w:rPr>
          <w:color w:val="000000" w:themeColor="text1"/>
          <w:sz w:val="24"/>
          <w:szCs w:val="17"/>
          <w:lang w:val="es-MX"/>
        </w:rPr>
        <w:t>Reynaga</w:t>
      </w:r>
      <w:proofErr w:type="spellEnd"/>
      <w:r w:rsidRPr="00637CD5">
        <w:rPr>
          <w:color w:val="000000" w:themeColor="text1"/>
          <w:sz w:val="24"/>
          <w:szCs w:val="17"/>
          <w:lang w:val="es-MX"/>
        </w:rPr>
        <w:t xml:space="preserve">, P A; </w:t>
      </w:r>
      <w:proofErr w:type="spellStart"/>
      <w:r w:rsidRPr="00637CD5">
        <w:rPr>
          <w:color w:val="000000" w:themeColor="text1"/>
          <w:sz w:val="24"/>
          <w:szCs w:val="17"/>
          <w:lang w:val="es-MX"/>
        </w:rPr>
        <w:t>Tuyub</w:t>
      </w:r>
      <w:proofErr w:type="spellEnd"/>
      <w:r w:rsidRPr="00637CD5">
        <w:rPr>
          <w:color w:val="000000" w:themeColor="text1"/>
          <w:sz w:val="24"/>
          <w:szCs w:val="17"/>
          <w:lang w:val="es-MX"/>
        </w:rPr>
        <w:t xml:space="preserve"> España, A; Febles Álvarez-Icaza, M; Corredera Marmolejo, A; Flores Machado, P; Guzmán Silva, S; (2008). </w:t>
      </w:r>
      <w:r w:rsidRPr="00637CD5">
        <w:rPr>
          <w:i/>
          <w:color w:val="000000" w:themeColor="text1"/>
          <w:sz w:val="24"/>
          <w:szCs w:val="17"/>
          <w:lang w:val="es-MX"/>
        </w:rPr>
        <w:t>Estudio de seguimiento de egresados: recomendaciones para su desarrollo.</w:t>
      </w:r>
      <w:r w:rsidRPr="00637CD5">
        <w:rPr>
          <w:color w:val="000000" w:themeColor="text1"/>
          <w:sz w:val="24"/>
          <w:szCs w:val="17"/>
          <w:lang w:val="es-MX"/>
        </w:rPr>
        <w:t xml:space="preserve"> </w:t>
      </w:r>
      <w:r w:rsidRPr="00637CD5">
        <w:rPr>
          <w:rStyle w:val="nfasis"/>
          <w:i w:val="0"/>
          <w:color w:val="000000" w:themeColor="text1"/>
          <w:sz w:val="24"/>
          <w:szCs w:val="17"/>
          <w:lang w:val="es-MX"/>
        </w:rPr>
        <w:t xml:space="preserve">Innovación Educativa, </w:t>
      </w:r>
      <w:r w:rsidRPr="00637CD5">
        <w:rPr>
          <w:i/>
          <w:color w:val="000000" w:themeColor="text1"/>
          <w:sz w:val="24"/>
          <w:szCs w:val="17"/>
          <w:lang w:val="es-MX"/>
        </w:rPr>
        <w:t>8</w:t>
      </w:r>
      <w:r w:rsidRPr="00637CD5">
        <w:rPr>
          <w:color w:val="000000" w:themeColor="text1"/>
          <w:sz w:val="24"/>
          <w:szCs w:val="17"/>
          <w:lang w:val="es-MX"/>
        </w:rPr>
        <w:t>() 19-31. Recuperado de</w:t>
      </w:r>
      <w:r w:rsidR="00D751DC" w:rsidRPr="00637CD5">
        <w:rPr>
          <w:color w:val="000000" w:themeColor="text1"/>
          <w:sz w:val="24"/>
          <w:szCs w:val="17"/>
          <w:lang w:val="es-MX"/>
        </w:rPr>
        <w:t>:</w:t>
      </w:r>
      <w:r w:rsidRPr="00637CD5">
        <w:rPr>
          <w:color w:val="000000" w:themeColor="text1"/>
          <w:sz w:val="24"/>
          <w:szCs w:val="17"/>
          <w:lang w:val="es-MX"/>
        </w:rPr>
        <w:t xml:space="preserve"> </w:t>
      </w:r>
      <w:hyperlink r:id="rId11" w:history="1">
        <w:r w:rsidRPr="00637CD5">
          <w:rPr>
            <w:rStyle w:val="Hipervnculo"/>
            <w:color w:val="000000" w:themeColor="text1"/>
            <w:sz w:val="24"/>
            <w:szCs w:val="17"/>
            <w:u w:val="none"/>
            <w:lang w:val="es-MX"/>
          </w:rPr>
          <w:t>http://www.redalyc.org/articulo.oa?id=179421234003</w:t>
        </w:r>
      </w:hyperlink>
    </w:p>
    <w:p w:rsidR="00083433" w:rsidRPr="00637CD5" w:rsidRDefault="00083433" w:rsidP="00637CD5">
      <w:pPr>
        <w:spacing w:line="360" w:lineRule="auto"/>
        <w:ind w:left="709" w:hanging="709"/>
        <w:jc w:val="both"/>
        <w:rPr>
          <w:color w:val="000000" w:themeColor="text1"/>
          <w:sz w:val="40"/>
          <w:lang w:val="es-MX"/>
        </w:rPr>
      </w:pPr>
    </w:p>
    <w:p w:rsidR="00101EC4" w:rsidRDefault="005F30EF" w:rsidP="00637CD5">
      <w:pPr>
        <w:spacing w:line="360" w:lineRule="auto"/>
        <w:ind w:left="709" w:hanging="709"/>
        <w:jc w:val="both"/>
        <w:rPr>
          <w:rFonts w:ascii="Arial" w:hAnsi="Arial" w:cs="Arial"/>
          <w:b/>
          <w:lang w:val="es-MX"/>
        </w:rPr>
      </w:pPr>
      <w:r w:rsidRPr="00637CD5">
        <w:rPr>
          <w:color w:val="000000" w:themeColor="text1"/>
          <w:sz w:val="24"/>
          <w:lang w:val="es-MX"/>
        </w:rPr>
        <w:t xml:space="preserve">Vázquez. (2001). </w:t>
      </w:r>
      <w:r w:rsidRPr="00637CD5">
        <w:rPr>
          <w:i/>
          <w:color w:val="000000" w:themeColor="text1"/>
          <w:sz w:val="24"/>
          <w:lang w:val="es-MX"/>
        </w:rPr>
        <w:t>Diseño curricular: propuesta metodológica para el rediseño de planes y programas de estudio en instituciones de educación superior.</w:t>
      </w:r>
      <w:r w:rsidRPr="00637CD5">
        <w:rPr>
          <w:color w:val="000000" w:themeColor="text1"/>
          <w:sz w:val="24"/>
          <w:lang w:val="es-MX"/>
        </w:rPr>
        <w:t xml:space="preserve"> México, 2ª </w:t>
      </w:r>
      <w:r w:rsidR="00386489" w:rsidRPr="00637CD5">
        <w:rPr>
          <w:color w:val="000000" w:themeColor="text1"/>
          <w:sz w:val="24"/>
          <w:lang w:val="es-MX"/>
        </w:rPr>
        <w:t>edición, Secretaría</w:t>
      </w:r>
      <w:r w:rsidRPr="00637CD5">
        <w:rPr>
          <w:color w:val="000000" w:themeColor="text1"/>
          <w:sz w:val="24"/>
          <w:lang w:val="es-MX"/>
        </w:rPr>
        <w:t xml:space="preserve"> de Educación.</w:t>
      </w:r>
    </w:p>
    <w:sectPr w:rsidR="00101EC4" w:rsidSect="00B23B3A">
      <w:headerReference w:type="default" r:id="rId12"/>
      <w:footerReference w:type="default" r:id="rId13"/>
      <w:pgSz w:w="12240" w:h="15840"/>
      <w:pgMar w:top="1418" w:right="1418" w:bottom="1418" w:left="1418" w:header="709" w:footer="107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FDD" w:rsidRDefault="00E05FDD">
      <w:r>
        <w:separator/>
      </w:r>
    </w:p>
  </w:endnote>
  <w:endnote w:type="continuationSeparator" w:id="0">
    <w:p w:rsidR="00E05FDD" w:rsidRDefault="00E0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B3A" w:rsidRDefault="00B23B3A" w:rsidP="00B23B3A">
    <w:pPr>
      <w:pStyle w:val="Piedepgina"/>
      <w:jc w:val="center"/>
    </w:pPr>
    <w:r w:rsidRPr="002F62BD">
      <w:rPr>
        <w:rFonts w:asciiTheme="minorHAnsi" w:hAnsiTheme="minorHAnsi" w:cs="Calibri"/>
        <w:b/>
      </w:rPr>
      <w:t xml:space="preserve">Vol. </w:t>
    </w:r>
    <w:r>
      <w:rPr>
        <w:rFonts w:asciiTheme="minorHAnsi" w:hAnsiTheme="minorHAnsi" w:cs="Calibri"/>
        <w:b/>
      </w:rPr>
      <w:t>3</w:t>
    </w:r>
    <w:r w:rsidRPr="002F62BD">
      <w:rPr>
        <w:rFonts w:asciiTheme="minorHAnsi" w:hAnsiTheme="minorHAnsi" w:cs="Calibri"/>
        <w:b/>
      </w:rPr>
      <w:t xml:space="preserve">, </w:t>
    </w:r>
    <w:proofErr w:type="spellStart"/>
    <w:r w:rsidRPr="002F62BD">
      <w:rPr>
        <w:rFonts w:asciiTheme="minorHAnsi" w:hAnsiTheme="minorHAnsi" w:cs="Calibri"/>
        <w:b/>
      </w:rPr>
      <w:t>Núm</w:t>
    </w:r>
    <w:proofErr w:type="spellEnd"/>
    <w:r w:rsidRPr="002F62BD">
      <w:rPr>
        <w:rFonts w:asciiTheme="minorHAnsi" w:hAnsiTheme="minorHAnsi" w:cs="Calibri"/>
        <w:b/>
      </w:rPr>
      <w:t xml:space="preserve">. </w:t>
    </w:r>
    <w:r>
      <w:rPr>
        <w:rFonts w:asciiTheme="minorHAnsi" w:hAnsiTheme="minorHAnsi" w:cs="Calibri"/>
        <w:b/>
      </w:rPr>
      <w:t>6</w:t>
    </w:r>
    <w:r w:rsidRPr="002F62BD">
      <w:rPr>
        <w:rFonts w:asciiTheme="minorHAnsi" w:hAnsiTheme="minorHAnsi" w:cs="Calibri"/>
        <w:b/>
      </w:rPr>
      <w:t xml:space="preserve">                   Julio - </w:t>
    </w:r>
    <w:proofErr w:type="spellStart"/>
    <w:r w:rsidRPr="002F62BD">
      <w:rPr>
        <w:rFonts w:asciiTheme="minorHAnsi" w:hAnsiTheme="minorHAnsi" w:cs="Calibri"/>
        <w:b/>
      </w:rPr>
      <w:t>Diciembre</w:t>
    </w:r>
    <w:proofErr w:type="spellEnd"/>
    <w:r w:rsidRPr="002F62BD">
      <w:rPr>
        <w:rFonts w:asciiTheme="minorHAnsi" w:hAnsiTheme="minorHAnsi" w:cs="Calibri"/>
        <w:b/>
      </w:rPr>
      <w:t xml:space="preserve"> 201</w:t>
    </w:r>
    <w:r>
      <w:rPr>
        <w:rFonts w:asciiTheme="minorHAnsi" w:hAnsiTheme="minorHAnsi" w:cs="Calibri"/>
        <w:b/>
      </w:rPr>
      <w:t>6</w:t>
    </w:r>
    <w:r w:rsidRPr="002F62BD">
      <w:rPr>
        <w:rFonts w:asciiTheme="minorHAnsi" w:hAnsiTheme="minorHAnsi" w:cs="Calibri"/>
        <w:b/>
      </w:rPr>
      <w:t xml:space="preserve">                          ISSN: 2448 - 6280</w:t>
    </w:r>
  </w:p>
  <w:p w:rsidR="0049444E" w:rsidRDefault="009A6CD1">
    <w:pPr>
      <w:spacing w:line="160" w:lineRule="exact"/>
      <w:rPr>
        <w:sz w:val="17"/>
        <w:szCs w:val="17"/>
      </w:rPr>
    </w:pPr>
    <w:r>
      <w:rPr>
        <w:noProof/>
        <w:lang w:val="es-MX" w:eastAsia="es-MX"/>
      </w:rPr>
      <mc:AlternateContent>
        <mc:Choice Requires="wps">
          <w:drawing>
            <wp:anchor distT="0" distB="0" distL="114300" distR="114300" simplePos="0" relativeHeight="251657216" behindDoc="1" locked="0" layoutInCell="1" allowOverlap="1" wp14:anchorId="092902B8" wp14:editId="0559FB14">
              <wp:simplePos x="0" y="0"/>
              <wp:positionH relativeFrom="page">
                <wp:posOffset>852805</wp:posOffset>
              </wp:positionH>
              <wp:positionV relativeFrom="page">
                <wp:posOffset>8227695</wp:posOffset>
              </wp:positionV>
              <wp:extent cx="59055" cy="177800"/>
              <wp:effectExtent l="0" t="0" r="254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44E" w:rsidRDefault="00A9156E">
                          <w:pPr>
                            <w:spacing w:line="260" w:lineRule="exact"/>
                            <w:ind w:left="20" w:right="-36"/>
                            <w:rPr>
                              <w:rFonts w:ascii="Cambria" w:eastAsia="Cambria" w:hAnsi="Cambria" w:cs="Cambria"/>
                              <w:sz w:val="24"/>
                              <w:szCs w:val="24"/>
                            </w:rPr>
                          </w:pPr>
                          <w:r>
                            <w:rPr>
                              <w:rFonts w:ascii="Cambria" w:eastAsia="Cambria" w:hAnsi="Cambria" w:cs="Cambria"/>
                              <w:sz w:val="24"/>
                              <w:szCs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type w14:anchorId="092902B8" id="_x0000_t202" coordsize="21600,21600" o:spt="202" path="m,l,21600r21600,l21600,xe">
              <v:stroke joinstyle="miter"/>
              <v:path gradientshapeok="t" o:connecttype="rect"/>
            </v:shapetype>
            <v:shape id="Cuadro de texto 10" o:spid="_x0000_s1026" type="#_x0000_t202" style="position:absolute;margin-left:67.15pt;margin-top:647.85pt;width:4.65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" filled="f" stroked="f">
              <v:textbox inset="0,0,0,0">
                <w:txbxContent>
                  <w:p w:rsidR="0049444E" w:rsidRDefault="00A9156E">
                    <w:pPr>
                      <w:spacing w:line="260" w:lineRule="exact"/>
                      <w:ind w:left="20" w:right="-36"/>
                      <w:rPr>
                        <w:rFonts w:ascii="Cambria" w:eastAsia="Cambria" w:hAnsi="Cambria" w:cs="Cambria"/>
                        <w:sz w:val="24"/>
                        <w:szCs w:val="24"/>
                      </w:rPr>
                    </w:pPr>
                    <w:r>
                      <w:rPr>
                        <w:rFonts w:ascii="Cambria" w:eastAsia="Cambria" w:hAnsi="Cambria" w:cs="Cambria"/>
                        <w:sz w:val="24"/>
                        <w:szCs w:val="24"/>
                      </w:rPr>
                      <w:t xml:space="preserve"> </w:t>
                    </w:r>
                  </w:p>
                </w:txbxContent>
              </v:textbox>
              <w10:wrap anchorx="page" anchory="page"/>
            </v:shape>
          </w:pict>
        </mc:Fallback>
      </mc:AlternateContent>
    </w:r>
    <w:r>
      <w:rPr>
        <w:noProof/>
        <w:lang w:val="es-MX" w:eastAsia="es-MX"/>
      </w:rPr>
      <mc:AlternateContent>
        <mc:Choice Requires="wps">
          <w:drawing>
            <wp:anchor distT="0" distB="0" distL="114300" distR="114300" simplePos="0" relativeHeight="251658240" behindDoc="1" locked="0" layoutInCell="1" allowOverlap="1" wp14:anchorId="6801E483" wp14:editId="2BA862E9">
              <wp:simplePos x="0" y="0"/>
              <wp:positionH relativeFrom="page">
                <wp:posOffset>3775710</wp:posOffset>
              </wp:positionH>
              <wp:positionV relativeFrom="page">
                <wp:posOffset>8227695</wp:posOffset>
              </wp:positionV>
              <wp:extent cx="219710" cy="177800"/>
              <wp:effectExtent l="381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44E" w:rsidRDefault="0049444E">
                          <w:pPr>
                            <w:spacing w:line="260" w:lineRule="exact"/>
                            <w:ind w:left="40"/>
                            <w:rPr>
                              <w:rFonts w:ascii="Cambria" w:eastAsia="Cambria" w:hAnsi="Cambria" w:cs="Cambri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6801E483" id="Cuadro de texto 9" o:spid="_x0000_s1027" type="#_x0000_t202" style="position:absolute;margin-left:297.3pt;margin-top:647.85pt;width:17.3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" filled="f" stroked="f">
              <v:textbox inset="0,0,0,0">
                <w:txbxContent>
                  <w:p w:rsidR="0049444E" w:rsidRDefault="0049444E">
                    <w:pPr>
                      <w:spacing w:line="260" w:lineRule="exact"/>
                      <w:ind w:left="40"/>
                      <w:rPr>
                        <w:rFonts w:ascii="Cambria" w:eastAsia="Cambria" w:hAnsi="Cambria" w:cs="Cambria"/>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FDD" w:rsidRDefault="00E05FDD">
      <w:r>
        <w:separator/>
      </w:r>
    </w:p>
  </w:footnote>
  <w:footnote w:type="continuationSeparator" w:id="0">
    <w:p w:rsidR="00E05FDD" w:rsidRDefault="00E05F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B3A" w:rsidRDefault="00B23B3A" w:rsidP="00B23B3A">
    <w:pPr>
      <w:pStyle w:val="Encabezado"/>
      <w:jc w:val="center"/>
    </w:pPr>
    <w:proofErr w:type="spellStart"/>
    <w:r w:rsidRPr="002F62BD">
      <w:rPr>
        <w:rFonts w:asciiTheme="minorHAnsi" w:hAnsiTheme="minorHAnsi" w:cs="Calibri"/>
        <w:b/>
        <w:i/>
      </w:rPr>
      <w:t>Revista</w:t>
    </w:r>
    <w:proofErr w:type="spellEnd"/>
    <w:r w:rsidRPr="002F62BD">
      <w:rPr>
        <w:rFonts w:asciiTheme="minorHAnsi" w:hAnsiTheme="minorHAnsi" w:cs="Calibri"/>
        <w:b/>
        <w:i/>
      </w:rPr>
      <w:t xml:space="preserve"> </w:t>
    </w:r>
    <w:proofErr w:type="spellStart"/>
    <w:r w:rsidRPr="002F62BD">
      <w:rPr>
        <w:rFonts w:asciiTheme="minorHAnsi" w:hAnsiTheme="minorHAnsi" w:cs="Calibri"/>
        <w:b/>
        <w:i/>
      </w:rPr>
      <w:t>Electrónica</w:t>
    </w:r>
    <w:proofErr w:type="spellEnd"/>
    <w:r w:rsidRPr="002F62BD">
      <w:rPr>
        <w:rFonts w:asciiTheme="minorHAnsi" w:hAnsiTheme="minorHAnsi" w:cs="Calibri"/>
        <w:b/>
        <w:i/>
      </w:rPr>
      <w:t xml:space="preserve"> </w:t>
    </w:r>
    <w:proofErr w:type="spellStart"/>
    <w:r w:rsidRPr="002F62BD">
      <w:rPr>
        <w:rFonts w:asciiTheme="minorHAnsi" w:hAnsiTheme="minorHAnsi" w:cs="Calibri"/>
        <w:b/>
        <w:i/>
      </w:rPr>
      <w:t>sobre</w:t>
    </w:r>
    <w:proofErr w:type="spellEnd"/>
    <w:r w:rsidRPr="002F62BD">
      <w:rPr>
        <w:rFonts w:asciiTheme="minorHAnsi" w:hAnsiTheme="minorHAnsi" w:cs="Calibri"/>
        <w:b/>
        <w:i/>
      </w:rPr>
      <w:t xml:space="preserve"> </w:t>
    </w:r>
    <w:proofErr w:type="spellStart"/>
    <w:r w:rsidRPr="002F62BD">
      <w:rPr>
        <w:rFonts w:asciiTheme="minorHAnsi" w:hAnsiTheme="minorHAnsi" w:cs="Calibri"/>
        <w:b/>
        <w:i/>
      </w:rPr>
      <w:t>Cuerpos</w:t>
    </w:r>
    <w:proofErr w:type="spellEnd"/>
    <w:r w:rsidRPr="002F62BD">
      <w:rPr>
        <w:rFonts w:asciiTheme="minorHAnsi" w:hAnsiTheme="minorHAnsi" w:cs="Calibri"/>
        <w:b/>
        <w:i/>
      </w:rPr>
      <w:t xml:space="preserve"> </w:t>
    </w:r>
    <w:proofErr w:type="spellStart"/>
    <w:r w:rsidRPr="002F62BD">
      <w:rPr>
        <w:rFonts w:asciiTheme="minorHAnsi" w:hAnsiTheme="minorHAnsi" w:cs="Calibri"/>
        <w:b/>
        <w:i/>
      </w:rPr>
      <w:t>Académicos</w:t>
    </w:r>
    <w:proofErr w:type="spellEnd"/>
    <w:r w:rsidRPr="002F62BD">
      <w:rPr>
        <w:rFonts w:asciiTheme="minorHAnsi" w:hAnsiTheme="minorHAnsi" w:cs="Calibri"/>
        <w:b/>
        <w:i/>
      </w:rPr>
      <w:t xml:space="preserve"> y </w:t>
    </w:r>
    <w:proofErr w:type="spellStart"/>
    <w:r w:rsidRPr="002F62BD">
      <w:rPr>
        <w:rFonts w:asciiTheme="minorHAnsi" w:hAnsiTheme="minorHAnsi" w:cs="Calibri"/>
        <w:b/>
        <w:i/>
      </w:rPr>
      <w:t>Grupos</w:t>
    </w:r>
    <w:proofErr w:type="spellEnd"/>
    <w:r w:rsidRPr="002F62BD">
      <w:rPr>
        <w:rFonts w:asciiTheme="minorHAnsi" w:hAnsiTheme="minorHAnsi" w:cs="Calibri"/>
        <w:b/>
        <w:i/>
      </w:rPr>
      <w:t xml:space="preserve"> de </w:t>
    </w:r>
    <w:proofErr w:type="spellStart"/>
    <w:r w:rsidRPr="002F62BD">
      <w:rPr>
        <w:rFonts w:asciiTheme="minorHAnsi" w:hAnsiTheme="minorHAnsi" w:cs="Calibri"/>
        <w:b/>
        <w:i/>
      </w:rPr>
      <w:t>Investigación</w:t>
    </w:r>
    <w:proofErr w:type="spellEnd"/>
    <w:r w:rsidRPr="002F62BD">
      <w:rPr>
        <w:rFonts w:asciiTheme="minorHAnsi" w:hAnsiTheme="minorHAnsi" w:cs="Calibri"/>
        <w:b/>
        <w:i/>
      </w:rPr>
      <w:t xml:space="preserve"> </w:t>
    </w:r>
    <w:proofErr w:type="spellStart"/>
    <w:r w:rsidRPr="002F62BD">
      <w:rPr>
        <w:rFonts w:asciiTheme="minorHAnsi" w:hAnsiTheme="minorHAnsi" w:cs="Calibri"/>
        <w:b/>
        <w:i/>
      </w:rPr>
      <w:t>en</w:t>
    </w:r>
    <w:proofErr w:type="spellEnd"/>
    <w:r w:rsidRPr="002F62BD">
      <w:rPr>
        <w:rFonts w:asciiTheme="minorHAnsi" w:hAnsiTheme="minorHAnsi" w:cs="Calibri"/>
        <w:b/>
        <w:i/>
      </w:rPr>
      <w:t xml:space="preserve"> </w:t>
    </w:r>
    <w:proofErr w:type="spellStart"/>
    <w:r w:rsidRPr="002F62BD">
      <w:rPr>
        <w:rFonts w:asciiTheme="minorHAnsi" w:hAnsiTheme="minorHAnsi" w:cs="Calibri"/>
        <w:b/>
        <w:i/>
      </w:rPr>
      <w:t>Iberoamérica</w:t>
    </w:r>
    <w:proofErr w:type="spellEnd"/>
  </w:p>
  <w:p w:rsidR="00B23B3A" w:rsidRDefault="00B23B3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72017"/>
    <w:multiLevelType w:val="hybridMultilevel"/>
    <w:tmpl w:val="9EA46948"/>
    <w:lvl w:ilvl="0" w:tplc="48AA3602">
      <w:numFmt w:val="bullet"/>
      <w:lvlText w:val="•"/>
      <w:lvlJc w:val="left"/>
      <w:pPr>
        <w:ind w:left="463" w:hanging="360"/>
      </w:pPr>
      <w:rPr>
        <w:rFonts w:ascii="Times New Roman" w:eastAsia="Times New Roman" w:hAnsi="Times New Roman" w:cs="Times New Roman" w:hint="default"/>
        <w:w w:val="13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88E2F68"/>
    <w:multiLevelType w:val="hybridMultilevel"/>
    <w:tmpl w:val="77986D5C"/>
    <w:lvl w:ilvl="0" w:tplc="48AA3602">
      <w:numFmt w:val="bullet"/>
      <w:lvlText w:val="•"/>
      <w:lvlJc w:val="left"/>
      <w:pPr>
        <w:ind w:left="463" w:hanging="360"/>
      </w:pPr>
      <w:rPr>
        <w:rFonts w:ascii="Times New Roman" w:eastAsia="Times New Roman" w:hAnsi="Times New Roman" w:cs="Times New Roman" w:hint="default"/>
        <w:w w:val="131"/>
      </w:rPr>
    </w:lvl>
    <w:lvl w:ilvl="1" w:tplc="080A0003" w:tentative="1">
      <w:start w:val="1"/>
      <w:numFmt w:val="bullet"/>
      <w:lvlText w:val="o"/>
      <w:lvlJc w:val="left"/>
      <w:pPr>
        <w:ind w:left="1183" w:hanging="360"/>
      </w:pPr>
      <w:rPr>
        <w:rFonts w:ascii="Courier New" w:hAnsi="Courier New" w:cs="Courier New" w:hint="default"/>
      </w:rPr>
    </w:lvl>
    <w:lvl w:ilvl="2" w:tplc="080A0005" w:tentative="1">
      <w:start w:val="1"/>
      <w:numFmt w:val="bullet"/>
      <w:lvlText w:val=""/>
      <w:lvlJc w:val="left"/>
      <w:pPr>
        <w:ind w:left="1903" w:hanging="360"/>
      </w:pPr>
      <w:rPr>
        <w:rFonts w:ascii="Wingdings" w:hAnsi="Wingdings" w:hint="default"/>
      </w:rPr>
    </w:lvl>
    <w:lvl w:ilvl="3" w:tplc="080A0001" w:tentative="1">
      <w:start w:val="1"/>
      <w:numFmt w:val="bullet"/>
      <w:lvlText w:val=""/>
      <w:lvlJc w:val="left"/>
      <w:pPr>
        <w:ind w:left="2623" w:hanging="360"/>
      </w:pPr>
      <w:rPr>
        <w:rFonts w:ascii="Symbol" w:hAnsi="Symbol" w:hint="default"/>
      </w:rPr>
    </w:lvl>
    <w:lvl w:ilvl="4" w:tplc="080A0003" w:tentative="1">
      <w:start w:val="1"/>
      <w:numFmt w:val="bullet"/>
      <w:lvlText w:val="o"/>
      <w:lvlJc w:val="left"/>
      <w:pPr>
        <w:ind w:left="3343" w:hanging="360"/>
      </w:pPr>
      <w:rPr>
        <w:rFonts w:ascii="Courier New" w:hAnsi="Courier New" w:cs="Courier New" w:hint="default"/>
      </w:rPr>
    </w:lvl>
    <w:lvl w:ilvl="5" w:tplc="080A0005" w:tentative="1">
      <w:start w:val="1"/>
      <w:numFmt w:val="bullet"/>
      <w:lvlText w:val=""/>
      <w:lvlJc w:val="left"/>
      <w:pPr>
        <w:ind w:left="4063" w:hanging="360"/>
      </w:pPr>
      <w:rPr>
        <w:rFonts w:ascii="Wingdings" w:hAnsi="Wingdings" w:hint="default"/>
      </w:rPr>
    </w:lvl>
    <w:lvl w:ilvl="6" w:tplc="080A0001" w:tentative="1">
      <w:start w:val="1"/>
      <w:numFmt w:val="bullet"/>
      <w:lvlText w:val=""/>
      <w:lvlJc w:val="left"/>
      <w:pPr>
        <w:ind w:left="4783" w:hanging="360"/>
      </w:pPr>
      <w:rPr>
        <w:rFonts w:ascii="Symbol" w:hAnsi="Symbol" w:hint="default"/>
      </w:rPr>
    </w:lvl>
    <w:lvl w:ilvl="7" w:tplc="080A0003" w:tentative="1">
      <w:start w:val="1"/>
      <w:numFmt w:val="bullet"/>
      <w:lvlText w:val="o"/>
      <w:lvlJc w:val="left"/>
      <w:pPr>
        <w:ind w:left="5503" w:hanging="360"/>
      </w:pPr>
      <w:rPr>
        <w:rFonts w:ascii="Courier New" w:hAnsi="Courier New" w:cs="Courier New" w:hint="default"/>
      </w:rPr>
    </w:lvl>
    <w:lvl w:ilvl="8" w:tplc="080A0005" w:tentative="1">
      <w:start w:val="1"/>
      <w:numFmt w:val="bullet"/>
      <w:lvlText w:val=""/>
      <w:lvlJc w:val="left"/>
      <w:pPr>
        <w:ind w:left="6223" w:hanging="360"/>
      </w:pPr>
      <w:rPr>
        <w:rFonts w:ascii="Wingdings" w:hAnsi="Wingdings" w:hint="default"/>
      </w:rPr>
    </w:lvl>
  </w:abstractNum>
  <w:abstractNum w:abstractNumId="2">
    <w:nsid w:val="2D7A5DE5"/>
    <w:multiLevelType w:val="hybridMultilevel"/>
    <w:tmpl w:val="D21AB278"/>
    <w:lvl w:ilvl="0" w:tplc="080A0001">
      <w:start w:val="1"/>
      <w:numFmt w:val="bullet"/>
      <w:lvlText w:val=""/>
      <w:lvlJc w:val="left"/>
      <w:pPr>
        <w:ind w:left="823" w:hanging="360"/>
      </w:pPr>
      <w:rPr>
        <w:rFonts w:ascii="Symbol" w:hAnsi="Symbol" w:hint="default"/>
      </w:rPr>
    </w:lvl>
    <w:lvl w:ilvl="1" w:tplc="080A0003" w:tentative="1">
      <w:start w:val="1"/>
      <w:numFmt w:val="bullet"/>
      <w:lvlText w:val="o"/>
      <w:lvlJc w:val="left"/>
      <w:pPr>
        <w:ind w:left="1543" w:hanging="360"/>
      </w:pPr>
      <w:rPr>
        <w:rFonts w:ascii="Courier New" w:hAnsi="Courier New" w:cs="Courier New" w:hint="default"/>
      </w:rPr>
    </w:lvl>
    <w:lvl w:ilvl="2" w:tplc="080A0005" w:tentative="1">
      <w:start w:val="1"/>
      <w:numFmt w:val="bullet"/>
      <w:lvlText w:val=""/>
      <w:lvlJc w:val="left"/>
      <w:pPr>
        <w:ind w:left="2263" w:hanging="360"/>
      </w:pPr>
      <w:rPr>
        <w:rFonts w:ascii="Wingdings" w:hAnsi="Wingdings" w:hint="default"/>
      </w:rPr>
    </w:lvl>
    <w:lvl w:ilvl="3" w:tplc="080A0001" w:tentative="1">
      <w:start w:val="1"/>
      <w:numFmt w:val="bullet"/>
      <w:lvlText w:val=""/>
      <w:lvlJc w:val="left"/>
      <w:pPr>
        <w:ind w:left="2983" w:hanging="360"/>
      </w:pPr>
      <w:rPr>
        <w:rFonts w:ascii="Symbol" w:hAnsi="Symbol" w:hint="default"/>
      </w:rPr>
    </w:lvl>
    <w:lvl w:ilvl="4" w:tplc="080A0003" w:tentative="1">
      <w:start w:val="1"/>
      <w:numFmt w:val="bullet"/>
      <w:lvlText w:val="o"/>
      <w:lvlJc w:val="left"/>
      <w:pPr>
        <w:ind w:left="3703" w:hanging="360"/>
      </w:pPr>
      <w:rPr>
        <w:rFonts w:ascii="Courier New" w:hAnsi="Courier New" w:cs="Courier New" w:hint="default"/>
      </w:rPr>
    </w:lvl>
    <w:lvl w:ilvl="5" w:tplc="080A0005" w:tentative="1">
      <w:start w:val="1"/>
      <w:numFmt w:val="bullet"/>
      <w:lvlText w:val=""/>
      <w:lvlJc w:val="left"/>
      <w:pPr>
        <w:ind w:left="4423" w:hanging="360"/>
      </w:pPr>
      <w:rPr>
        <w:rFonts w:ascii="Wingdings" w:hAnsi="Wingdings" w:hint="default"/>
      </w:rPr>
    </w:lvl>
    <w:lvl w:ilvl="6" w:tplc="080A0001" w:tentative="1">
      <w:start w:val="1"/>
      <w:numFmt w:val="bullet"/>
      <w:lvlText w:val=""/>
      <w:lvlJc w:val="left"/>
      <w:pPr>
        <w:ind w:left="5143" w:hanging="360"/>
      </w:pPr>
      <w:rPr>
        <w:rFonts w:ascii="Symbol" w:hAnsi="Symbol" w:hint="default"/>
      </w:rPr>
    </w:lvl>
    <w:lvl w:ilvl="7" w:tplc="080A0003" w:tentative="1">
      <w:start w:val="1"/>
      <w:numFmt w:val="bullet"/>
      <w:lvlText w:val="o"/>
      <w:lvlJc w:val="left"/>
      <w:pPr>
        <w:ind w:left="5863" w:hanging="360"/>
      </w:pPr>
      <w:rPr>
        <w:rFonts w:ascii="Courier New" w:hAnsi="Courier New" w:cs="Courier New" w:hint="default"/>
      </w:rPr>
    </w:lvl>
    <w:lvl w:ilvl="8" w:tplc="080A0005" w:tentative="1">
      <w:start w:val="1"/>
      <w:numFmt w:val="bullet"/>
      <w:lvlText w:val=""/>
      <w:lvlJc w:val="left"/>
      <w:pPr>
        <w:ind w:left="6583" w:hanging="360"/>
      </w:pPr>
      <w:rPr>
        <w:rFonts w:ascii="Wingdings" w:hAnsi="Wingdings" w:hint="default"/>
      </w:rPr>
    </w:lvl>
  </w:abstractNum>
  <w:abstractNum w:abstractNumId="3">
    <w:nsid w:val="56664C78"/>
    <w:multiLevelType w:val="hybridMultilevel"/>
    <w:tmpl w:val="89CCC35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nsid w:val="796906FC"/>
    <w:multiLevelType w:val="multilevel"/>
    <w:tmpl w:val="358A681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44E"/>
    <w:rsid w:val="00063B99"/>
    <w:rsid w:val="00073775"/>
    <w:rsid w:val="0007771B"/>
    <w:rsid w:val="00083433"/>
    <w:rsid w:val="00094D70"/>
    <w:rsid w:val="000E57EE"/>
    <w:rsid w:val="00101EC4"/>
    <w:rsid w:val="001136DA"/>
    <w:rsid w:val="0017237A"/>
    <w:rsid w:val="001D17AD"/>
    <w:rsid w:val="001D532D"/>
    <w:rsid w:val="00242599"/>
    <w:rsid w:val="00322DAA"/>
    <w:rsid w:val="003642F2"/>
    <w:rsid w:val="00386489"/>
    <w:rsid w:val="004007C4"/>
    <w:rsid w:val="004576BF"/>
    <w:rsid w:val="0049444E"/>
    <w:rsid w:val="004A2965"/>
    <w:rsid w:val="004C74B5"/>
    <w:rsid w:val="00505564"/>
    <w:rsid w:val="00584D9E"/>
    <w:rsid w:val="005955B4"/>
    <w:rsid w:val="005B11D5"/>
    <w:rsid w:val="005C2A07"/>
    <w:rsid w:val="005E589B"/>
    <w:rsid w:val="005F30EF"/>
    <w:rsid w:val="00615171"/>
    <w:rsid w:val="00636C87"/>
    <w:rsid w:val="00637CD5"/>
    <w:rsid w:val="006B57C1"/>
    <w:rsid w:val="006C3175"/>
    <w:rsid w:val="00706A15"/>
    <w:rsid w:val="007138B6"/>
    <w:rsid w:val="00826794"/>
    <w:rsid w:val="008524E6"/>
    <w:rsid w:val="008A7BE1"/>
    <w:rsid w:val="00915446"/>
    <w:rsid w:val="009A6CD1"/>
    <w:rsid w:val="009C0079"/>
    <w:rsid w:val="009D74DA"/>
    <w:rsid w:val="009F77CC"/>
    <w:rsid w:val="00A25395"/>
    <w:rsid w:val="00A3542A"/>
    <w:rsid w:val="00A72639"/>
    <w:rsid w:val="00A9156E"/>
    <w:rsid w:val="00AA703E"/>
    <w:rsid w:val="00B23B3A"/>
    <w:rsid w:val="00B243E7"/>
    <w:rsid w:val="00B42897"/>
    <w:rsid w:val="00BC0BD1"/>
    <w:rsid w:val="00C1239E"/>
    <w:rsid w:val="00CA2C4F"/>
    <w:rsid w:val="00CB4FEF"/>
    <w:rsid w:val="00CC64EA"/>
    <w:rsid w:val="00CF79DE"/>
    <w:rsid w:val="00D751DC"/>
    <w:rsid w:val="00D7664C"/>
    <w:rsid w:val="00D8349F"/>
    <w:rsid w:val="00DD03E7"/>
    <w:rsid w:val="00DD2BC2"/>
    <w:rsid w:val="00DF6B40"/>
    <w:rsid w:val="00E05FDD"/>
    <w:rsid w:val="00E24F44"/>
    <w:rsid w:val="00E65116"/>
    <w:rsid w:val="00E75D56"/>
    <w:rsid w:val="00E82C20"/>
    <w:rsid w:val="00EC1FF6"/>
    <w:rsid w:val="00EE063E"/>
    <w:rsid w:val="00F31DEE"/>
    <w:rsid w:val="00F3665D"/>
    <w:rsid w:val="00F761A1"/>
    <w:rsid w:val="00F91A58"/>
    <w:rsid w:val="00F93B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Prrafodelista">
    <w:name w:val="List Paragraph"/>
    <w:basedOn w:val="Normal"/>
    <w:uiPriority w:val="34"/>
    <w:qFormat/>
    <w:rsid w:val="009C0079"/>
    <w:pPr>
      <w:ind w:left="720"/>
      <w:contextualSpacing/>
    </w:pPr>
  </w:style>
  <w:style w:type="paragraph" w:styleId="NormalWeb">
    <w:name w:val="Normal (Web)"/>
    <w:basedOn w:val="Normal"/>
    <w:uiPriority w:val="99"/>
    <w:unhideWhenUsed/>
    <w:rsid w:val="009C0079"/>
    <w:rPr>
      <w:sz w:val="24"/>
      <w:szCs w:val="24"/>
    </w:rPr>
  </w:style>
  <w:style w:type="paragraph" w:styleId="Encabezado">
    <w:name w:val="header"/>
    <w:basedOn w:val="Normal"/>
    <w:link w:val="EncabezadoCar"/>
    <w:uiPriority w:val="99"/>
    <w:unhideWhenUsed/>
    <w:rsid w:val="00CA2C4F"/>
    <w:pPr>
      <w:tabs>
        <w:tab w:val="center" w:pos="4419"/>
        <w:tab w:val="right" w:pos="8838"/>
      </w:tabs>
    </w:pPr>
  </w:style>
  <w:style w:type="character" w:customStyle="1" w:styleId="EncabezadoCar">
    <w:name w:val="Encabezado Car"/>
    <w:basedOn w:val="Fuentedeprrafopredeter"/>
    <w:link w:val="Encabezado"/>
    <w:uiPriority w:val="99"/>
    <w:rsid w:val="00CA2C4F"/>
  </w:style>
  <w:style w:type="paragraph" w:styleId="Piedepgina">
    <w:name w:val="footer"/>
    <w:basedOn w:val="Normal"/>
    <w:link w:val="PiedepginaCar"/>
    <w:uiPriority w:val="99"/>
    <w:unhideWhenUsed/>
    <w:rsid w:val="00CA2C4F"/>
    <w:pPr>
      <w:tabs>
        <w:tab w:val="center" w:pos="4419"/>
        <w:tab w:val="right" w:pos="8838"/>
      </w:tabs>
    </w:pPr>
  </w:style>
  <w:style w:type="character" w:customStyle="1" w:styleId="PiedepginaCar">
    <w:name w:val="Pie de página Car"/>
    <w:basedOn w:val="Fuentedeprrafopredeter"/>
    <w:link w:val="Piedepgina"/>
    <w:uiPriority w:val="99"/>
    <w:rsid w:val="00CA2C4F"/>
  </w:style>
  <w:style w:type="character" w:customStyle="1" w:styleId="apple-converted-space">
    <w:name w:val="apple-converted-space"/>
    <w:basedOn w:val="Fuentedeprrafopredeter"/>
    <w:rsid w:val="000E57EE"/>
  </w:style>
  <w:style w:type="character" w:styleId="nfasis">
    <w:name w:val="Emphasis"/>
    <w:basedOn w:val="Fuentedeprrafopredeter"/>
    <w:uiPriority w:val="20"/>
    <w:qFormat/>
    <w:rsid w:val="00083433"/>
    <w:rPr>
      <w:i/>
      <w:iCs/>
    </w:rPr>
  </w:style>
  <w:style w:type="character" w:styleId="Hipervnculo">
    <w:name w:val="Hyperlink"/>
    <w:basedOn w:val="Fuentedeprrafopredeter"/>
    <w:uiPriority w:val="99"/>
    <w:unhideWhenUsed/>
    <w:rsid w:val="00083433"/>
    <w:rPr>
      <w:color w:val="0000FF" w:themeColor="hyperlink"/>
      <w:u w:val="single"/>
    </w:rPr>
  </w:style>
  <w:style w:type="table" w:styleId="Tablaconcuadrcula">
    <w:name w:val="Table Grid"/>
    <w:basedOn w:val="Tablanormal"/>
    <w:uiPriority w:val="39"/>
    <w:rsid w:val="00101EC4"/>
    <w:rPr>
      <w:rFonts w:asciiTheme="minorHAnsi" w:eastAsiaTheme="minorHAnsi" w:hAnsiTheme="minorHAnsi" w:cstheme="minorBid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01EC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1EC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Prrafodelista">
    <w:name w:val="List Paragraph"/>
    <w:basedOn w:val="Normal"/>
    <w:uiPriority w:val="34"/>
    <w:qFormat/>
    <w:rsid w:val="009C0079"/>
    <w:pPr>
      <w:ind w:left="720"/>
      <w:contextualSpacing/>
    </w:pPr>
  </w:style>
  <w:style w:type="paragraph" w:styleId="NormalWeb">
    <w:name w:val="Normal (Web)"/>
    <w:basedOn w:val="Normal"/>
    <w:uiPriority w:val="99"/>
    <w:unhideWhenUsed/>
    <w:rsid w:val="009C0079"/>
    <w:rPr>
      <w:sz w:val="24"/>
      <w:szCs w:val="24"/>
    </w:rPr>
  </w:style>
  <w:style w:type="paragraph" w:styleId="Encabezado">
    <w:name w:val="header"/>
    <w:basedOn w:val="Normal"/>
    <w:link w:val="EncabezadoCar"/>
    <w:uiPriority w:val="99"/>
    <w:unhideWhenUsed/>
    <w:rsid w:val="00CA2C4F"/>
    <w:pPr>
      <w:tabs>
        <w:tab w:val="center" w:pos="4419"/>
        <w:tab w:val="right" w:pos="8838"/>
      </w:tabs>
    </w:pPr>
  </w:style>
  <w:style w:type="character" w:customStyle="1" w:styleId="EncabezadoCar">
    <w:name w:val="Encabezado Car"/>
    <w:basedOn w:val="Fuentedeprrafopredeter"/>
    <w:link w:val="Encabezado"/>
    <w:uiPriority w:val="99"/>
    <w:rsid w:val="00CA2C4F"/>
  </w:style>
  <w:style w:type="paragraph" w:styleId="Piedepgina">
    <w:name w:val="footer"/>
    <w:basedOn w:val="Normal"/>
    <w:link w:val="PiedepginaCar"/>
    <w:uiPriority w:val="99"/>
    <w:unhideWhenUsed/>
    <w:rsid w:val="00CA2C4F"/>
    <w:pPr>
      <w:tabs>
        <w:tab w:val="center" w:pos="4419"/>
        <w:tab w:val="right" w:pos="8838"/>
      </w:tabs>
    </w:pPr>
  </w:style>
  <w:style w:type="character" w:customStyle="1" w:styleId="PiedepginaCar">
    <w:name w:val="Pie de página Car"/>
    <w:basedOn w:val="Fuentedeprrafopredeter"/>
    <w:link w:val="Piedepgina"/>
    <w:uiPriority w:val="99"/>
    <w:rsid w:val="00CA2C4F"/>
  </w:style>
  <w:style w:type="character" w:customStyle="1" w:styleId="apple-converted-space">
    <w:name w:val="apple-converted-space"/>
    <w:basedOn w:val="Fuentedeprrafopredeter"/>
    <w:rsid w:val="000E57EE"/>
  </w:style>
  <w:style w:type="character" w:styleId="nfasis">
    <w:name w:val="Emphasis"/>
    <w:basedOn w:val="Fuentedeprrafopredeter"/>
    <w:uiPriority w:val="20"/>
    <w:qFormat/>
    <w:rsid w:val="00083433"/>
    <w:rPr>
      <w:i/>
      <w:iCs/>
    </w:rPr>
  </w:style>
  <w:style w:type="character" w:styleId="Hipervnculo">
    <w:name w:val="Hyperlink"/>
    <w:basedOn w:val="Fuentedeprrafopredeter"/>
    <w:uiPriority w:val="99"/>
    <w:unhideWhenUsed/>
    <w:rsid w:val="00083433"/>
    <w:rPr>
      <w:color w:val="0000FF" w:themeColor="hyperlink"/>
      <w:u w:val="single"/>
    </w:rPr>
  </w:style>
  <w:style w:type="table" w:styleId="Tablaconcuadrcula">
    <w:name w:val="Table Grid"/>
    <w:basedOn w:val="Tablanormal"/>
    <w:uiPriority w:val="39"/>
    <w:rsid w:val="00101EC4"/>
    <w:rPr>
      <w:rFonts w:asciiTheme="minorHAnsi" w:eastAsiaTheme="minorHAnsi" w:hAnsiTheme="minorHAnsi" w:cstheme="minorBid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01EC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1E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edalyc.org/articulo.oa?id=17942123400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cielo.org.co/scielo.php?script=sci_arttext&amp;pid=S1900-38032014000100010&amp;lng=en&amp;tlng=es" TargetMode="External"/><Relationship Id="rId4" Type="http://schemas.openxmlformats.org/officeDocument/2006/relationships/settings" Target="settings.xml"/><Relationship Id="rId9" Type="http://schemas.openxmlformats.org/officeDocument/2006/relationships/hyperlink" Target="file:///C:/Users/vferr/Downloads/25042013_110437_PROGRAMA%20DE%20SEGUIMIENTO%20DE%20EGRESADOS.pdf"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Giro de la empresa </a:t>
            </a:r>
          </a:p>
        </c:rich>
      </c:tx>
      <c:overlay val="0"/>
      <c:spPr>
        <a:noFill/>
        <a:ln>
          <a:noFill/>
        </a:ln>
        <a:effectLst/>
      </c:spPr>
    </c:title>
    <c:autoTitleDeleted val="0"/>
    <c:plotArea>
      <c:layout/>
      <c:pieChart>
        <c:varyColors val="1"/>
        <c:ser>
          <c:idx val="0"/>
          <c:order val="0"/>
          <c:tx>
            <c:strRef>
              <c:f>'[Resultados corregidos.xlsx]4Trayectoria y ubicación en M.L'!$G$135:$G$136</c:f>
              <c:strCache>
                <c:ptCount val="2"/>
                <c:pt idx="0">
                  <c:v>Giro de la empresa</c:v>
                </c:pt>
                <c:pt idx="1">
                  <c:v>Número de participantes</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9AD4-41A9-987B-94AFDA1E6A85}"/>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9AD4-41A9-987B-94AFDA1E6A85}"/>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9AD4-41A9-987B-94AFDA1E6A85}"/>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9AD4-41A9-987B-94AFDA1E6A8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'[Resultados corregidos.xlsx]4Trayectoria y ubicación en M.L'!$F$137:$F$140</c:f>
              <c:strCache>
                <c:ptCount val="4"/>
                <c:pt idx="0">
                  <c:v>Sector educación</c:v>
                </c:pt>
                <c:pt idx="1">
                  <c:v>Sector industrial</c:v>
                </c:pt>
                <c:pt idx="2">
                  <c:v>Servicios </c:v>
                </c:pt>
                <c:pt idx="3">
                  <c:v>No contestaron</c:v>
                </c:pt>
              </c:strCache>
            </c:strRef>
          </c:cat>
          <c:val>
            <c:numRef>
              <c:f>'[Resultados corregidos.xlsx]4Trayectoria y ubicación en M.L'!$G$137:$G$140</c:f>
              <c:numCache>
                <c:formatCode>General</c:formatCode>
                <c:ptCount val="4"/>
                <c:pt idx="0">
                  <c:v>12</c:v>
                </c:pt>
                <c:pt idx="1">
                  <c:v>12</c:v>
                </c:pt>
                <c:pt idx="2">
                  <c:v>37</c:v>
                </c:pt>
                <c:pt idx="3">
                  <c:v>5</c:v>
                </c:pt>
              </c:numCache>
            </c:numRef>
          </c:val>
          <c:extLst xmlns:c16r2="http://schemas.microsoft.com/office/drawing/2015/06/chart">
            <c:ext xmlns:c16="http://schemas.microsoft.com/office/drawing/2014/chart" uri="{C3380CC4-5D6E-409C-BE32-E72D297353CC}">
              <c16:uniqueId val="{00000008-9AD4-41A9-987B-94AFDA1E6A85}"/>
            </c:ext>
          </c:extLst>
        </c:ser>
        <c:ser>
          <c:idx val="1"/>
          <c:order val="1"/>
          <c:tx>
            <c:strRef>
              <c:f>'[Resultados corregidos.xlsx]4Trayectoria y ubicación en M.L'!$H$135:$H$136</c:f>
              <c:strCache>
                <c:ptCount val="2"/>
                <c:pt idx="0">
                  <c:v>Giro de la empresa</c:v>
                </c:pt>
                <c:pt idx="1">
                  <c:v>Porcentaje</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A-9AD4-41A9-987B-94AFDA1E6A85}"/>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C-9AD4-41A9-987B-94AFDA1E6A85}"/>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E-9AD4-41A9-987B-94AFDA1E6A85}"/>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10-9AD4-41A9-987B-94AFDA1E6A85}"/>
              </c:ext>
            </c:extLst>
          </c:dPt>
          <c:cat>
            <c:strRef>
              <c:f>'[Resultados corregidos.xlsx]4Trayectoria y ubicación en M.L'!$F$137:$F$140</c:f>
              <c:strCache>
                <c:ptCount val="4"/>
                <c:pt idx="0">
                  <c:v>Sector educación</c:v>
                </c:pt>
                <c:pt idx="1">
                  <c:v>Sector industrial</c:v>
                </c:pt>
                <c:pt idx="2">
                  <c:v>Servicios </c:v>
                </c:pt>
                <c:pt idx="3">
                  <c:v>No contestaron</c:v>
                </c:pt>
              </c:strCache>
            </c:strRef>
          </c:cat>
          <c:val>
            <c:numRef>
              <c:f>'[Resultados corregidos.xlsx]4Trayectoria y ubicación en M.L'!$H$137:$H$140</c:f>
              <c:numCache>
                <c:formatCode>0.0%</c:formatCode>
                <c:ptCount val="4"/>
                <c:pt idx="0">
                  <c:v>0.18181818181818182</c:v>
                </c:pt>
                <c:pt idx="1">
                  <c:v>0.18181818181818182</c:v>
                </c:pt>
                <c:pt idx="2">
                  <c:v>0.56060606060606055</c:v>
                </c:pt>
                <c:pt idx="3">
                  <c:v>7.575757575757576E-2</c:v>
                </c:pt>
              </c:numCache>
            </c:numRef>
          </c:val>
          <c:extLst xmlns:c16r2="http://schemas.microsoft.com/office/drawing/2015/06/chart">
            <c:ext xmlns:c16="http://schemas.microsoft.com/office/drawing/2014/chart" uri="{C3380CC4-5D6E-409C-BE32-E72D297353CC}">
              <c16:uniqueId val="{00000011-9AD4-41A9-987B-94AFDA1E6A85}"/>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3980</Words>
  <Characters>21893</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Velia Veronica Ferreiro Martinez</dc:creator>
  <cp:lastModifiedBy>Gustavo Toledo Andrade</cp:lastModifiedBy>
  <cp:revision>3</cp:revision>
  <cp:lastPrinted>2016-09-10T07:28:00Z</cp:lastPrinted>
  <dcterms:created xsi:type="dcterms:W3CDTF">2016-10-20T14:40:00Z</dcterms:created>
  <dcterms:modified xsi:type="dcterms:W3CDTF">2016-10-30T00:49:00Z</dcterms:modified>
</cp:coreProperties>
</file>