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1FFEA" w14:textId="7941D29E" w:rsidR="00523CD3" w:rsidRPr="00081E61" w:rsidRDefault="00510CF8" w:rsidP="00081E61">
      <w:pPr>
        <w:spacing w:before="240" w:after="240" w:line="276" w:lineRule="auto"/>
        <w:jc w:val="right"/>
        <w:rPr>
          <w:rFonts w:eastAsia="Times New Roman"/>
          <w:b/>
          <w:color w:val="000000"/>
          <w:sz w:val="36"/>
          <w:szCs w:val="36"/>
        </w:rPr>
      </w:pPr>
      <w:r w:rsidRPr="00081E61">
        <w:rPr>
          <w:rFonts w:eastAsia="Times New Roman"/>
          <w:b/>
          <w:color w:val="000000"/>
          <w:sz w:val="36"/>
          <w:szCs w:val="36"/>
        </w:rPr>
        <w:t>La Importancia de la formación en TIC en los proceso</w:t>
      </w:r>
      <w:r w:rsidR="00343CFB" w:rsidRPr="00081E61">
        <w:rPr>
          <w:rFonts w:eastAsia="Times New Roman"/>
          <w:b/>
          <w:color w:val="000000"/>
          <w:sz w:val="36"/>
          <w:szCs w:val="36"/>
        </w:rPr>
        <w:t>s de aprendizaje colaborativos;</w:t>
      </w:r>
      <w:r w:rsidRPr="00081E61">
        <w:rPr>
          <w:rFonts w:eastAsia="Times New Roman"/>
          <w:b/>
          <w:color w:val="000000"/>
          <w:sz w:val="36"/>
          <w:szCs w:val="36"/>
        </w:rPr>
        <w:t xml:space="preserve"> en estudiantes de posgrado del SUV</w:t>
      </w:r>
    </w:p>
    <w:p w14:paraId="5B657621" w14:textId="48B56563" w:rsidR="00A81BFF" w:rsidRPr="00081E61" w:rsidRDefault="00A81BFF" w:rsidP="00081E61">
      <w:pPr>
        <w:spacing w:before="240" w:after="240" w:line="276" w:lineRule="auto"/>
        <w:jc w:val="right"/>
        <w:rPr>
          <w:rFonts w:eastAsia="Times New Roman"/>
          <w:b/>
          <w:i/>
          <w:iCs/>
          <w:color w:val="000000"/>
          <w:sz w:val="28"/>
          <w:szCs w:val="28"/>
        </w:rPr>
      </w:pPr>
      <w:r w:rsidRPr="00081E61">
        <w:rPr>
          <w:rFonts w:eastAsia="Times New Roman"/>
          <w:b/>
          <w:i/>
          <w:iCs/>
          <w:color w:val="000000"/>
          <w:sz w:val="28"/>
          <w:szCs w:val="28"/>
        </w:rPr>
        <w:t>The importance of ICT training in collaborative learning processes; in SUV graduate students</w:t>
      </w:r>
    </w:p>
    <w:p w14:paraId="2CB7F2FC" w14:textId="78A0AAD4" w:rsidR="00E73743" w:rsidRDefault="00510CF8" w:rsidP="00E73743">
      <w:pPr>
        <w:spacing w:after="0" w:line="240" w:lineRule="auto"/>
        <w:jc w:val="right"/>
        <w:rPr>
          <w:rFonts w:ascii="Times New Roman" w:eastAsia="Times New Roman" w:hAnsi="Times New Roman" w:cs="Times New Roman"/>
          <w:b/>
          <w:sz w:val="24"/>
          <w:szCs w:val="24"/>
        </w:rPr>
      </w:pPr>
      <w:r w:rsidRPr="00081E61">
        <w:rPr>
          <w:b/>
          <w:sz w:val="24"/>
          <w:szCs w:val="24"/>
          <w:lang w:val="es-ES" w:eastAsia="en-US"/>
        </w:rPr>
        <w:t>Rosa Maria Galindo González</w:t>
      </w:r>
    </w:p>
    <w:p w14:paraId="344E6698" w14:textId="77777777" w:rsidR="00081E61" w:rsidRDefault="00510CF8" w:rsidP="00E73743">
      <w:pPr>
        <w:spacing w:after="0" w:line="240" w:lineRule="auto"/>
        <w:jc w:val="right"/>
        <w:rPr>
          <w:rFonts w:ascii="Times New Roman" w:eastAsia="Times New Roman" w:hAnsi="Times New Roman" w:cs="Times New Roman"/>
          <w:sz w:val="24"/>
          <w:szCs w:val="24"/>
        </w:rPr>
      </w:pPr>
      <w:r w:rsidRPr="002A5ECF">
        <w:rPr>
          <w:rFonts w:ascii="Times New Roman" w:eastAsia="Times New Roman" w:hAnsi="Times New Roman" w:cs="Times New Roman"/>
          <w:sz w:val="24"/>
          <w:szCs w:val="24"/>
        </w:rPr>
        <w:t>Sistema de Universidad Virtual de la Universidad de Guadalajara</w:t>
      </w:r>
      <w:r w:rsidR="00081E61">
        <w:rPr>
          <w:rFonts w:ascii="Times New Roman" w:eastAsia="Times New Roman" w:hAnsi="Times New Roman" w:cs="Times New Roman"/>
          <w:sz w:val="24"/>
          <w:szCs w:val="24"/>
        </w:rPr>
        <w:t>, México</w:t>
      </w:r>
    </w:p>
    <w:p w14:paraId="453376FE" w14:textId="373927D1" w:rsidR="00523CD3" w:rsidRPr="00081E61" w:rsidRDefault="00510CF8" w:rsidP="00E73743">
      <w:pPr>
        <w:spacing w:after="0" w:line="240" w:lineRule="auto"/>
        <w:jc w:val="right"/>
        <w:rPr>
          <w:rStyle w:val="Hipervnculo"/>
          <w:rFonts w:asciiTheme="minorHAnsi" w:hAnsiTheme="minorHAnsi" w:cstheme="minorHAnsi"/>
          <w:color w:val="FF0000"/>
          <w:kern w:val="1"/>
          <w:sz w:val="24"/>
          <w:szCs w:val="24"/>
          <w:u w:val="none"/>
          <w:lang w:eastAsia="zh-CN" w:bidi="hi-IN"/>
        </w:rPr>
      </w:pPr>
      <w:r w:rsidRPr="00081E61">
        <w:rPr>
          <w:rStyle w:val="Hipervnculo"/>
          <w:rFonts w:asciiTheme="minorHAnsi" w:hAnsiTheme="minorHAnsi" w:cstheme="minorHAnsi"/>
          <w:color w:val="FF0000"/>
          <w:kern w:val="1"/>
          <w:sz w:val="24"/>
          <w:szCs w:val="24"/>
          <w:u w:val="none"/>
          <w:lang w:eastAsia="zh-CN" w:bidi="hi-IN"/>
        </w:rPr>
        <w:t>rosamaria_gg2@hotmail.com</w:t>
      </w:r>
    </w:p>
    <w:p w14:paraId="72DECC71" w14:textId="0871610F" w:rsidR="00E73743" w:rsidRPr="00081E61" w:rsidRDefault="00081E61" w:rsidP="00E73743">
      <w:pPr>
        <w:spacing w:after="0" w:line="240" w:lineRule="auto"/>
        <w:jc w:val="right"/>
        <w:rPr>
          <w:b/>
          <w:sz w:val="24"/>
          <w:szCs w:val="24"/>
          <w:lang w:val="es-ES" w:eastAsia="en-US"/>
        </w:rPr>
      </w:pPr>
      <w:r>
        <w:rPr>
          <w:b/>
          <w:sz w:val="24"/>
          <w:szCs w:val="24"/>
          <w:lang w:val="es-ES" w:eastAsia="en-US"/>
        </w:rPr>
        <w:br/>
      </w:r>
      <w:r w:rsidR="00510CF8" w:rsidRPr="00081E61">
        <w:rPr>
          <w:b/>
          <w:sz w:val="24"/>
          <w:szCs w:val="24"/>
          <w:lang w:val="es-ES" w:eastAsia="en-US"/>
        </w:rPr>
        <w:t>Nadia Livier Martínez de la Cruz</w:t>
      </w:r>
    </w:p>
    <w:p w14:paraId="6268D6F2" w14:textId="5270F5C0" w:rsidR="00523CD3" w:rsidRPr="00081E61" w:rsidRDefault="00081E61" w:rsidP="00E73743">
      <w:pPr>
        <w:spacing w:after="0" w:line="240" w:lineRule="auto"/>
        <w:jc w:val="right"/>
        <w:rPr>
          <w:rStyle w:val="Hipervnculo"/>
          <w:rFonts w:asciiTheme="minorHAnsi" w:hAnsiTheme="minorHAnsi" w:cstheme="minorHAnsi"/>
          <w:color w:val="FF0000"/>
          <w:kern w:val="1"/>
          <w:sz w:val="24"/>
          <w:szCs w:val="24"/>
          <w:u w:val="none"/>
          <w:lang w:eastAsia="zh-CN" w:bidi="hi-IN"/>
        </w:rPr>
      </w:pPr>
      <w:r w:rsidRPr="002A5ECF">
        <w:rPr>
          <w:rFonts w:ascii="Times New Roman" w:eastAsia="Times New Roman" w:hAnsi="Times New Roman" w:cs="Times New Roman"/>
          <w:sz w:val="24"/>
          <w:szCs w:val="24"/>
        </w:rPr>
        <w:t>Sistema de Universidad Virtual de la Universidad de Guadalajara</w:t>
      </w:r>
      <w:r>
        <w:rPr>
          <w:rFonts w:ascii="Times New Roman" w:eastAsia="Times New Roman" w:hAnsi="Times New Roman" w:cs="Times New Roman"/>
          <w:sz w:val="24"/>
          <w:szCs w:val="24"/>
        </w:rPr>
        <w:t>, México</w:t>
      </w:r>
      <w:r w:rsidRPr="002A5ECF">
        <w:rPr>
          <w:rFonts w:ascii="Times New Roman" w:eastAsia="Times New Roman" w:hAnsi="Times New Roman" w:cs="Times New Roman"/>
          <w:sz w:val="24"/>
          <w:szCs w:val="24"/>
          <w:u w:val="single"/>
        </w:rPr>
        <w:t xml:space="preserve"> </w:t>
      </w:r>
      <w:r w:rsidR="00510CF8" w:rsidRPr="00081E61">
        <w:rPr>
          <w:rStyle w:val="Hipervnculo"/>
          <w:rFonts w:asciiTheme="minorHAnsi" w:hAnsiTheme="minorHAnsi" w:cstheme="minorHAnsi"/>
          <w:color w:val="FF0000"/>
          <w:kern w:val="1"/>
          <w:sz w:val="24"/>
          <w:szCs w:val="24"/>
          <w:u w:val="none"/>
          <w:lang w:eastAsia="zh-CN" w:bidi="hi-IN"/>
        </w:rPr>
        <w:t>nadia_livi@hotmail.com</w:t>
      </w:r>
    </w:p>
    <w:p w14:paraId="4478FFBE" w14:textId="77777777" w:rsidR="00081E61" w:rsidRDefault="00081E61" w:rsidP="00E73743">
      <w:pPr>
        <w:spacing w:after="0" w:line="240" w:lineRule="auto"/>
        <w:jc w:val="right"/>
        <w:rPr>
          <w:rFonts w:ascii="Times New Roman" w:eastAsia="Times New Roman" w:hAnsi="Times New Roman" w:cs="Times New Roman"/>
          <w:b/>
          <w:sz w:val="24"/>
          <w:szCs w:val="24"/>
        </w:rPr>
      </w:pPr>
    </w:p>
    <w:p w14:paraId="48032E0C" w14:textId="112E3041" w:rsidR="00E73743" w:rsidRDefault="00510CF8" w:rsidP="00E73743">
      <w:pPr>
        <w:spacing w:after="0" w:line="240" w:lineRule="auto"/>
        <w:jc w:val="right"/>
        <w:rPr>
          <w:rFonts w:ascii="Times New Roman" w:eastAsia="Times New Roman" w:hAnsi="Times New Roman" w:cs="Times New Roman"/>
          <w:sz w:val="24"/>
          <w:szCs w:val="24"/>
        </w:rPr>
      </w:pPr>
      <w:r w:rsidRPr="00081E61">
        <w:rPr>
          <w:b/>
          <w:sz w:val="24"/>
          <w:szCs w:val="24"/>
          <w:lang w:val="es-ES" w:eastAsia="en-US"/>
        </w:rPr>
        <w:t>Edith Inés Ruíz Aguirre</w:t>
      </w:r>
    </w:p>
    <w:p w14:paraId="3FFD0FFC" w14:textId="15056925" w:rsidR="00081E61" w:rsidRDefault="00081E61" w:rsidP="00E73743">
      <w:pPr>
        <w:spacing w:after="0" w:line="240" w:lineRule="auto"/>
        <w:jc w:val="right"/>
        <w:rPr>
          <w:rFonts w:ascii="Times New Roman" w:eastAsia="Times New Roman" w:hAnsi="Times New Roman" w:cs="Times New Roman"/>
          <w:sz w:val="24"/>
          <w:szCs w:val="24"/>
        </w:rPr>
      </w:pPr>
      <w:r w:rsidRPr="002A5ECF">
        <w:rPr>
          <w:rFonts w:ascii="Times New Roman" w:eastAsia="Times New Roman" w:hAnsi="Times New Roman" w:cs="Times New Roman"/>
          <w:sz w:val="24"/>
          <w:szCs w:val="24"/>
        </w:rPr>
        <w:t>Sistema de Universidad Virtual de la Universidad de Guadalajara</w:t>
      </w:r>
      <w:r>
        <w:rPr>
          <w:rFonts w:ascii="Times New Roman" w:eastAsia="Times New Roman" w:hAnsi="Times New Roman" w:cs="Times New Roman"/>
          <w:sz w:val="24"/>
          <w:szCs w:val="24"/>
        </w:rPr>
        <w:t>, México</w:t>
      </w:r>
    </w:p>
    <w:p w14:paraId="6B0AF899" w14:textId="5856D7BE" w:rsidR="00523CD3" w:rsidRPr="00081E61" w:rsidRDefault="00081E61" w:rsidP="00081E61">
      <w:pPr>
        <w:spacing w:after="0" w:line="240" w:lineRule="auto"/>
        <w:jc w:val="right"/>
        <w:rPr>
          <w:rStyle w:val="Hipervnculo"/>
          <w:rFonts w:asciiTheme="minorHAnsi" w:hAnsiTheme="minorHAnsi" w:cstheme="minorHAnsi"/>
          <w:color w:val="FF0000"/>
          <w:kern w:val="1"/>
          <w:sz w:val="24"/>
          <w:szCs w:val="24"/>
          <w:u w:val="none"/>
          <w:lang w:eastAsia="zh-CN" w:bidi="hi-IN"/>
        </w:rPr>
      </w:pPr>
      <w:r w:rsidRPr="00081E61">
        <w:rPr>
          <w:rStyle w:val="Hipervnculo"/>
          <w:rFonts w:asciiTheme="minorHAnsi" w:hAnsiTheme="minorHAnsi" w:cstheme="minorHAnsi"/>
          <w:color w:val="FF0000"/>
          <w:kern w:val="1"/>
          <w:sz w:val="24"/>
          <w:szCs w:val="24"/>
          <w:u w:val="none"/>
          <w:lang w:eastAsia="zh-CN" w:bidi="hi-IN"/>
        </w:rPr>
        <w:t>edith.ruiza@gmail.com</w:t>
      </w:r>
    </w:p>
    <w:p w14:paraId="75803D79" w14:textId="77777777" w:rsidR="00081E61" w:rsidRDefault="00081E61" w:rsidP="00081E61">
      <w:pPr>
        <w:spacing w:after="0" w:line="360" w:lineRule="auto"/>
        <w:rPr>
          <w:rFonts w:eastAsia="Times New Roman"/>
          <w:b/>
          <w:color w:val="000000"/>
          <w:sz w:val="28"/>
          <w:szCs w:val="28"/>
          <w:lang w:val="es-ES_tradnl"/>
        </w:rPr>
      </w:pPr>
    </w:p>
    <w:p w14:paraId="1EEFFAFF" w14:textId="1A276CA9" w:rsidR="00523CD3" w:rsidRPr="00081E61" w:rsidRDefault="00510CF8" w:rsidP="00081E61">
      <w:pPr>
        <w:spacing w:after="0" w:line="360" w:lineRule="auto"/>
        <w:rPr>
          <w:rFonts w:eastAsia="Times New Roman"/>
          <w:b/>
          <w:color w:val="000000"/>
          <w:sz w:val="28"/>
          <w:szCs w:val="28"/>
          <w:lang w:val="es-ES_tradnl"/>
        </w:rPr>
      </w:pPr>
      <w:r w:rsidRPr="00081E61">
        <w:rPr>
          <w:rFonts w:eastAsia="Times New Roman"/>
          <w:b/>
          <w:color w:val="000000"/>
          <w:sz w:val="28"/>
          <w:szCs w:val="28"/>
          <w:lang w:val="es-ES_tradnl"/>
        </w:rPr>
        <w:t>Resumen</w:t>
      </w:r>
    </w:p>
    <w:p w14:paraId="777CD463" w14:textId="6419BC5B" w:rsidR="00523CD3" w:rsidRDefault="005D2EE1" w:rsidP="00081E6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la era digital, </w:t>
      </w:r>
      <w:r w:rsidR="00004E22">
        <w:rPr>
          <w:rFonts w:ascii="Times New Roman" w:eastAsia="Times New Roman" w:hAnsi="Times New Roman" w:cs="Times New Roman"/>
          <w:sz w:val="24"/>
          <w:szCs w:val="24"/>
        </w:rPr>
        <w:t xml:space="preserve">el </w:t>
      </w:r>
      <w:r w:rsidR="00510CF8">
        <w:rPr>
          <w:rFonts w:ascii="Times New Roman" w:eastAsia="Times New Roman" w:hAnsi="Times New Roman" w:cs="Times New Roman"/>
          <w:sz w:val="24"/>
          <w:szCs w:val="24"/>
        </w:rPr>
        <w:t>uso de herramientas digitales permite relacionarse con otros individuos y también colaborar con ellos, participando así en una sociedad</w:t>
      </w:r>
      <w:r>
        <w:rPr>
          <w:rFonts w:ascii="Times New Roman" w:eastAsia="Times New Roman" w:hAnsi="Times New Roman" w:cs="Times New Roman"/>
          <w:sz w:val="24"/>
          <w:szCs w:val="24"/>
        </w:rPr>
        <w:t xml:space="preserve"> en línea.  </w:t>
      </w:r>
      <w:r w:rsidR="0059453F">
        <w:rPr>
          <w:rFonts w:ascii="Times New Roman" w:eastAsia="Times New Roman" w:hAnsi="Times New Roman" w:cs="Times New Roman"/>
          <w:sz w:val="24"/>
          <w:szCs w:val="24"/>
        </w:rPr>
        <w:t xml:space="preserve">En este contexto, el uso de </w:t>
      </w:r>
      <w:r>
        <w:rPr>
          <w:rFonts w:ascii="Times New Roman" w:eastAsia="Times New Roman" w:hAnsi="Times New Roman" w:cs="Times New Roman"/>
          <w:sz w:val="24"/>
          <w:szCs w:val="24"/>
        </w:rPr>
        <w:t>las</w:t>
      </w:r>
      <w:r w:rsidR="00510CF8">
        <w:rPr>
          <w:rFonts w:ascii="Times New Roman" w:eastAsia="Times New Roman" w:hAnsi="Times New Roman" w:cs="Times New Roman"/>
          <w:sz w:val="24"/>
          <w:szCs w:val="24"/>
        </w:rPr>
        <w:t xml:space="preserve"> TIC </w:t>
      </w:r>
      <w:r w:rsidR="0059453F">
        <w:rPr>
          <w:rFonts w:ascii="Times New Roman" w:eastAsia="Times New Roman" w:hAnsi="Times New Roman" w:cs="Times New Roman"/>
          <w:sz w:val="24"/>
          <w:szCs w:val="24"/>
        </w:rPr>
        <w:t>puede emplearse para generar</w:t>
      </w:r>
      <w:r w:rsidR="00510CF8">
        <w:rPr>
          <w:rFonts w:ascii="Times New Roman" w:eastAsia="Times New Roman" w:hAnsi="Times New Roman" w:cs="Times New Roman"/>
          <w:sz w:val="24"/>
          <w:szCs w:val="24"/>
        </w:rPr>
        <w:t xml:space="preserve"> conocimiento</w:t>
      </w:r>
      <w:r w:rsidR="0059453F">
        <w:rPr>
          <w:rFonts w:ascii="Times New Roman" w:eastAsia="Times New Roman" w:hAnsi="Times New Roman" w:cs="Times New Roman"/>
          <w:sz w:val="24"/>
          <w:szCs w:val="24"/>
        </w:rPr>
        <w:t>,</w:t>
      </w:r>
      <w:r w:rsidR="00510CF8">
        <w:rPr>
          <w:rFonts w:ascii="Times New Roman" w:eastAsia="Times New Roman" w:hAnsi="Times New Roman" w:cs="Times New Roman"/>
          <w:sz w:val="24"/>
          <w:szCs w:val="24"/>
        </w:rPr>
        <w:t xml:space="preserve"> </w:t>
      </w:r>
      <w:r w:rsidR="0059453F">
        <w:rPr>
          <w:rFonts w:ascii="Times New Roman" w:eastAsia="Times New Roman" w:hAnsi="Times New Roman" w:cs="Times New Roman"/>
          <w:sz w:val="24"/>
          <w:szCs w:val="24"/>
        </w:rPr>
        <w:t>mediante</w:t>
      </w:r>
      <w:r w:rsidR="00510CF8">
        <w:rPr>
          <w:rFonts w:ascii="Times New Roman" w:eastAsia="Times New Roman" w:hAnsi="Times New Roman" w:cs="Times New Roman"/>
          <w:sz w:val="24"/>
          <w:szCs w:val="24"/>
        </w:rPr>
        <w:t xml:space="preserve"> una construcción activa en medio de interacciones de un grupo de participantes</w:t>
      </w:r>
      <w:r w:rsidR="00004E22">
        <w:rPr>
          <w:rFonts w:ascii="Times New Roman" w:eastAsia="Times New Roman" w:hAnsi="Times New Roman" w:cs="Times New Roman"/>
          <w:sz w:val="24"/>
          <w:szCs w:val="24"/>
        </w:rPr>
        <w:t>,</w:t>
      </w:r>
      <w:r w:rsidR="00510CF8">
        <w:rPr>
          <w:rFonts w:ascii="Times New Roman" w:eastAsia="Times New Roman" w:hAnsi="Times New Roman" w:cs="Times New Roman"/>
          <w:sz w:val="24"/>
          <w:szCs w:val="24"/>
        </w:rPr>
        <w:t xml:space="preserve"> con </w:t>
      </w:r>
      <w:r w:rsidR="00004E22">
        <w:rPr>
          <w:rFonts w:ascii="Times New Roman" w:eastAsia="Times New Roman" w:hAnsi="Times New Roman" w:cs="Times New Roman"/>
          <w:sz w:val="24"/>
          <w:szCs w:val="24"/>
        </w:rPr>
        <w:t xml:space="preserve">diversas </w:t>
      </w:r>
      <w:r w:rsidR="00510CF8">
        <w:rPr>
          <w:rFonts w:ascii="Times New Roman" w:eastAsia="Times New Roman" w:hAnsi="Times New Roman" w:cs="Times New Roman"/>
          <w:sz w:val="24"/>
          <w:szCs w:val="24"/>
        </w:rPr>
        <w:t>características socia</w:t>
      </w:r>
      <w:r>
        <w:rPr>
          <w:rFonts w:ascii="Times New Roman" w:eastAsia="Times New Roman" w:hAnsi="Times New Roman" w:cs="Times New Roman"/>
          <w:sz w:val="24"/>
          <w:szCs w:val="24"/>
        </w:rPr>
        <w:t xml:space="preserve">les y culturales, que entraran </w:t>
      </w:r>
      <w:r w:rsidR="00004E22">
        <w:rPr>
          <w:rFonts w:ascii="Times New Roman" w:eastAsia="Times New Roman" w:hAnsi="Times New Roman" w:cs="Times New Roman"/>
          <w:sz w:val="24"/>
          <w:szCs w:val="24"/>
        </w:rPr>
        <w:t>en contacto mediante la</w:t>
      </w:r>
      <w:r w:rsidR="00510CF8">
        <w:rPr>
          <w:rFonts w:ascii="Times New Roman" w:eastAsia="Times New Roman" w:hAnsi="Times New Roman" w:cs="Times New Roman"/>
          <w:sz w:val="24"/>
          <w:szCs w:val="24"/>
        </w:rPr>
        <w:t xml:space="preserve"> tecnología de la información y comunicación, esperando que se logren procesos de aprendizaje.</w:t>
      </w:r>
    </w:p>
    <w:p w14:paraId="0AECCC4F" w14:textId="50BD192D" w:rsidR="00523CD3" w:rsidRDefault="0059453F" w:rsidP="00081E6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 base en lo anterior,</w:t>
      </w:r>
      <w:r w:rsidR="00510CF8">
        <w:rPr>
          <w:rFonts w:ascii="Times New Roman" w:eastAsia="Times New Roman" w:hAnsi="Times New Roman" w:cs="Times New Roman"/>
          <w:sz w:val="24"/>
          <w:szCs w:val="24"/>
        </w:rPr>
        <w:t xml:space="preserve"> se realizó una investigación que permitirá determinar y conocer las percepciones y procesos de colaboración de los estudiantes de posgrado del Sistema de Universidad Virtual (SUV), </w:t>
      </w:r>
      <w:r w:rsidR="00004E22">
        <w:rPr>
          <w:rFonts w:ascii="Times New Roman" w:eastAsia="Times New Roman" w:hAnsi="Times New Roman" w:cs="Times New Roman"/>
          <w:sz w:val="24"/>
          <w:szCs w:val="24"/>
        </w:rPr>
        <w:t>de</w:t>
      </w:r>
      <w:r w:rsidR="00510CF8">
        <w:rPr>
          <w:rFonts w:ascii="Times New Roman" w:eastAsia="Times New Roman" w:hAnsi="Times New Roman" w:cs="Times New Roman"/>
          <w:sz w:val="24"/>
          <w:szCs w:val="24"/>
        </w:rPr>
        <w:t xml:space="preserve"> </w:t>
      </w:r>
      <w:r w:rsidR="005D2EE1">
        <w:rPr>
          <w:rFonts w:ascii="Times New Roman" w:eastAsia="Times New Roman" w:hAnsi="Times New Roman" w:cs="Times New Roman"/>
          <w:sz w:val="24"/>
          <w:szCs w:val="24"/>
        </w:rPr>
        <w:t>la Universidad de Guadalajara</w:t>
      </w:r>
      <w:r w:rsidR="00004E22">
        <w:rPr>
          <w:rFonts w:ascii="Times New Roman" w:eastAsia="Times New Roman" w:hAnsi="Times New Roman" w:cs="Times New Roman"/>
          <w:sz w:val="24"/>
          <w:szCs w:val="24"/>
        </w:rPr>
        <w:t>.</w:t>
      </w:r>
      <w:r w:rsidR="005D2EE1">
        <w:rPr>
          <w:rFonts w:ascii="Times New Roman" w:eastAsia="Times New Roman" w:hAnsi="Times New Roman" w:cs="Times New Roman"/>
          <w:sz w:val="24"/>
          <w:szCs w:val="24"/>
        </w:rPr>
        <w:t xml:space="preserve"> </w:t>
      </w:r>
      <w:r w:rsidR="00004E22">
        <w:rPr>
          <w:rFonts w:ascii="Times New Roman" w:eastAsia="Times New Roman" w:hAnsi="Times New Roman" w:cs="Times New Roman"/>
          <w:sz w:val="24"/>
          <w:szCs w:val="24"/>
        </w:rPr>
        <w:t>E</w:t>
      </w:r>
      <w:r w:rsidR="00510CF8">
        <w:rPr>
          <w:rFonts w:ascii="Times New Roman" w:eastAsia="Times New Roman" w:hAnsi="Times New Roman" w:cs="Times New Roman"/>
          <w:sz w:val="24"/>
          <w:szCs w:val="24"/>
        </w:rPr>
        <w:t>sta i</w:t>
      </w:r>
      <w:r w:rsidR="00004E22">
        <w:rPr>
          <w:rFonts w:ascii="Times New Roman" w:eastAsia="Times New Roman" w:hAnsi="Times New Roman" w:cs="Times New Roman"/>
          <w:sz w:val="24"/>
          <w:szCs w:val="24"/>
        </w:rPr>
        <w:t>nvestigación presenta</w:t>
      </w:r>
      <w:r w:rsidR="00510CF8">
        <w:rPr>
          <w:rFonts w:ascii="Times New Roman" w:eastAsia="Times New Roman" w:hAnsi="Times New Roman" w:cs="Times New Roman"/>
          <w:sz w:val="24"/>
          <w:szCs w:val="24"/>
        </w:rPr>
        <w:t xml:space="preserve"> un primer</w:t>
      </w:r>
      <w:r w:rsidR="00004E22">
        <w:rPr>
          <w:rFonts w:ascii="Times New Roman" w:eastAsia="Times New Roman" w:hAnsi="Times New Roman" w:cs="Times New Roman"/>
          <w:sz w:val="24"/>
          <w:szCs w:val="24"/>
        </w:rPr>
        <w:t xml:space="preserve"> reporte de los resultados del Proyecto de Investigación </w:t>
      </w:r>
      <w:r w:rsidR="00510CF8">
        <w:rPr>
          <w:rFonts w:ascii="Times New Roman" w:eastAsia="Times New Roman" w:hAnsi="Times New Roman" w:cs="Times New Roman"/>
          <w:sz w:val="24"/>
          <w:szCs w:val="24"/>
        </w:rPr>
        <w:t>denominado “Impacto en el aprendizaje de las redes de colab</w:t>
      </w:r>
      <w:r w:rsidR="00004E22">
        <w:rPr>
          <w:rFonts w:ascii="Times New Roman" w:eastAsia="Times New Roman" w:hAnsi="Times New Roman" w:cs="Times New Roman"/>
          <w:sz w:val="24"/>
          <w:szCs w:val="24"/>
        </w:rPr>
        <w:t>oración en ambientes virtuales”.</w:t>
      </w:r>
      <w:r w:rsidR="00510CF8">
        <w:rPr>
          <w:rFonts w:ascii="Times New Roman" w:eastAsia="Times New Roman" w:hAnsi="Times New Roman" w:cs="Times New Roman"/>
          <w:sz w:val="24"/>
          <w:szCs w:val="24"/>
        </w:rPr>
        <w:t xml:space="preserve"> </w:t>
      </w:r>
      <w:r w:rsidR="00004E22">
        <w:rPr>
          <w:rFonts w:ascii="Times New Roman" w:eastAsia="Times New Roman" w:hAnsi="Times New Roman" w:cs="Times New Roman"/>
          <w:sz w:val="24"/>
          <w:szCs w:val="24"/>
        </w:rPr>
        <w:t>E</w:t>
      </w:r>
      <w:r w:rsidR="00510CF8">
        <w:rPr>
          <w:rFonts w:ascii="Times New Roman" w:eastAsia="Times New Roman" w:hAnsi="Times New Roman" w:cs="Times New Roman"/>
          <w:sz w:val="24"/>
          <w:szCs w:val="24"/>
        </w:rPr>
        <w:t>ste primer acercamiento permitirá conocer</w:t>
      </w:r>
      <w:r w:rsidR="00004E22">
        <w:rPr>
          <w:rFonts w:ascii="Times New Roman" w:eastAsia="Times New Roman" w:hAnsi="Times New Roman" w:cs="Times New Roman"/>
          <w:sz w:val="24"/>
          <w:szCs w:val="24"/>
        </w:rPr>
        <w:t xml:space="preserve"> desde la experiencia de</w:t>
      </w:r>
      <w:r w:rsidR="00510CF8">
        <w:rPr>
          <w:rFonts w:ascii="Times New Roman" w:eastAsia="Times New Roman" w:hAnsi="Times New Roman" w:cs="Times New Roman"/>
          <w:sz w:val="24"/>
          <w:szCs w:val="24"/>
        </w:rPr>
        <w:t xml:space="preserve"> formación de los estudiantes de posgrado</w:t>
      </w:r>
      <w:r w:rsidR="00004E22">
        <w:rPr>
          <w:rFonts w:ascii="Times New Roman" w:eastAsia="Times New Roman" w:hAnsi="Times New Roman" w:cs="Times New Roman"/>
          <w:sz w:val="24"/>
          <w:szCs w:val="24"/>
        </w:rPr>
        <w:t>,</w:t>
      </w:r>
      <w:r w:rsidR="00F71EE2">
        <w:rPr>
          <w:rFonts w:ascii="Times New Roman" w:eastAsia="Times New Roman" w:hAnsi="Times New Roman" w:cs="Times New Roman"/>
          <w:sz w:val="24"/>
          <w:szCs w:val="24"/>
        </w:rPr>
        <w:t xml:space="preserve"> sus </w:t>
      </w:r>
      <w:r w:rsidR="00004E22">
        <w:rPr>
          <w:rFonts w:ascii="Times New Roman" w:eastAsia="Times New Roman" w:hAnsi="Times New Roman" w:cs="Times New Roman"/>
          <w:sz w:val="24"/>
          <w:szCs w:val="24"/>
        </w:rPr>
        <w:t xml:space="preserve">usos y </w:t>
      </w:r>
      <w:r w:rsidR="00510CF8">
        <w:rPr>
          <w:rFonts w:ascii="Times New Roman" w:eastAsia="Times New Roman" w:hAnsi="Times New Roman" w:cs="Times New Roman"/>
          <w:sz w:val="24"/>
          <w:szCs w:val="24"/>
        </w:rPr>
        <w:t xml:space="preserve">saberes previos en TIC. Es importante mencionar que el objetivo de esta investigación es </w:t>
      </w:r>
      <w:r w:rsidR="00004E22">
        <w:rPr>
          <w:rFonts w:ascii="Times New Roman" w:eastAsia="Times New Roman" w:hAnsi="Times New Roman" w:cs="Times New Roman"/>
          <w:sz w:val="24"/>
          <w:szCs w:val="24"/>
        </w:rPr>
        <w:t xml:space="preserve">conocer el uso de TIC en estudiantes de posgrado, para </w:t>
      </w:r>
      <w:r w:rsidR="00510CF8">
        <w:rPr>
          <w:rFonts w:ascii="Times New Roman" w:eastAsia="Times New Roman" w:hAnsi="Times New Roman" w:cs="Times New Roman"/>
          <w:sz w:val="24"/>
          <w:szCs w:val="24"/>
        </w:rPr>
        <w:t xml:space="preserve">mejorar los espacios de interacción </w:t>
      </w:r>
      <w:r w:rsidR="00510CF8">
        <w:rPr>
          <w:rFonts w:ascii="Times New Roman" w:eastAsia="Times New Roman" w:hAnsi="Times New Roman" w:cs="Times New Roman"/>
          <w:sz w:val="24"/>
          <w:szCs w:val="24"/>
        </w:rPr>
        <w:lastRenderedPageBreak/>
        <w:t>colaborativa, el diseño de estrate</w:t>
      </w:r>
      <w:r w:rsidR="005D2EE1">
        <w:rPr>
          <w:rFonts w:ascii="Times New Roman" w:eastAsia="Times New Roman" w:hAnsi="Times New Roman" w:cs="Times New Roman"/>
          <w:sz w:val="24"/>
          <w:szCs w:val="24"/>
        </w:rPr>
        <w:t xml:space="preserve">gias de aprendizaje, así como, </w:t>
      </w:r>
      <w:r w:rsidR="00510CF8">
        <w:rPr>
          <w:rFonts w:ascii="Times New Roman" w:eastAsia="Times New Roman" w:hAnsi="Times New Roman" w:cs="Times New Roman"/>
          <w:sz w:val="24"/>
          <w:szCs w:val="24"/>
        </w:rPr>
        <w:t>un acompañamiento que logre mejores aprendizajes significativos</w:t>
      </w:r>
      <w:r w:rsidR="005D2EE1">
        <w:rPr>
          <w:rFonts w:ascii="Times New Roman" w:eastAsia="Times New Roman" w:hAnsi="Times New Roman" w:cs="Times New Roman"/>
          <w:sz w:val="24"/>
          <w:szCs w:val="24"/>
        </w:rPr>
        <w:t xml:space="preserve"> y el desarrollo de </w:t>
      </w:r>
      <w:r w:rsidR="00510CF8">
        <w:rPr>
          <w:rFonts w:ascii="Times New Roman" w:eastAsia="Times New Roman" w:hAnsi="Times New Roman" w:cs="Times New Roman"/>
          <w:sz w:val="24"/>
          <w:szCs w:val="24"/>
        </w:rPr>
        <w:t xml:space="preserve">habilidades profesionales.   </w:t>
      </w:r>
    </w:p>
    <w:p w14:paraId="3966AD5E" w14:textId="517B7C50" w:rsidR="00523CD3" w:rsidRDefault="00510CF8" w:rsidP="00081E61">
      <w:pPr>
        <w:spacing w:after="240" w:line="360" w:lineRule="auto"/>
        <w:jc w:val="both"/>
        <w:rPr>
          <w:rFonts w:ascii="Times New Roman" w:eastAsia="Times New Roman" w:hAnsi="Times New Roman" w:cs="Times New Roman"/>
          <w:sz w:val="24"/>
          <w:szCs w:val="24"/>
        </w:rPr>
      </w:pPr>
      <w:r w:rsidRPr="00081E61">
        <w:rPr>
          <w:rFonts w:eastAsia="Times New Roman"/>
          <w:b/>
          <w:color w:val="000000"/>
          <w:sz w:val="28"/>
          <w:szCs w:val="28"/>
          <w:lang w:val="es-ES_tradnl"/>
        </w:rPr>
        <w:t>Palabras clave:</w:t>
      </w:r>
      <w:r>
        <w:rPr>
          <w:rFonts w:ascii="Times New Roman" w:eastAsia="Times New Roman" w:hAnsi="Times New Roman" w:cs="Times New Roman"/>
          <w:sz w:val="24"/>
          <w:szCs w:val="24"/>
        </w:rPr>
        <w:t xml:space="preserve"> Redes de colaboración, aprendizaje colaborativo, ambientes virtuales</w:t>
      </w:r>
      <w:r w:rsidR="00081E61">
        <w:rPr>
          <w:rFonts w:ascii="Times New Roman" w:eastAsia="Times New Roman" w:hAnsi="Times New Roman" w:cs="Times New Roman"/>
          <w:sz w:val="24"/>
          <w:szCs w:val="24"/>
        </w:rPr>
        <w:t>.</w:t>
      </w:r>
    </w:p>
    <w:p w14:paraId="6716F4B5" w14:textId="77777777" w:rsidR="00523CD3" w:rsidRPr="00081E61" w:rsidRDefault="00510CF8" w:rsidP="00081E61">
      <w:pPr>
        <w:spacing w:after="0" w:line="360" w:lineRule="auto"/>
        <w:jc w:val="both"/>
        <w:rPr>
          <w:rFonts w:eastAsia="Times New Roman"/>
          <w:b/>
          <w:color w:val="000000"/>
          <w:sz w:val="28"/>
          <w:szCs w:val="28"/>
          <w:lang w:val="es-ES_tradnl"/>
        </w:rPr>
      </w:pPr>
      <w:r w:rsidRPr="00081E61">
        <w:rPr>
          <w:rFonts w:eastAsia="Times New Roman"/>
          <w:b/>
          <w:color w:val="000000"/>
          <w:sz w:val="28"/>
          <w:szCs w:val="28"/>
          <w:lang w:val="es-ES_tradnl"/>
        </w:rPr>
        <w:t>Abstract</w:t>
      </w:r>
    </w:p>
    <w:p w14:paraId="76B6B5F1" w14:textId="39BA4145" w:rsidR="00523CD3" w:rsidRPr="00081E61" w:rsidRDefault="0059453F" w:rsidP="00081E61">
      <w:pPr>
        <w:spacing w:after="0" w:line="360" w:lineRule="auto"/>
        <w:jc w:val="both"/>
        <w:rPr>
          <w:rFonts w:ascii="Times New Roman" w:eastAsia="Times New Roman" w:hAnsi="Times New Roman" w:cs="Times New Roman"/>
          <w:color w:val="000000" w:themeColor="text1"/>
          <w:sz w:val="24"/>
          <w:szCs w:val="24"/>
          <w:lang w:val="en-US"/>
        </w:rPr>
      </w:pPr>
      <w:r w:rsidRPr="00081E61">
        <w:rPr>
          <w:rFonts w:ascii="Times New Roman" w:eastAsia="Times New Roman" w:hAnsi="Times New Roman" w:cs="Times New Roman"/>
          <w:color w:val="000000" w:themeColor="text1"/>
          <w:sz w:val="24"/>
          <w:szCs w:val="24"/>
          <w:lang w:val="en-US"/>
        </w:rPr>
        <w:t xml:space="preserve">In Digital age, people </w:t>
      </w:r>
      <w:r w:rsidR="00510CF8" w:rsidRPr="00081E61">
        <w:rPr>
          <w:rFonts w:ascii="Times New Roman" w:eastAsia="Times New Roman" w:hAnsi="Times New Roman" w:cs="Times New Roman"/>
          <w:color w:val="000000" w:themeColor="text1"/>
          <w:sz w:val="24"/>
          <w:szCs w:val="24"/>
          <w:lang w:val="en-US"/>
        </w:rPr>
        <w:t xml:space="preserve">make use of digital tools that allow them to interact with other individuals </w:t>
      </w:r>
      <w:r w:rsidRPr="00081E61">
        <w:rPr>
          <w:rFonts w:ascii="Times New Roman" w:eastAsia="Times New Roman" w:hAnsi="Times New Roman" w:cs="Times New Roman"/>
          <w:color w:val="000000" w:themeColor="text1"/>
          <w:sz w:val="24"/>
          <w:szCs w:val="24"/>
          <w:lang w:val="en-US"/>
        </w:rPr>
        <w:t>and</w:t>
      </w:r>
      <w:r w:rsidR="00510CF8" w:rsidRPr="00081E61">
        <w:rPr>
          <w:rFonts w:ascii="Times New Roman" w:eastAsia="Times New Roman" w:hAnsi="Times New Roman" w:cs="Times New Roman"/>
          <w:color w:val="000000" w:themeColor="text1"/>
          <w:sz w:val="24"/>
          <w:szCs w:val="24"/>
          <w:lang w:val="en-US"/>
        </w:rPr>
        <w:t xml:space="preserve"> collaborate with them, thus participating in an online society. </w:t>
      </w:r>
      <w:r w:rsidRPr="00081E61">
        <w:rPr>
          <w:rFonts w:ascii="Times New Roman" w:eastAsia="Times New Roman" w:hAnsi="Times New Roman" w:cs="Times New Roman"/>
          <w:color w:val="000000" w:themeColor="text1"/>
          <w:sz w:val="24"/>
          <w:szCs w:val="24"/>
          <w:lang w:val="en-US"/>
        </w:rPr>
        <w:t>In t</w:t>
      </w:r>
      <w:r w:rsidR="00510CF8" w:rsidRPr="00081E61">
        <w:rPr>
          <w:rFonts w:ascii="Times New Roman" w:eastAsia="Times New Roman" w:hAnsi="Times New Roman" w:cs="Times New Roman"/>
          <w:color w:val="000000" w:themeColor="text1"/>
          <w:sz w:val="24"/>
          <w:szCs w:val="24"/>
          <w:lang w:val="en-US"/>
        </w:rPr>
        <w:t>his</w:t>
      </w:r>
      <w:r w:rsidRPr="00081E61">
        <w:rPr>
          <w:rFonts w:ascii="Times New Roman" w:eastAsia="Times New Roman" w:hAnsi="Times New Roman" w:cs="Times New Roman"/>
          <w:color w:val="000000" w:themeColor="text1"/>
          <w:sz w:val="24"/>
          <w:szCs w:val="24"/>
          <w:lang w:val="en-US"/>
        </w:rPr>
        <w:t xml:space="preserve"> context, the</w:t>
      </w:r>
      <w:r w:rsidR="00510CF8" w:rsidRPr="00081E61">
        <w:rPr>
          <w:rFonts w:ascii="Times New Roman" w:eastAsia="Times New Roman" w:hAnsi="Times New Roman" w:cs="Times New Roman"/>
          <w:color w:val="000000" w:themeColor="text1"/>
          <w:sz w:val="24"/>
          <w:szCs w:val="24"/>
          <w:lang w:val="en-US"/>
        </w:rPr>
        <w:t xml:space="preserve"> </w:t>
      </w:r>
      <w:r w:rsidRPr="00081E61">
        <w:rPr>
          <w:rFonts w:ascii="Times New Roman" w:eastAsia="Times New Roman" w:hAnsi="Times New Roman" w:cs="Times New Roman"/>
          <w:color w:val="000000" w:themeColor="text1"/>
          <w:sz w:val="24"/>
          <w:szCs w:val="24"/>
          <w:lang w:val="en-US"/>
        </w:rPr>
        <w:t xml:space="preserve">use of </w:t>
      </w:r>
      <w:r w:rsidR="00004E22" w:rsidRPr="00081E61">
        <w:rPr>
          <w:rFonts w:ascii="Times New Roman" w:eastAsia="Times New Roman" w:hAnsi="Times New Roman" w:cs="Times New Roman"/>
          <w:color w:val="000000" w:themeColor="text1"/>
          <w:sz w:val="24"/>
          <w:szCs w:val="24"/>
          <w:lang w:val="en-US"/>
        </w:rPr>
        <w:t xml:space="preserve"> </w:t>
      </w:r>
      <w:r w:rsidRPr="00081E61">
        <w:rPr>
          <w:rFonts w:ascii="Times New Roman" w:eastAsia="Times New Roman" w:hAnsi="Times New Roman" w:cs="Times New Roman"/>
          <w:color w:val="000000" w:themeColor="text1"/>
          <w:sz w:val="24"/>
          <w:szCs w:val="24"/>
          <w:lang w:val="en-US"/>
        </w:rPr>
        <w:t>TIC can</w:t>
      </w:r>
      <w:r w:rsidR="00510CF8" w:rsidRPr="00081E61">
        <w:rPr>
          <w:rFonts w:ascii="Times New Roman" w:eastAsia="Times New Roman" w:hAnsi="Times New Roman" w:cs="Times New Roman"/>
          <w:color w:val="000000" w:themeColor="text1"/>
          <w:sz w:val="24"/>
          <w:szCs w:val="24"/>
          <w:lang w:val="en-US"/>
        </w:rPr>
        <w:t xml:space="preserve"> be used </w:t>
      </w:r>
      <w:r w:rsidRPr="00081E61">
        <w:rPr>
          <w:rFonts w:ascii="Times New Roman" w:eastAsia="Times New Roman" w:hAnsi="Times New Roman" w:cs="Times New Roman"/>
          <w:color w:val="000000" w:themeColor="text1"/>
          <w:sz w:val="24"/>
          <w:szCs w:val="24"/>
          <w:lang w:val="en-US"/>
        </w:rPr>
        <w:t>to generate</w:t>
      </w:r>
      <w:r w:rsidR="00510CF8" w:rsidRPr="00081E61">
        <w:rPr>
          <w:rFonts w:ascii="Times New Roman" w:eastAsia="Times New Roman" w:hAnsi="Times New Roman" w:cs="Times New Roman"/>
          <w:color w:val="000000" w:themeColor="text1"/>
          <w:sz w:val="24"/>
          <w:szCs w:val="24"/>
          <w:lang w:val="en-US"/>
        </w:rPr>
        <w:t xml:space="preserve"> knowledge in an active construction, amid interactions of a group of participants with socia</w:t>
      </w:r>
      <w:r w:rsidR="00004E22" w:rsidRPr="00081E61">
        <w:rPr>
          <w:rFonts w:ascii="Times New Roman" w:eastAsia="Times New Roman" w:hAnsi="Times New Roman" w:cs="Times New Roman"/>
          <w:color w:val="000000" w:themeColor="text1"/>
          <w:sz w:val="24"/>
          <w:szCs w:val="24"/>
          <w:lang w:val="en-US"/>
        </w:rPr>
        <w:t xml:space="preserve">l and cultural characteristics, </w:t>
      </w:r>
      <w:r w:rsidRPr="00081E61">
        <w:rPr>
          <w:rFonts w:ascii="Times New Roman" w:eastAsia="Times New Roman" w:hAnsi="Times New Roman" w:cs="Times New Roman"/>
          <w:color w:val="000000" w:themeColor="text1"/>
          <w:sz w:val="24"/>
          <w:szCs w:val="24"/>
          <w:lang w:val="en-US"/>
        </w:rPr>
        <w:t>that will be in touch with</w:t>
      </w:r>
      <w:r w:rsidR="00510CF8" w:rsidRPr="00081E61">
        <w:rPr>
          <w:rFonts w:ascii="Times New Roman" w:eastAsia="Times New Roman" w:hAnsi="Times New Roman" w:cs="Times New Roman"/>
          <w:color w:val="000000" w:themeColor="text1"/>
          <w:sz w:val="24"/>
          <w:szCs w:val="24"/>
          <w:lang w:val="en-US"/>
        </w:rPr>
        <w:t xml:space="preserve"> certain information and communication technology, hoping that learning processes will be achieved.</w:t>
      </w:r>
    </w:p>
    <w:p w14:paraId="5A6ED7DC" w14:textId="0342E27F" w:rsidR="00523CD3" w:rsidRPr="00081E61" w:rsidRDefault="0059453F" w:rsidP="00081E61">
      <w:pPr>
        <w:spacing w:after="0" w:line="360" w:lineRule="auto"/>
        <w:jc w:val="both"/>
        <w:rPr>
          <w:rFonts w:ascii="Times New Roman" w:eastAsia="Times New Roman" w:hAnsi="Times New Roman" w:cs="Times New Roman"/>
          <w:color w:val="000000" w:themeColor="text1"/>
          <w:sz w:val="24"/>
          <w:szCs w:val="24"/>
          <w:lang w:val="en-US"/>
        </w:rPr>
      </w:pPr>
      <w:r w:rsidRPr="00081E61">
        <w:rPr>
          <w:rFonts w:ascii="Times New Roman" w:eastAsia="Times New Roman" w:hAnsi="Times New Roman" w:cs="Times New Roman"/>
          <w:color w:val="000000" w:themeColor="text1"/>
          <w:sz w:val="24"/>
          <w:szCs w:val="24"/>
          <w:lang w:val="en-US"/>
        </w:rPr>
        <w:t>Based on the above, this research</w:t>
      </w:r>
      <w:r w:rsidR="00004E22" w:rsidRPr="00081E61">
        <w:rPr>
          <w:rFonts w:ascii="Times New Roman" w:eastAsia="Times New Roman" w:hAnsi="Times New Roman" w:cs="Times New Roman"/>
          <w:color w:val="000000" w:themeColor="text1"/>
          <w:sz w:val="24"/>
          <w:szCs w:val="24"/>
          <w:lang w:val="en-US"/>
        </w:rPr>
        <w:t xml:space="preserve"> was</w:t>
      </w:r>
      <w:r w:rsidRPr="00081E61">
        <w:rPr>
          <w:rFonts w:ascii="Times New Roman" w:eastAsia="Times New Roman" w:hAnsi="Times New Roman" w:cs="Times New Roman"/>
          <w:color w:val="000000" w:themeColor="text1"/>
          <w:sz w:val="24"/>
          <w:szCs w:val="24"/>
          <w:lang w:val="en-US"/>
        </w:rPr>
        <w:t xml:space="preserve">done to know and determine </w:t>
      </w:r>
      <w:r w:rsidR="00510CF8" w:rsidRPr="00081E61">
        <w:rPr>
          <w:rFonts w:ascii="Times New Roman" w:eastAsia="Times New Roman" w:hAnsi="Times New Roman" w:cs="Times New Roman"/>
          <w:color w:val="000000" w:themeColor="text1"/>
          <w:sz w:val="24"/>
          <w:szCs w:val="24"/>
          <w:lang w:val="en-US"/>
        </w:rPr>
        <w:t>the perceptions and collaborative processes of the postgraduate students of the Virtual University System (SUV), belonging t</w:t>
      </w:r>
      <w:r w:rsidRPr="00081E61">
        <w:rPr>
          <w:rFonts w:ascii="Times New Roman" w:eastAsia="Times New Roman" w:hAnsi="Times New Roman" w:cs="Times New Roman"/>
          <w:color w:val="000000" w:themeColor="text1"/>
          <w:sz w:val="24"/>
          <w:szCs w:val="24"/>
          <w:lang w:val="en-US"/>
        </w:rPr>
        <w:t xml:space="preserve">o the University of Guadalajara. </w:t>
      </w:r>
      <w:r w:rsidR="00510CF8" w:rsidRPr="00081E61">
        <w:rPr>
          <w:rFonts w:ascii="Times New Roman" w:eastAsia="Times New Roman" w:hAnsi="Times New Roman" w:cs="Times New Roman"/>
          <w:color w:val="000000" w:themeColor="text1"/>
          <w:sz w:val="24"/>
          <w:szCs w:val="24"/>
          <w:lang w:val="en-US"/>
        </w:rPr>
        <w:t xml:space="preserve"> Th</w:t>
      </w:r>
      <w:r w:rsidRPr="00081E61">
        <w:rPr>
          <w:rFonts w:ascii="Times New Roman" w:eastAsia="Times New Roman" w:hAnsi="Times New Roman" w:cs="Times New Roman"/>
          <w:color w:val="000000" w:themeColor="text1"/>
          <w:sz w:val="24"/>
          <w:szCs w:val="24"/>
          <w:lang w:val="en-US"/>
        </w:rPr>
        <w:t>e</w:t>
      </w:r>
      <w:r w:rsidR="00510CF8" w:rsidRPr="00081E61">
        <w:rPr>
          <w:rFonts w:ascii="Times New Roman" w:eastAsia="Times New Roman" w:hAnsi="Times New Roman" w:cs="Times New Roman"/>
          <w:color w:val="000000" w:themeColor="text1"/>
          <w:sz w:val="24"/>
          <w:szCs w:val="24"/>
          <w:lang w:val="en-US"/>
        </w:rPr>
        <w:t xml:space="preserve"> research presents a first report of the results of the Research Project called “Impact on the learning of collaboration ne</w:t>
      </w:r>
      <w:r w:rsidRPr="00081E61">
        <w:rPr>
          <w:rFonts w:ascii="Times New Roman" w:eastAsia="Times New Roman" w:hAnsi="Times New Roman" w:cs="Times New Roman"/>
          <w:color w:val="000000" w:themeColor="text1"/>
          <w:sz w:val="24"/>
          <w:szCs w:val="24"/>
          <w:lang w:val="en-US"/>
        </w:rPr>
        <w:t>tworks in virtual environments”.</w:t>
      </w:r>
      <w:r w:rsidR="00510CF8" w:rsidRPr="00081E61">
        <w:rPr>
          <w:rFonts w:ascii="Times New Roman" w:eastAsia="Times New Roman" w:hAnsi="Times New Roman" w:cs="Times New Roman"/>
          <w:color w:val="000000" w:themeColor="text1"/>
          <w:sz w:val="24"/>
          <w:szCs w:val="24"/>
          <w:lang w:val="en-US"/>
        </w:rPr>
        <w:t xml:space="preserve"> This first approach will allow you to learn from previous experience in training graduate students</w:t>
      </w:r>
      <w:r w:rsidR="00004E22" w:rsidRPr="00081E61">
        <w:rPr>
          <w:rFonts w:ascii="Times New Roman" w:eastAsia="Times New Roman" w:hAnsi="Times New Roman" w:cs="Times New Roman"/>
          <w:color w:val="000000" w:themeColor="text1"/>
          <w:sz w:val="24"/>
          <w:szCs w:val="24"/>
          <w:lang w:val="en-US"/>
        </w:rPr>
        <w:t xml:space="preserve"> their previous knowledge in TIC</w:t>
      </w:r>
      <w:r w:rsidR="00510CF8" w:rsidRPr="00081E61">
        <w:rPr>
          <w:rFonts w:ascii="Times New Roman" w:eastAsia="Times New Roman" w:hAnsi="Times New Roman" w:cs="Times New Roman"/>
          <w:color w:val="000000" w:themeColor="text1"/>
          <w:sz w:val="24"/>
          <w:szCs w:val="24"/>
          <w:lang w:val="en-US"/>
        </w:rPr>
        <w:t xml:space="preserve">. It is important to mention that the objective of this research is to </w:t>
      </w:r>
      <w:r w:rsidR="00004E22" w:rsidRPr="00081E61">
        <w:rPr>
          <w:rFonts w:ascii="Times New Roman" w:eastAsia="Times New Roman" w:hAnsi="Times New Roman" w:cs="Times New Roman"/>
          <w:color w:val="000000" w:themeColor="text1"/>
          <w:sz w:val="24"/>
          <w:szCs w:val="24"/>
          <w:lang w:val="en-US"/>
        </w:rPr>
        <w:t xml:space="preserve">know the use of the TIC in postgraduate students to </w:t>
      </w:r>
      <w:r w:rsidR="00510CF8" w:rsidRPr="00081E61">
        <w:rPr>
          <w:rFonts w:ascii="Times New Roman" w:eastAsia="Times New Roman" w:hAnsi="Times New Roman" w:cs="Times New Roman"/>
          <w:color w:val="000000" w:themeColor="text1"/>
          <w:sz w:val="24"/>
          <w:szCs w:val="24"/>
          <w:lang w:val="en-US"/>
        </w:rPr>
        <w:t>improve the spaces of collaborative interaction, the design of learning strategies, as well as, an accompaniment that achieves better significant learning and the development of professional skills.</w:t>
      </w:r>
    </w:p>
    <w:p w14:paraId="0709C158" w14:textId="4F6C2FA4" w:rsidR="00523CD3" w:rsidRDefault="00510CF8" w:rsidP="00081E61">
      <w:pPr>
        <w:spacing w:after="0" w:line="360" w:lineRule="auto"/>
        <w:jc w:val="both"/>
        <w:rPr>
          <w:rFonts w:ascii="Times New Roman" w:eastAsia="Times New Roman" w:hAnsi="Times New Roman" w:cs="Times New Roman"/>
          <w:color w:val="000000" w:themeColor="text1"/>
          <w:sz w:val="24"/>
          <w:szCs w:val="24"/>
          <w:lang w:val="en-US"/>
        </w:rPr>
      </w:pPr>
      <w:r w:rsidRPr="00081E61">
        <w:rPr>
          <w:rFonts w:eastAsia="Times New Roman"/>
          <w:b/>
          <w:color w:val="000000" w:themeColor="text1"/>
          <w:sz w:val="28"/>
          <w:szCs w:val="28"/>
          <w:lang w:val="es-ES_tradnl"/>
        </w:rPr>
        <w:t>Keywords:</w:t>
      </w:r>
      <w:r w:rsidRPr="00081E61">
        <w:rPr>
          <w:rFonts w:ascii="Times New Roman" w:eastAsia="Times New Roman" w:hAnsi="Times New Roman" w:cs="Times New Roman"/>
          <w:color w:val="000000" w:themeColor="text1"/>
          <w:sz w:val="24"/>
          <w:szCs w:val="24"/>
          <w:lang w:val="en-US"/>
        </w:rPr>
        <w:t xml:space="preserve"> Collaboration networks, collaborative learning, virtual environments</w:t>
      </w:r>
      <w:r w:rsidR="00081E61" w:rsidRPr="00081E61">
        <w:rPr>
          <w:rFonts w:ascii="Times New Roman" w:eastAsia="Times New Roman" w:hAnsi="Times New Roman" w:cs="Times New Roman"/>
          <w:color w:val="000000" w:themeColor="text1"/>
          <w:sz w:val="24"/>
          <w:szCs w:val="24"/>
          <w:lang w:val="en-US"/>
        </w:rPr>
        <w:t>.</w:t>
      </w:r>
    </w:p>
    <w:p w14:paraId="22FBA609" w14:textId="476C09D9" w:rsidR="00081E61" w:rsidRDefault="00081E61" w:rsidP="00081E61">
      <w:pPr>
        <w:spacing w:before="120" w:after="240" w:line="360" w:lineRule="auto"/>
        <w:jc w:val="both"/>
      </w:pPr>
      <w:r w:rsidRPr="00F751FF">
        <w:rPr>
          <w:rFonts w:ascii="Times New Roman" w:hAnsi="Times New Roman" w:cs="Times New Roman"/>
          <w:b/>
          <w:sz w:val="24"/>
        </w:rPr>
        <w:t>Fecha Recepción:</w:t>
      </w:r>
      <w:r w:rsidRPr="00F751FF">
        <w:rPr>
          <w:rFonts w:ascii="Times New Roman" w:hAnsi="Times New Roman" w:cs="Times New Roman"/>
          <w:sz w:val="24"/>
        </w:rPr>
        <w:t xml:space="preserve"> </w:t>
      </w:r>
      <w:r>
        <w:rPr>
          <w:rFonts w:ascii="Times New Roman" w:hAnsi="Times New Roman" w:cs="Times New Roman"/>
          <w:sz w:val="24"/>
        </w:rPr>
        <w:t>Diciembre 2018</w:t>
      </w:r>
      <w:r w:rsidRPr="00F751FF">
        <w:rPr>
          <w:rFonts w:ascii="Times New Roman" w:hAnsi="Times New Roman" w:cs="Times New Roman"/>
          <w:sz w:val="24"/>
        </w:rPr>
        <w:t xml:space="preserve">     </w:t>
      </w:r>
      <w:r w:rsidRPr="00F751FF">
        <w:rPr>
          <w:rFonts w:ascii="Times New Roman" w:hAnsi="Times New Roman" w:cs="Times New Roman"/>
          <w:b/>
          <w:sz w:val="24"/>
        </w:rPr>
        <w:t>Fecha Aceptación:</w:t>
      </w:r>
      <w:r w:rsidRPr="00F751FF">
        <w:rPr>
          <w:rFonts w:ascii="Times New Roman" w:hAnsi="Times New Roman" w:cs="Times New Roman"/>
          <w:sz w:val="24"/>
        </w:rPr>
        <w:t xml:space="preserve"> Julio 201</w:t>
      </w:r>
      <w:r>
        <w:rPr>
          <w:rFonts w:ascii="Times New Roman" w:hAnsi="Times New Roman" w:cs="Times New Roman"/>
          <w:sz w:val="24"/>
        </w:rPr>
        <w:t>9</w:t>
      </w:r>
      <w:r>
        <w:br/>
      </w:r>
      <w:r>
        <w:pict w14:anchorId="7B4F0EE7">
          <v:rect id="_x0000_i1025" style="width:446.5pt;height:1.5pt" o:hralign="center" o:hrstd="t" o:hr="t" fillcolor="#a0a0a0" stroked="f"/>
        </w:pict>
      </w:r>
    </w:p>
    <w:p w14:paraId="1C4AF49C" w14:textId="77777777" w:rsidR="007B48E8" w:rsidRPr="002A5ECF" w:rsidRDefault="007B48E8" w:rsidP="002A5ECF">
      <w:pPr>
        <w:spacing w:before="240" w:after="0" w:line="276" w:lineRule="auto"/>
        <w:jc w:val="center"/>
        <w:rPr>
          <w:rFonts w:ascii="Times New Roman" w:eastAsia="Times New Roman" w:hAnsi="Times New Roman" w:cs="Times New Roman"/>
          <w:b/>
          <w:sz w:val="32"/>
          <w:szCs w:val="24"/>
        </w:rPr>
      </w:pPr>
      <w:r w:rsidRPr="002A5ECF">
        <w:rPr>
          <w:rFonts w:ascii="Times New Roman" w:eastAsia="Times New Roman" w:hAnsi="Times New Roman" w:cs="Times New Roman"/>
          <w:b/>
          <w:sz w:val="32"/>
          <w:szCs w:val="24"/>
        </w:rPr>
        <w:t>Introducción</w:t>
      </w:r>
    </w:p>
    <w:p w14:paraId="2817FC8D" w14:textId="464D3954" w:rsidR="002D14BA" w:rsidRDefault="00510CF8" w:rsidP="00A3411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información y la tecnología son dos conceptos que caracterizan a la ciudadanía del siglo XXI, las cuales están pre</w:t>
      </w:r>
      <w:r w:rsidR="00004E22">
        <w:rPr>
          <w:rFonts w:ascii="Times New Roman" w:eastAsia="Times New Roman" w:hAnsi="Times New Roman" w:cs="Times New Roman"/>
          <w:sz w:val="24"/>
          <w:szCs w:val="24"/>
        </w:rPr>
        <w:t xml:space="preserve">sentes en la cotidianidad de la </w:t>
      </w:r>
      <w:r>
        <w:rPr>
          <w:rFonts w:ascii="Times New Roman" w:eastAsia="Times New Roman" w:hAnsi="Times New Roman" w:cs="Times New Roman"/>
          <w:sz w:val="24"/>
          <w:szCs w:val="24"/>
        </w:rPr>
        <w:t xml:space="preserve">vida diaria ( el teléfono móvil, la computadora, la televisión, etc), </w:t>
      </w:r>
      <w:r w:rsidR="00004E22">
        <w:rPr>
          <w:rFonts w:ascii="Times New Roman" w:eastAsia="Times New Roman" w:hAnsi="Times New Roman" w:cs="Times New Roman"/>
          <w:sz w:val="24"/>
          <w:szCs w:val="24"/>
        </w:rPr>
        <w:t xml:space="preserve">y permite </w:t>
      </w:r>
      <w:r w:rsidR="0059453F">
        <w:rPr>
          <w:rFonts w:ascii="Times New Roman" w:eastAsia="Times New Roman" w:hAnsi="Times New Roman" w:cs="Times New Roman"/>
          <w:sz w:val="24"/>
          <w:szCs w:val="24"/>
        </w:rPr>
        <w:t xml:space="preserve">estar </w:t>
      </w:r>
      <w:r>
        <w:rPr>
          <w:rFonts w:ascii="Times New Roman" w:eastAsia="Times New Roman" w:hAnsi="Times New Roman" w:cs="Times New Roman"/>
          <w:sz w:val="24"/>
          <w:szCs w:val="24"/>
        </w:rPr>
        <w:t>conectado con otras personas</w:t>
      </w:r>
      <w:r w:rsidR="0059453F">
        <w:rPr>
          <w:rFonts w:ascii="Times New Roman" w:eastAsia="Times New Roman" w:hAnsi="Times New Roman" w:cs="Times New Roman"/>
          <w:sz w:val="24"/>
          <w:szCs w:val="24"/>
        </w:rPr>
        <w:t>, así como obtener</w:t>
      </w:r>
      <w:r>
        <w:rPr>
          <w:rFonts w:ascii="Times New Roman" w:eastAsia="Times New Roman" w:hAnsi="Times New Roman" w:cs="Times New Roman"/>
          <w:sz w:val="24"/>
          <w:szCs w:val="24"/>
        </w:rPr>
        <w:t xml:space="preserve"> información rápidamente y fácil</w:t>
      </w:r>
      <w:r w:rsidR="005945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Area (2010), </w:t>
      </w:r>
      <w:r w:rsidR="0059453F">
        <w:rPr>
          <w:rFonts w:ascii="Times New Roman" w:eastAsia="Times New Roman" w:hAnsi="Times New Roman" w:cs="Times New Roman"/>
          <w:sz w:val="24"/>
          <w:szCs w:val="24"/>
        </w:rPr>
        <w:t>refiere que la</w:t>
      </w:r>
      <w:r>
        <w:rPr>
          <w:rFonts w:ascii="Times New Roman" w:eastAsia="Times New Roman" w:hAnsi="Times New Roman" w:cs="Times New Roman"/>
          <w:sz w:val="24"/>
          <w:szCs w:val="24"/>
        </w:rPr>
        <w:t xml:space="preserve"> información es materia prima que </w:t>
      </w:r>
      <w:r w:rsidR="00004E22">
        <w:rPr>
          <w:rFonts w:ascii="Times New Roman" w:eastAsia="Times New Roman" w:hAnsi="Times New Roman" w:cs="Times New Roman"/>
          <w:sz w:val="24"/>
          <w:szCs w:val="24"/>
        </w:rPr>
        <w:t xml:space="preserve">se </w:t>
      </w:r>
      <w:r>
        <w:rPr>
          <w:rFonts w:ascii="Times New Roman" w:eastAsia="Times New Roman" w:hAnsi="Times New Roman" w:cs="Times New Roman"/>
          <w:sz w:val="24"/>
          <w:szCs w:val="24"/>
        </w:rPr>
        <w:t>obtiene a partir del uso de la tecnología y la comunicación</w:t>
      </w:r>
      <w:r w:rsidR="007B48E8">
        <w:rPr>
          <w:rFonts w:ascii="Times New Roman" w:eastAsia="Times New Roman" w:hAnsi="Times New Roman" w:cs="Times New Roman"/>
          <w:sz w:val="24"/>
          <w:szCs w:val="24"/>
        </w:rPr>
        <w:t>.</w:t>
      </w:r>
      <w:r w:rsidR="0059453F">
        <w:rPr>
          <w:rFonts w:ascii="Times New Roman" w:eastAsia="Times New Roman" w:hAnsi="Times New Roman" w:cs="Times New Roman"/>
          <w:sz w:val="24"/>
          <w:szCs w:val="24"/>
        </w:rPr>
        <w:t xml:space="preserve"> </w:t>
      </w:r>
      <w:r w:rsidR="007B48E8">
        <w:rPr>
          <w:rFonts w:ascii="Times New Roman" w:eastAsia="Times New Roman" w:hAnsi="Times New Roman" w:cs="Times New Roman"/>
          <w:sz w:val="24"/>
          <w:szCs w:val="24"/>
        </w:rPr>
        <w:t>S</w:t>
      </w:r>
      <w:r w:rsidR="0059453F">
        <w:rPr>
          <w:rFonts w:ascii="Times New Roman" w:eastAsia="Times New Roman" w:hAnsi="Times New Roman" w:cs="Times New Roman"/>
          <w:sz w:val="24"/>
          <w:szCs w:val="24"/>
        </w:rPr>
        <w:t>in embargo, obtener dicha</w:t>
      </w:r>
      <w:r>
        <w:rPr>
          <w:rFonts w:ascii="Times New Roman" w:eastAsia="Times New Roman" w:hAnsi="Times New Roman" w:cs="Times New Roman"/>
          <w:sz w:val="24"/>
          <w:szCs w:val="24"/>
        </w:rPr>
        <w:t xml:space="preserve"> información requiere de un proceso de búsqueda, selección, interpretación y manejo </w:t>
      </w:r>
      <w:r>
        <w:rPr>
          <w:rFonts w:ascii="Times New Roman" w:eastAsia="Times New Roman" w:hAnsi="Times New Roman" w:cs="Times New Roman"/>
          <w:sz w:val="24"/>
          <w:szCs w:val="24"/>
        </w:rPr>
        <w:lastRenderedPageBreak/>
        <w:t>de la información en contextos específicos</w:t>
      </w:r>
      <w:r w:rsidR="00004E2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desde una sociedad del aprendiza</w:t>
      </w:r>
      <w:r w:rsidR="007B48E8">
        <w:rPr>
          <w:rFonts w:ascii="Times New Roman" w:eastAsia="Times New Roman" w:hAnsi="Times New Roman" w:cs="Times New Roman"/>
          <w:sz w:val="24"/>
          <w:szCs w:val="24"/>
        </w:rPr>
        <w:t xml:space="preserve">je y no solo </w:t>
      </w:r>
      <w:r w:rsidR="00004E22">
        <w:rPr>
          <w:rFonts w:ascii="Times New Roman" w:eastAsia="Times New Roman" w:hAnsi="Times New Roman" w:cs="Times New Roman"/>
          <w:sz w:val="24"/>
          <w:szCs w:val="24"/>
        </w:rPr>
        <w:t>de</w:t>
      </w:r>
      <w:r w:rsidR="007B48E8">
        <w:rPr>
          <w:rFonts w:ascii="Times New Roman" w:eastAsia="Times New Roman" w:hAnsi="Times New Roman" w:cs="Times New Roman"/>
          <w:sz w:val="24"/>
          <w:szCs w:val="24"/>
        </w:rPr>
        <w:t xml:space="preserve"> reproducción.</w:t>
      </w:r>
      <w:r>
        <w:rPr>
          <w:rFonts w:ascii="Times New Roman" w:eastAsia="Times New Roman" w:hAnsi="Times New Roman" w:cs="Times New Roman"/>
          <w:sz w:val="24"/>
          <w:szCs w:val="24"/>
        </w:rPr>
        <w:t xml:space="preserve"> </w:t>
      </w:r>
      <w:r w:rsidR="00004E22">
        <w:rPr>
          <w:rFonts w:ascii="Times New Roman" w:eastAsia="Times New Roman" w:hAnsi="Times New Roman" w:cs="Times New Roman"/>
          <w:sz w:val="24"/>
          <w:szCs w:val="24"/>
        </w:rPr>
        <w:t>Es decir, que</w:t>
      </w:r>
      <w:r>
        <w:rPr>
          <w:rFonts w:ascii="Times New Roman" w:eastAsia="Times New Roman" w:hAnsi="Times New Roman" w:cs="Times New Roman"/>
          <w:sz w:val="24"/>
          <w:szCs w:val="24"/>
        </w:rPr>
        <w:t xml:space="preserve"> es import</w:t>
      </w:r>
      <w:r w:rsidR="007B48E8">
        <w:rPr>
          <w:rFonts w:ascii="Times New Roman" w:eastAsia="Times New Roman" w:hAnsi="Times New Roman" w:cs="Times New Roman"/>
          <w:sz w:val="24"/>
          <w:szCs w:val="24"/>
        </w:rPr>
        <w:t xml:space="preserve">ante </w:t>
      </w:r>
      <w:r w:rsidR="002D14BA">
        <w:rPr>
          <w:rFonts w:ascii="Times New Roman" w:eastAsia="Times New Roman" w:hAnsi="Times New Roman" w:cs="Times New Roman"/>
          <w:sz w:val="24"/>
          <w:szCs w:val="24"/>
        </w:rPr>
        <w:t>que,</w:t>
      </w:r>
      <w:r w:rsidR="007B48E8">
        <w:rPr>
          <w:rFonts w:ascii="Times New Roman" w:eastAsia="Times New Roman" w:hAnsi="Times New Roman" w:cs="Times New Roman"/>
          <w:sz w:val="24"/>
          <w:szCs w:val="24"/>
        </w:rPr>
        <w:t xml:space="preserve"> mediante </w:t>
      </w:r>
      <w:r w:rsidR="00004E22">
        <w:rPr>
          <w:rFonts w:ascii="Times New Roman" w:eastAsia="Times New Roman" w:hAnsi="Times New Roman" w:cs="Times New Roman"/>
          <w:sz w:val="24"/>
          <w:szCs w:val="24"/>
        </w:rPr>
        <w:t xml:space="preserve">el uso de la tecnología y </w:t>
      </w:r>
      <w:r w:rsidR="007B48E8">
        <w:rPr>
          <w:rFonts w:ascii="Times New Roman" w:eastAsia="Times New Roman" w:hAnsi="Times New Roman" w:cs="Times New Roman"/>
          <w:sz w:val="24"/>
          <w:szCs w:val="24"/>
        </w:rPr>
        <w:t xml:space="preserve">el empleo de </w:t>
      </w:r>
      <w:r w:rsidR="00004E22">
        <w:rPr>
          <w:rFonts w:ascii="Times New Roman" w:eastAsia="Times New Roman" w:hAnsi="Times New Roman" w:cs="Times New Roman"/>
          <w:sz w:val="24"/>
          <w:szCs w:val="24"/>
        </w:rPr>
        <w:t>la</w:t>
      </w:r>
      <w:r>
        <w:rPr>
          <w:rFonts w:ascii="Times New Roman" w:eastAsia="Times New Roman" w:hAnsi="Times New Roman" w:cs="Times New Roman"/>
          <w:sz w:val="24"/>
          <w:szCs w:val="24"/>
        </w:rPr>
        <w:t xml:space="preserve"> información</w:t>
      </w:r>
      <w:r w:rsidR="00004E2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se construyan nuevos conocimientos desde un</w:t>
      </w:r>
      <w:r w:rsidR="007B48E8">
        <w:rPr>
          <w:rFonts w:ascii="Times New Roman" w:eastAsia="Times New Roman" w:hAnsi="Times New Roman" w:cs="Times New Roman"/>
          <w:sz w:val="24"/>
          <w:szCs w:val="24"/>
        </w:rPr>
        <w:t xml:space="preserve"> trabajo individual o colectivo</w:t>
      </w:r>
      <w:r>
        <w:rPr>
          <w:rFonts w:ascii="Times New Roman" w:eastAsia="Times New Roman" w:hAnsi="Times New Roman" w:cs="Times New Roman"/>
          <w:sz w:val="24"/>
          <w:szCs w:val="24"/>
        </w:rPr>
        <w:t xml:space="preserve">. </w:t>
      </w:r>
    </w:p>
    <w:p w14:paraId="0296BB86" w14:textId="5B078659" w:rsidR="00523CD3" w:rsidRDefault="002D14BA" w:rsidP="00A34117">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procesos de enseñanza-aprendizaje mediados por TIC dan la posibilidad de que los usuarios se adapten y decidan formarse de acuerdo a sus necesidades y característica</w:t>
      </w:r>
      <w:r w:rsidRPr="00B67BD2">
        <w:rPr>
          <w:rFonts w:ascii="Times New Roman" w:eastAsia="Times New Roman" w:hAnsi="Times New Roman" w:cs="Times New Roman"/>
          <w:sz w:val="24"/>
          <w:szCs w:val="24"/>
        </w:rPr>
        <w:t>, (Ferro,</w:t>
      </w:r>
      <w:r>
        <w:rPr>
          <w:rFonts w:ascii="Times New Roman" w:eastAsia="Times New Roman" w:hAnsi="Times New Roman" w:cs="Times New Roman"/>
          <w:sz w:val="24"/>
          <w:szCs w:val="24"/>
        </w:rPr>
        <w:t xml:space="preserve"> Martínez y Otero, 2009). “Es habitual hablar de estos tiempos de cambios, propiciado por los avances de las tecnologías de la información y la comunicación, como del inicio de una nueva era, a la que suelen llamarse sociedad de la información”</w:t>
      </w:r>
      <w:r w:rsidR="00C763AF">
        <w:rPr>
          <w:rFonts w:ascii="Times New Roman" w:eastAsia="Times New Roman" w:hAnsi="Times New Roman" w:cs="Times New Roman"/>
          <w:sz w:val="24"/>
          <w:szCs w:val="24"/>
        </w:rPr>
        <w:t xml:space="preserve"> </w:t>
      </w:r>
      <w:r w:rsidR="00C763AF" w:rsidRPr="00B67BD2">
        <w:rPr>
          <w:rFonts w:ascii="Times New Roman" w:eastAsia="Times New Roman" w:hAnsi="Times New Roman" w:cs="Times New Roman"/>
          <w:sz w:val="24"/>
          <w:szCs w:val="24"/>
        </w:rPr>
        <w:t>(Ibañ</w:t>
      </w:r>
      <w:r w:rsidR="00B67BD2" w:rsidRPr="00B67BD2">
        <w:rPr>
          <w:rFonts w:ascii="Times New Roman" w:eastAsia="Times New Roman" w:hAnsi="Times New Roman" w:cs="Times New Roman"/>
          <w:sz w:val="24"/>
          <w:szCs w:val="24"/>
        </w:rPr>
        <w:t>ez</w:t>
      </w:r>
      <w:r w:rsidR="00B67BD2">
        <w:rPr>
          <w:rFonts w:ascii="Times New Roman" w:eastAsia="Times New Roman" w:hAnsi="Times New Roman" w:cs="Times New Roman"/>
          <w:sz w:val="24"/>
          <w:szCs w:val="24"/>
        </w:rPr>
        <w:t>, 2004</w:t>
      </w:r>
      <w:r w:rsidR="00C763AF">
        <w:rPr>
          <w:rFonts w:ascii="Times New Roman" w:eastAsia="Times New Roman" w:hAnsi="Times New Roman" w:cs="Times New Roman"/>
          <w:sz w:val="24"/>
          <w:szCs w:val="24"/>
        </w:rPr>
        <w:t xml:space="preserve">). </w:t>
      </w:r>
    </w:p>
    <w:p w14:paraId="6BA4B5A8" w14:textId="662F0FA7" w:rsidR="007B48E8" w:rsidRPr="002A5ECF" w:rsidRDefault="002A5ECF" w:rsidP="00A34117">
      <w:pPr>
        <w:spacing w:before="240" w:after="240" w:line="360" w:lineRule="auto"/>
        <w:jc w:val="center"/>
        <w:rPr>
          <w:rFonts w:ascii="Times New Roman" w:eastAsia="Times New Roman" w:hAnsi="Times New Roman" w:cs="Times New Roman"/>
          <w:b/>
          <w:sz w:val="28"/>
          <w:szCs w:val="32"/>
        </w:rPr>
      </w:pPr>
      <w:r w:rsidRPr="002A5ECF">
        <w:rPr>
          <w:rFonts w:ascii="Times New Roman" w:eastAsia="Times New Roman" w:hAnsi="Times New Roman" w:cs="Times New Roman"/>
          <w:b/>
          <w:sz w:val="28"/>
          <w:szCs w:val="32"/>
        </w:rPr>
        <w:t>Las TIC</w:t>
      </w:r>
      <w:r w:rsidR="007B48E8" w:rsidRPr="002A5ECF">
        <w:rPr>
          <w:rFonts w:ascii="Times New Roman" w:eastAsia="Times New Roman" w:hAnsi="Times New Roman" w:cs="Times New Roman"/>
          <w:b/>
          <w:sz w:val="28"/>
          <w:szCs w:val="32"/>
        </w:rPr>
        <w:t xml:space="preserve"> en la educación</w:t>
      </w:r>
    </w:p>
    <w:p w14:paraId="1D4C74B2" w14:textId="39499B57" w:rsidR="00305343" w:rsidRDefault="00305343" w:rsidP="00A34117">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terminología sobre TIC es amplia y se utiliza para diferenciar diferentes facetas o características, Según </w:t>
      </w:r>
      <w:r w:rsidRPr="00795EE7">
        <w:rPr>
          <w:rFonts w:ascii="Times New Roman" w:eastAsia="Times New Roman" w:hAnsi="Times New Roman" w:cs="Times New Roman"/>
          <w:sz w:val="24"/>
          <w:szCs w:val="24"/>
        </w:rPr>
        <w:t>Cobo</w:t>
      </w:r>
      <w:r>
        <w:rPr>
          <w:rFonts w:ascii="Times New Roman" w:eastAsia="Times New Roman" w:hAnsi="Times New Roman" w:cs="Times New Roman"/>
          <w:sz w:val="24"/>
          <w:szCs w:val="24"/>
        </w:rPr>
        <w:t xml:space="preserve"> (2011), son herramientas que son utilizadas principalmente en el área de hardware, software, electrónica, informática y telecomunicaciones. Estos elementos permiten realizar diversas acciones como: el acceso, almacenamiento, procesamiento y distribución de datos entre distintos medios y formas diferentes. </w:t>
      </w:r>
    </w:p>
    <w:p w14:paraId="28D9CDCB" w14:textId="7B32D60E" w:rsidR="00523CD3" w:rsidRDefault="00510CF8" w:rsidP="00A3411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 TIC son un con</w:t>
      </w:r>
      <w:r w:rsidR="00004E22">
        <w:rPr>
          <w:rFonts w:ascii="Times New Roman" w:eastAsia="Times New Roman" w:hAnsi="Times New Roman" w:cs="Times New Roman"/>
          <w:sz w:val="24"/>
          <w:szCs w:val="24"/>
        </w:rPr>
        <w:t>junto de técnicas de desarrollo</w:t>
      </w:r>
      <w:r>
        <w:rPr>
          <w:rFonts w:ascii="Times New Roman" w:eastAsia="Times New Roman" w:hAnsi="Times New Roman" w:cs="Times New Roman"/>
          <w:sz w:val="24"/>
          <w:szCs w:val="24"/>
        </w:rPr>
        <w:t xml:space="preserve"> y dispositivos avanzados</w:t>
      </w:r>
      <w:r w:rsidR="00004E2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F71EE2">
        <w:rPr>
          <w:rFonts w:ascii="Times New Roman" w:eastAsia="Times New Roman" w:hAnsi="Times New Roman" w:cs="Times New Roman"/>
          <w:sz w:val="24"/>
          <w:szCs w:val="24"/>
        </w:rPr>
        <w:t xml:space="preserve">que permiten la comunicación y </w:t>
      </w:r>
      <w:r>
        <w:rPr>
          <w:rFonts w:ascii="Times New Roman" w:eastAsia="Times New Roman" w:hAnsi="Times New Roman" w:cs="Times New Roman"/>
          <w:sz w:val="24"/>
          <w:szCs w:val="24"/>
        </w:rPr>
        <w:t>que integran funcionalidades de almacenamiento, de procesamiento y de transmisión de datos (Rodríguez, 2009). Coll.</w:t>
      </w:r>
      <w:r w:rsidR="007B48E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&amp; Monedero (2008), mencionan que </w:t>
      </w:r>
      <w:r w:rsidR="00F71EE2">
        <w:rPr>
          <w:rFonts w:ascii="Times New Roman" w:eastAsia="Times New Roman" w:hAnsi="Times New Roman" w:cs="Times New Roman"/>
          <w:sz w:val="24"/>
          <w:szCs w:val="24"/>
        </w:rPr>
        <w:t xml:space="preserve">el uso de las TIC en </w:t>
      </w:r>
      <w:r>
        <w:rPr>
          <w:rFonts w:ascii="Times New Roman" w:eastAsia="Times New Roman" w:hAnsi="Times New Roman" w:cs="Times New Roman"/>
          <w:sz w:val="24"/>
          <w:szCs w:val="24"/>
        </w:rPr>
        <w:t xml:space="preserve">los procesos de </w:t>
      </w:r>
      <w:r w:rsidR="00F71EE2">
        <w:rPr>
          <w:rFonts w:ascii="Times New Roman" w:eastAsia="Times New Roman" w:hAnsi="Times New Roman" w:cs="Times New Roman"/>
          <w:sz w:val="24"/>
          <w:szCs w:val="24"/>
        </w:rPr>
        <w:t xml:space="preserve">aprendizaje, facilitan la </w:t>
      </w:r>
      <w:r>
        <w:rPr>
          <w:rFonts w:ascii="Times New Roman" w:eastAsia="Times New Roman" w:hAnsi="Times New Roman" w:cs="Times New Roman"/>
          <w:sz w:val="24"/>
          <w:szCs w:val="24"/>
        </w:rPr>
        <w:t>comunicación</w:t>
      </w:r>
      <w:r w:rsidR="00F71EE2">
        <w:rPr>
          <w:rFonts w:ascii="Times New Roman" w:eastAsia="Times New Roman" w:hAnsi="Times New Roman" w:cs="Times New Roman"/>
          <w:sz w:val="24"/>
          <w:szCs w:val="24"/>
        </w:rPr>
        <w:t xml:space="preserve"> bajo la</w:t>
      </w:r>
      <w:r>
        <w:rPr>
          <w:rFonts w:ascii="Times New Roman" w:eastAsia="Times New Roman" w:hAnsi="Times New Roman" w:cs="Times New Roman"/>
          <w:sz w:val="24"/>
          <w:szCs w:val="24"/>
        </w:rPr>
        <w:t xml:space="preserve"> posibilidad de utilizar sistemas de signos para representar una determinada información. En este sentido, </w:t>
      </w:r>
      <w:r w:rsidR="00F71EE2">
        <w:rPr>
          <w:rFonts w:ascii="Times New Roman" w:eastAsia="Times New Roman" w:hAnsi="Times New Roman" w:cs="Times New Roman"/>
          <w:sz w:val="24"/>
          <w:szCs w:val="24"/>
        </w:rPr>
        <w:t>la comunicación y el aprendizaje en contexto virtuales se ven favorecidos por el uso de la tecnología</w:t>
      </w:r>
      <w:r>
        <w:rPr>
          <w:rFonts w:ascii="Times New Roman" w:eastAsia="Times New Roman" w:hAnsi="Times New Roman" w:cs="Times New Roman"/>
          <w:sz w:val="24"/>
          <w:szCs w:val="24"/>
        </w:rPr>
        <w:t>, sobre todo cuando se toma en cuenta las teorías que se centran en el alumno como principal del proceso educativo, cuando este participa de manera activa</w:t>
      </w:r>
      <w:r w:rsidR="00F71EE2">
        <w:rPr>
          <w:rFonts w:ascii="Times New Roman" w:eastAsia="Times New Roman" w:hAnsi="Times New Roman" w:cs="Times New Roman"/>
          <w:sz w:val="24"/>
          <w:szCs w:val="24"/>
        </w:rPr>
        <w:t xml:space="preserve"> con otros</w:t>
      </w:r>
      <w:r>
        <w:rPr>
          <w:rFonts w:ascii="Times New Roman" w:eastAsia="Times New Roman" w:hAnsi="Times New Roman" w:cs="Times New Roman"/>
          <w:sz w:val="24"/>
          <w:szCs w:val="24"/>
        </w:rPr>
        <w:t xml:space="preserve"> (Zabalza, 1991). </w:t>
      </w:r>
    </w:p>
    <w:p w14:paraId="46B8B48B" w14:textId="5D0699D9" w:rsidR="00523CD3" w:rsidRDefault="00510CF8" w:rsidP="00A34117">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Gómez (2013), menciona que las herramientas tecnológicas favorecen </w:t>
      </w:r>
      <w:r w:rsidR="00F71EE2">
        <w:rPr>
          <w:rFonts w:ascii="Times New Roman" w:eastAsia="Times New Roman" w:hAnsi="Times New Roman" w:cs="Times New Roman"/>
          <w:sz w:val="24"/>
          <w:szCs w:val="24"/>
        </w:rPr>
        <w:t xml:space="preserve">la aparición de las comunidades </w:t>
      </w:r>
      <w:r>
        <w:rPr>
          <w:rFonts w:ascii="Times New Roman" w:eastAsia="Times New Roman" w:hAnsi="Times New Roman" w:cs="Times New Roman"/>
          <w:sz w:val="24"/>
          <w:szCs w:val="24"/>
        </w:rPr>
        <w:t xml:space="preserve">virtuales, en donde </w:t>
      </w:r>
      <w:r w:rsidR="00F71EE2">
        <w:rPr>
          <w:rFonts w:ascii="Times New Roman" w:eastAsia="Times New Roman" w:hAnsi="Times New Roman" w:cs="Times New Roman"/>
          <w:sz w:val="24"/>
          <w:szCs w:val="24"/>
        </w:rPr>
        <w:t xml:space="preserve">se </w:t>
      </w:r>
      <w:r>
        <w:rPr>
          <w:rFonts w:ascii="Times New Roman" w:eastAsia="Times New Roman" w:hAnsi="Times New Roman" w:cs="Times New Roman"/>
          <w:sz w:val="24"/>
          <w:szCs w:val="24"/>
        </w:rPr>
        <w:t>comparte información</w:t>
      </w:r>
      <w:r w:rsidR="007B48E8">
        <w:rPr>
          <w:rFonts w:ascii="Times New Roman" w:eastAsia="Times New Roman" w:hAnsi="Times New Roman" w:cs="Times New Roman"/>
          <w:sz w:val="24"/>
          <w:szCs w:val="24"/>
        </w:rPr>
        <w:t xml:space="preserve"> y</w:t>
      </w:r>
      <w:r w:rsidR="00F71EE2">
        <w:rPr>
          <w:rFonts w:ascii="Times New Roman" w:eastAsia="Times New Roman" w:hAnsi="Times New Roman" w:cs="Times New Roman"/>
          <w:sz w:val="24"/>
          <w:szCs w:val="24"/>
        </w:rPr>
        <w:t xml:space="preserve"> se fomentan vínculos personales</w:t>
      </w:r>
      <w:r>
        <w:rPr>
          <w:rFonts w:ascii="Times New Roman" w:eastAsia="Times New Roman" w:hAnsi="Times New Roman" w:cs="Times New Roman"/>
          <w:sz w:val="24"/>
          <w:szCs w:val="24"/>
        </w:rPr>
        <w:t xml:space="preserve">. </w:t>
      </w:r>
      <w:r w:rsidR="007B48E8">
        <w:rPr>
          <w:rFonts w:ascii="Times New Roman" w:eastAsia="Times New Roman" w:hAnsi="Times New Roman" w:cs="Times New Roman"/>
          <w:sz w:val="24"/>
          <w:szCs w:val="24"/>
        </w:rPr>
        <w:t>Desde las comunidades virtuales, l</w:t>
      </w:r>
      <w:r>
        <w:rPr>
          <w:rFonts w:ascii="Times New Roman" w:eastAsia="Times New Roman" w:hAnsi="Times New Roman" w:cs="Times New Roman"/>
          <w:sz w:val="24"/>
          <w:szCs w:val="24"/>
          <w:highlight w:val="white"/>
        </w:rPr>
        <w:t>as Tecnologías de la Información y la comunicación ha</w:t>
      </w:r>
      <w:r w:rsidR="007B48E8">
        <w:rPr>
          <w:rFonts w:ascii="Times New Roman" w:eastAsia="Times New Roman" w:hAnsi="Times New Roman" w:cs="Times New Roman"/>
          <w:sz w:val="24"/>
          <w:szCs w:val="24"/>
          <w:highlight w:val="white"/>
        </w:rPr>
        <w:t>n</w:t>
      </w:r>
      <w:r>
        <w:rPr>
          <w:rFonts w:ascii="Times New Roman" w:eastAsia="Times New Roman" w:hAnsi="Times New Roman" w:cs="Times New Roman"/>
          <w:sz w:val="24"/>
          <w:szCs w:val="24"/>
          <w:highlight w:val="white"/>
        </w:rPr>
        <w:t xml:space="preserve"> transformado la acción educativa, </w:t>
      </w:r>
      <w:r w:rsidR="007B48E8">
        <w:rPr>
          <w:rFonts w:ascii="Times New Roman" w:eastAsia="Times New Roman" w:hAnsi="Times New Roman" w:cs="Times New Roman"/>
          <w:sz w:val="24"/>
          <w:szCs w:val="24"/>
          <w:highlight w:val="white"/>
        </w:rPr>
        <w:t>y</w:t>
      </w:r>
      <w:r>
        <w:rPr>
          <w:rFonts w:ascii="Times New Roman" w:eastAsia="Times New Roman" w:hAnsi="Times New Roman" w:cs="Times New Roman"/>
          <w:sz w:val="24"/>
          <w:szCs w:val="24"/>
          <w:highlight w:val="white"/>
        </w:rPr>
        <w:t xml:space="preserve"> las condiciones </w:t>
      </w:r>
      <w:r w:rsidR="00F71EE2">
        <w:rPr>
          <w:rFonts w:ascii="Times New Roman" w:eastAsia="Times New Roman" w:hAnsi="Times New Roman" w:cs="Times New Roman"/>
          <w:sz w:val="24"/>
          <w:szCs w:val="24"/>
          <w:highlight w:val="white"/>
        </w:rPr>
        <w:t xml:space="preserve">necesarias para el aprendizaje, </w:t>
      </w:r>
      <w:r>
        <w:rPr>
          <w:rFonts w:ascii="Times New Roman" w:eastAsia="Times New Roman" w:hAnsi="Times New Roman" w:cs="Times New Roman"/>
          <w:sz w:val="24"/>
          <w:szCs w:val="24"/>
          <w:highlight w:val="white"/>
        </w:rPr>
        <w:t xml:space="preserve">generando </w:t>
      </w:r>
      <w:r w:rsidR="00F71EE2">
        <w:rPr>
          <w:rFonts w:ascii="Times New Roman" w:eastAsia="Times New Roman" w:hAnsi="Times New Roman" w:cs="Times New Roman"/>
          <w:sz w:val="24"/>
          <w:szCs w:val="24"/>
          <w:highlight w:val="white"/>
        </w:rPr>
        <w:t xml:space="preserve">así </w:t>
      </w:r>
      <w:r>
        <w:rPr>
          <w:rFonts w:ascii="Times New Roman" w:eastAsia="Times New Roman" w:hAnsi="Times New Roman" w:cs="Times New Roman"/>
          <w:sz w:val="24"/>
          <w:szCs w:val="24"/>
          <w:highlight w:val="white"/>
        </w:rPr>
        <w:t>nuev</w:t>
      </w:r>
      <w:r w:rsidR="007B48E8">
        <w:rPr>
          <w:rFonts w:ascii="Times New Roman" w:eastAsia="Times New Roman" w:hAnsi="Times New Roman" w:cs="Times New Roman"/>
          <w:sz w:val="24"/>
          <w:szCs w:val="24"/>
          <w:highlight w:val="white"/>
        </w:rPr>
        <w:t>as percepciones y oportunidades,</w:t>
      </w:r>
      <w:r>
        <w:rPr>
          <w:rFonts w:ascii="Times New Roman" w:eastAsia="Times New Roman" w:hAnsi="Times New Roman" w:cs="Times New Roman"/>
          <w:sz w:val="24"/>
          <w:szCs w:val="24"/>
          <w:highlight w:val="white"/>
        </w:rPr>
        <w:t xml:space="preserve"> creando con esto un reto </w:t>
      </w:r>
      <w:r>
        <w:rPr>
          <w:rFonts w:ascii="Times New Roman" w:eastAsia="Times New Roman" w:hAnsi="Times New Roman" w:cs="Times New Roman"/>
          <w:sz w:val="24"/>
          <w:szCs w:val="24"/>
          <w:highlight w:val="white"/>
        </w:rPr>
        <w:lastRenderedPageBreak/>
        <w:t xml:space="preserve">constante de redefinición de las iniciativas educativas en todos los niveles. </w:t>
      </w:r>
      <w:r w:rsidR="007B48E8">
        <w:rPr>
          <w:rFonts w:ascii="Times New Roman" w:eastAsia="Times New Roman" w:hAnsi="Times New Roman" w:cs="Times New Roman"/>
          <w:sz w:val="24"/>
          <w:szCs w:val="24"/>
          <w:highlight w:val="white"/>
        </w:rPr>
        <w:t>Los llamados</w:t>
      </w:r>
      <w:r>
        <w:rPr>
          <w:rFonts w:ascii="Times New Roman" w:eastAsia="Times New Roman" w:hAnsi="Times New Roman" w:cs="Times New Roman"/>
          <w:sz w:val="24"/>
          <w:szCs w:val="24"/>
          <w:highlight w:val="white"/>
        </w:rPr>
        <w:t xml:space="preserve"> instrumentos infovirtuales</w:t>
      </w:r>
      <w:r w:rsidR="007B48E8">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regulan y transforman tecnológicamente las relaciones educativas</w:t>
      </w:r>
      <w:r w:rsidR="007B48E8">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otorgando a los sujetos </w:t>
      </w:r>
      <w:r w:rsidR="007B48E8">
        <w:rPr>
          <w:rFonts w:ascii="Times New Roman" w:eastAsia="Times New Roman" w:hAnsi="Times New Roman" w:cs="Times New Roman"/>
          <w:sz w:val="24"/>
          <w:szCs w:val="24"/>
          <w:highlight w:val="white"/>
        </w:rPr>
        <w:t xml:space="preserve">diversas </w:t>
      </w:r>
      <w:r>
        <w:rPr>
          <w:rFonts w:ascii="Times New Roman" w:eastAsia="Times New Roman" w:hAnsi="Times New Roman" w:cs="Times New Roman"/>
          <w:sz w:val="24"/>
          <w:szCs w:val="24"/>
          <w:highlight w:val="white"/>
        </w:rPr>
        <w:t xml:space="preserve">formas de actuación externas para el aprendizaje, además promueve en el sujeto una modificación interna de sus estrategias de pensamiento y aprendizaje. </w:t>
      </w:r>
    </w:p>
    <w:p w14:paraId="36F3237F" w14:textId="35BB2276" w:rsidR="00523CD3" w:rsidRDefault="00510CF8" w:rsidP="00A34117">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El aprendizaje de los estudiantes implica saber escuchar, interpretar y emitir los mensajes pertinentes en diversos escenarios haciendo uso de los medios, códigos y herramientas apropiadas; la adecuada identificación y ordenamiento de las ideas le permite llegar a la información significativa</w:t>
      </w:r>
      <w:r w:rsidR="007B48E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donde el empleo de las tecnologías de la inf</w:t>
      </w:r>
      <w:r w:rsidR="00F71EE2">
        <w:rPr>
          <w:rFonts w:ascii="Times New Roman" w:eastAsia="Times New Roman" w:hAnsi="Times New Roman" w:cs="Times New Roman"/>
          <w:sz w:val="24"/>
          <w:szCs w:val="24"/>
        </w:rPr>
        <w:t>ormación y la comunicación con otros les permite</w:t>
      </w:r>
      <w:r>
        <w:rPr>
          <w:rFonts w:ascii="Times New Roman" w:eastAsia="Times New Roman" w:hAnsi="Times New Roman" w:cs="Times New Roman"/>
          <w:sz w:val="24"/>
          <w:szCs w:val="24"/>
        </w:rPr>
        <w:t xml:space="preserve"> solucionar de manera </w:t>
      </w:r>
      <w:r w:rsidR="00F71EE2">
        <w:rPr>
          <w:rFonts w:ascii="Times New Roman" w:eastAsia="Times New Roman" w:hAnsi="Times New Roman" w:cs="Times New Roman"/>
          <w:sz w:val="24"/>
          <w:szCs w:val="24"/>
        </w:rPr>
        <w:t xml:space="preserve">de manera colaborativa y </w:t>
      </w:r>
      <w:r>
        <w:rPr>
          <w:rFonts w:ascii="Times New Roman" w:eastAsia="Times New Roman" w:hAnsi="Times New Roman" w:cs="Times New Roman"/>
          <w:sz w:val="24"/>
          <w:szCs w:val="24"/>
        </w:rPr>
        <w:t>efec</w:t>
      </w:r>
      <w:r w:rsidR="00F71EE2">
        <w:rPr>
          <w:rFonts w:ascii="Times New Roman" w:eastAsia="Times New Roman" w:hAnsi="Times New Roman" w:cs="Times New Roman"/>
          <w:sz w:val="24"/>
          <w:szCs w:val="24"/>
        </w:rPr>
        <w:t>tiva determinadas problemáticas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Coll </w:t>
      </w:r>
      <w:r w:rsidR="007B48E8">
        <w:rPr>
          <w:rFonts w:ascii="Times New Roman" w:eastAsia="Times New Roman" w:hAnsi="Times New Roman" w:cs="Times New Roman"/>
          <w:sz w:val="24"/>
          <w:szCs w:val="24"/>
          <w:highlight w:val="white"/>
        </w:rPr>
        <w:t>&amp;</w:t>
      </w:r>
      <w:r>
        <w:rPr>
          <w:rFonts w:ascii="Times New Roman" w:eastAsia="Times New Roman" w:hAnsi="Times New Roman" w:cs="Times New Roman"/>
          <w:sz w:val="24"/>
          <w:szCs w:val="24"/>
          <w:highlight w:val="white"/>
        </w:rPr>
        <w:t xml:space="preserve"> Solé (1990), mencionan que </w:t>
      </w:r>
      <w:r w:rsidR="00F71EE2">
        <w:rPr>
          <w:rFonts w:ascii="Times New Roman" w:eastAsia="Times New Roman" w:hAnsi="Times New Roman" w:cs="Times New Roman"/>
          <w:sz w:val="24"/>
          <w:szCs w:val="24"/>
          <w:highlight w:val="white"/>
        </w:rPr>
        <w:t xml:space="preserve">en un contexto de aprendizaje, </w:t>
      </w:r>
      <w:r w:rsidR="007B48E8">
        <w:rPr>
          <w:rFonts w:ascii="Times New Roman" w:eastAsia="Times New Roman" w:hAnsi="Times New Roman" w:cs="Times New Roman"/>
          <w:sz w:val="24"/>
          <w:szCs w:val="24"/>
          <w:highlight w:val="white"/>
        </w:rPr>
        <w:t>el</w:t>
      </w:r>
      <w:r>
        <w:rPr>
          <w:rFonts w:ascii="Times New Roman" w:eastAsia="Times New Roman" w:hAnsi="Times New Roman" w:cs="Times New Roman"/>
          <w:sz w:val="24"/>
          <w:szCs w:val="24"/>
          <w:highlight w:val="white"/>
        </w:rPr>
        <w:t xml:space="preserve"> proceso continuo de negociación de </w:t>
      </w:r>
      <w:r w:rsidR="007B48E8">
        <w:rPr>
          <w:rFonts w:ascii="Times New Roman" w:eastAsia="Times New Roman" w:hAnsi="Times New Roman" w:cs="Times New Roman"/>
          <w:sz w:val="24"/>
          <w:szCs w:val="24"/>
          <w:highlight w:val="white"/>
        </w:rPr>
        <w:t>significados</w:t>
      </w:r>
      <w:r w:rsidR="00F71EE2">
        <w:rPr>
          <w:rFonts w:ascii="Times New Roman" w:eastAsia="Times New Roman" w:hAnsi="Times New Roman" w:cs="Times New Roman"/>
          <w:sz w:val="24"/>
          <w:szCs w:val="24"/>
          <w:highlight w:val="white"/>
        </w:rPr>
        <w:t>,</w:t>
      </w:r>
      <w:r w:rsidR="007B48E8">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 xml:space="preserve">permite verificar que existe una conexión entre aprendizaje, interacción y colaboración, producto de la satisfacción y el nivel de conocimiento de un proyecto en común. </w:t>
      </w:r>
    </w:p>
    <w:p w14:paraId="28A5814D" w14:textId="29BA19D3" w:rsidR="007B48E8" w:rsidRPr="002A5ECF" w:rsidRDefault="007B48E8" w:rsidP="00A34117">
      <w:pPr>
        <w:spacing w:line="360" w:lineRule="auto"/>
        <w:jc w:val="center"/>
        <w:rPr>
          <w:rFonts w:ascii="Times New Roman" w:eastAsia="Times New Roman" w:hAnsi="Times New Roman" w:cs="Times New Roman"/>
          <w:b/>
          <w:sz w:val="28"/>
          <w:szCs w:val="32"/>
          <w:highlight w:val="white"/>
        </w:rPr>
      </w:pPr>
      <w:r w:rsidRPr="002A5ECF">
        <w:rPr>
          <w:rFonts w:ascii="Times New Roman" w:eastAsia="Times New Roman" w:hAnsi="Times New Roman" w:cs="Times New Roman"/>
          <w:b/>
          <w:sz w:val="28"/>
          <w:szCs w:val="32"/>
          <w:highlight w:val="white"/>
        </w:rPr>
        <w:t>Aprendizaje colaborativo en ambientes virtuales</w:t>
      </w:r>
    </w:p>
    <w:p w14:paraId="21E2B71C" w14:textId="3FD01AB0" w:rsidR="00C763AF" w:rsidRDefault="00C763AF" w:rsidP="00A34117">
      <w:pPr>
        <w:spacing w:line="360" w:lineRule="auto"/>
        <w:jc w:val="both"/>
        <w:rPr>
          <w:rFonts w:ascii="Times New Roman" w:eastAsia="Times New Roman" w:hAnsi="Times New Roman" w:cs="Times New Roman"/>
          <w:sz w:val="24"/>
          <w:szCs w:val="24"/>
          <w:highlight w:val="white"/>
        </w:rPr>
      </w:pPr>
      <w:r w:rsidRPr="00795EE7">
        <w:rPr>
          <w:rFonts w:ascii="Times New Roman" w:eastAsia="Times New Roman" w:hAnsi="Times New Roman" w:cs="Times New Roman"/>
          <w:sz w:val="24"/>
          <w:szCs w:val="24"/>
        </w:rPr>
        <w:t>Salinas</w:t>
      </w:r>
      <w:r>
        <w:rPr>
          <w:rFonts w:ascii="Times New Roman" w:eastAsia="Times New Roman" w:hAnsi="Times New Roman" w:cs="Times New Roman"/>
          <w:sz w:val="24"/>
          <w:szCs w:val="24"/>
          <w:highlight w:val="white"/>
        </w:rPr>
        <w:t xml:space="preserve"> (2005), indica que “Los ambientes educativos, tal como los conocemos, han comenzado a transformarse notoriamente en la actualidad para adaptarse a la sociedad de la información”, sin embargo, el uso de la tecnología no es </w:t>
      </w:r>
      <w:r w:rsidR="00F91061">
        <w:rPr>
          <w:rFonts w:ascii="Times New Roman" w:eastAsia="Times New Roman" w:hAnsi="Times New Roman" w:cs="Times New Roman"/>
          <w:sz w:val="24"/>
          <w:szCs w:val="24"/>
          <w:highlight w:val="white"/>
        </w:rPr>
        <w:t>más</w:t>
      </w:r>
      <w:r>
        <w:rPr>
          <w:rFonts w:ascii="Times New Roman" w:eastAsia="Times New Roman" w:hAnsi="Times New Roman" w:cs="Times New Roman"/>
          <w:sz w:val="24"/>
          <w:szCs w:val="24"/>
          <w:highlight w:val="white"/>
        </w:rPr>
        <w:t xml:space="preserve"> que </w:t>
      </w:r>
      <w:r w:rsidR="00F91061">
        <w:rPr>
          <w:rFonts w:ascii="Times New Roman" w:eastAsia="Times New Roman" w:hAnsi="Times New Roman" w:cs="Times New Roman"/>
          <w:sz w:val="24"/>
          <w:szCs w:val="24"/>
          <w:highlight w:val="white"/>
        </w:rPr>
        <w:t xml:space="preserve">un </w:t>
      </w:r>
      <w:r>
        <w:rPr>
          <w:rFonts w:ascii="Times New Roman" w:eastAsia="Times New Roman" w:hAnsi="Times New Roman" w:cs="Times New Roman"/>
          <w:sz w:val="24"/>
          <w:szCs w:val="24"/>
          <w:highlight w:val="white"/>
        </w:rPr>
        <w:t xml:space="preserve">recurso </w:t>
      </w:r>
      <w:r w:rsidR="00F91061">
        <w:rPr>
          <w:rFonts w:ascii="Times New Roman" w:eastAsia="Times New Roman" w:hAnsi="Times New Roman" w:cs="Times New Roman"/>
          <w:sz w:val="24"/>
          <w:szCs w:val="24"/>
          <w:highlight w:val="white"/>
        </w:rPr>
        <w:t>más</w:t>
      </w:r>
      <w:r>
        <w:rPr>
          <w:rFonts w:ascii="Times New Roman" w:eastAsia="Times New Roman" w:hAnsi="Times New Roman" w:cs="Times New Roman"/>
          <w:sz w:val="24"/>
          <w:szCs w:val="24"/>
          <w:highlight w:val="white"/>
        </w:rPr>
        <w:t xml:space="preserve"> para el aprendizaje y no cambia los modelos educativos, las practicas didácticas, ni los paradigmas actuales</w:t>
      </w:r>
      <w:r w:rsidRPr="002A5ECF">
        <w:rPr>
          <w:rFonts w:ascii="Times New Roman" w:eastAsia="Times New Roman" w:hAnsi="Times New Roman" w:cs="Times New Roman"/>
          <w:sz w:val="24"/>
          <w:szCs w:val="24"/>
        </w:rPr>
        <w:t>. Marino (</w:t>
      </w:r>
      <w:r>
        <w:rPr>
          <w:rFonts w:ascii="Times New Roman" w:eastAsia="Times New Roman" w:hAnsi="Times New Roman" w:cs="Times New Roman"/>
          <w:sz w:val="24"/>
          <w:szCs w:val="24"/>
          <w:highlight w:val="white"/>
        </w:rPr>
        <w:t xml:space="preserve">2013), menciona que las instituciones educativas utilizan el aprendizaje </w:t>
      </w:r>
      <w:r w:rsidR="00305343">
        <w:rPr>
          <w:rFonts w:ascii="Times New Roman" w:eastAsia="Times New Roman" w:hAnsi="Times New Roman" w:cs="Times New Roman"/>
          <w:sz w:val="24"/>
          <w:szCs w:val="24"/>
          <w:highlight w:val="white"/>
        </w:rPr>
        <w:t>cibernético,</w:t>
      </w:r>
      <w:r>
        <w:rPr>
          <w:rFonts w:ascii="Times New Roman" w:eastAsia="Times New Roman" w:hAnsi="Times New Roman" w:cs="Times New Roman"/>
          <w:sz w:val="24"/>
          <w:szCs w:val="24"/>
          <w:highlight w:val="white"/>
        </w:rPr>
        <w:t xml:space="preserve"> pero no cambian sus prácticas de aprendizaje sin atender las nuevas necesidades. Se puede resumir.”(…) se utilizan nuevas tecnologías para seguir reproduciendo </w:t>
      </w:r>
      <w:r w:rsidR="00305343">
        <w:rPr>
          <w:rFonts w:ascii="Times New Roman" w:eastAsia="Times New Roman" w:hAnsi="Times New Roman" w:cs="Times New Roman"/>
          <w:sz w:val="24"/>
          <w:szCs w:val="24"/>
          <w:highlight w:val="white"/>
        </w:rPr>
        <w:t xml:space="preserve">viejas concepciones pedagógicas”. </w:t>
      </w:r>
    </w:p>
    <w:p w14:paraId="735001A3" w14:textId="77777777" w:rsidR="00A909FF" w:rsidRDefault="007B48E8" w:rsidP="00A34117">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En la educación virtual, l</w:t>
      </w:r>
      <w:r w:rsidR="00510CF8">
        <w:rPr>
          <w:rFonts w:ascii="Times New Roman" w:eastAsia="Times New Roman" w:hAnsi="Times New Roman" w:cs="Times New Roman"/>
          <w:sz w:val="24"/>
          <w:szCs w:val="24"/>
          <w:highlight w:val="white"/>
        </w:rPr>
        <w:t xml:space="preserve">as tecnologías y el trabajo colaborativo, permiten que los estudiantes compartan información y trabajen con ella de manera conjunta, </w:t>
      </w:r>
      <w:r>
        <w:rPr>
          <w:rFonts w:ascii="Times New Roman" w:eastAsia="Times New Roman" w:hAnsi="Times New Roman" w:cs="Times New Roman"/>
          <w:sz w:val="24"/>
          <w:szCs w:val="24"/>
          <w:highlight w:val="white"/>
        </w:rPr>
        <w:t xml:space="preserve">para darle </w:t>
      </w:r>
      <w:r w:rsidR="00510CF8">
        <w:rPr>
          <w:rFonts w:ascii="Times New Roman" w:eastAsia="Times New Roman" w:hAnsi="Times New Roman" w:cs="Times New Roman"/>
          <w:sz w:val="24"/>
          <w:szCs w:val="24"/>
          <w:highlight w:val="white"/>
        </w:rPr>
        <w:t>solución a los problemas y que durante este proceso tomen decisiones.</w:t>
      </w:r>
      <w:r>
        <w:rPr>
          <w:rFonts w:ascii="Times New Roman" w:eastAsia="Times New Roman" w:hAnsi="Times New Roman" w:cs="Times New Roman"/>
          <w:sz w:val="24"/>
          <w:szCs w:val="24"/>
          <w:highlight w:val="white"/>
        </w:rPr>
        <w:t xml:space="preserve"> </w:t>
      </w:r>
    </w:p>
    <w:p w14:paraId="5DC4B5EB" w14:textId="0585A678" w:rsidR="00F71EE2" w:rsidRDefault="00510CF8" w:rsidP="00A34117">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El aprendizaje virtual, promueve la comunicación interpersonal a través del uso de herramientas de comunicación (</w:t>
      </w:r>
      <w:r w:rsidR="00F71EE2">
        <w:rPr>
          <w:rFonts w:ascii="Times New Roman" w:eastAsia="Times New Roman" w:hAnsi="Times New Roman" w:cs="Times New Roman"/>
          <w:sz w:val="24"/>
          <w:szCs w:val="24"/>
          <w:highlight w:val="white"/>
        </w:rPr>
        <w:t xml:space="preserve">como </w:t>
      </w:r>
      <w:r>
        <w:rPr>
          <w:rFonts w:ascii="Times New Roman" w:eastAsia="Times New Roman" w:hAnsi="Times New Roman" w:cs="Times New Roman"/>
          <w:sz w:val="24"/>
          <w:szCs w:val="24"/>
          <w:highlight w:val="white"/>
        </w:rPr>
        <w:t>Fa</w:t>
      </w:r>
      <w:r w:rsidR="00F71EE2">
        <w:rPr>
          <w:rFonts w:ascii="Times New Roman" w:eastAsia="Times New Roman" w:hAnsi="Times New Roman" w:cs="Times New Roman"/>
          <w:sz w:val="24"/>
          <w:szCs w:val="24"/>
          <w:highlight w:val="white"/>
        </w:rPr>
        <w:t>ce</w:t>
      </w:r>
      <w:r>
        <w:rPr>
          <w:rFonts w:ascii="Times New Roman" w:eastAsia="Times New Roman" w:hAnsi="Times New Roman" w:cs="Times New Roman"/>
          <w:sz w:val="24"/>
          <w:szCs w:val="24"/>
          <w:highlight w:val="white"/>
        </w:rPr>
        <w:t xml:space="preserve">book, Instragram, Twitter, Hangouts, Skipe), además de aquellas sincrónicas como la videoconferencia, </w:t>
      </w:r>
      <w:r w:rsidR="00F71EE2">
        <w:rPr>
          <w:rFonts w:ascii="Times New Roman" w:eastAsia="Times New Roman" w:hAnsi="Times New Roman" w:cs="Times New Roman"/>
          <w:sz w:val="24"/>
          <w:szCs w:val="24"/>
          <w:highlight w:val="white"/>
        </w:rPr>
        <w:t xml:space="preserve">chats </w:t>
      </w:r>
      <w:r>
        <w:rPr>
          <w:rFonts w:ascii="Times New Roman" w:eastAsia="Times New Roman" w:hAnsi="Times New Roman" w:cs="Times New Roman"/>
          <w:sz w:val="24"/>
          <w:szCs w:val="24"/>
          <w:highlight w:val="white"/>
        </w:rPr>
        <w:t xml:space="preserve">y los foros. El </w:t>
      </w:r>
      <w:r w:rsidR="007B48E8">
        <w:rPr>
          <w:rFonts w:ascii="Times New Roman" w:eastAsia="Times New Roman" w:hAnsi="Times New Roman" w:cs="Times New Roman"/>
          <w:sz w:val="24"/>
          <w:szCs w:val="24"/>
          <w:highlight w:val="white"/>
        </w:rPr>
        <w:t xml:space="preserve">uso de </w:t>
      </w:r>
      <w:r>
        <w:rPr>
          <w:rFonts w:ascii="Times New Roman" w:eastAsia="Times New Roman" w:hAnsi="Times New Roman" w:cs="Times New Roman"/>
          <w:sz w:val="24"/>
          <w:szCs w:val="24"/>
          <w:highlight w:val="white"/>
        </w:rPr>
        <w:lastRenderedPageBreak/>
        <w:t>recurso</w:t>
      </w:r>
      <w:r w:rsidR="007B48E8">
        <w:rPr>
          <w:rFonts w:ascii="Times New Roman" w:eastAsia="Times New Roman" w:hAnsi="Times New Roman" w:cs="Times New Roman"/>
          <w:sz w:val="24"/>
          <w:szCs w:val="24"/>
          <w:highlight w:val="white"/>
        </w:rPr>
        <w:t>s</w:t>
      </w:r>
      <w:r>
        <w:rPr>
          <w:rFonts w:ascii="Times New Roman" w:eastAsia="Times New Roman" w:hAnsi="Times New Roman" w:cs="Times New Roman"/>
          <w:sz w:val="24"/>
          <w:szCs w:val="24"/>
          <w:highlight w:val="white"/>
        </w:rPr>
        <w:t xml:space="preserve"> TIC</w:t>
      </w:r>
      <w:r w:rsidR="007B48E8">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permite llevar a cabo reflexiones sobre los recursos ya existentes y su uso en diferentes contextos</w:t>
      </w:r>
      <w:r w:rsidR="00F71EE2">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w:t>
      </w:r>
      <w:r w:rsidR="00F71EE2">
        <w:rPr>
          <w:rFonts w:ascii="Times New Roman" w:eastAsia="Times New Roman" w:hAnsi="Times New Roman" w:cs="Times New Roman"/>
          <w:sz w:val="24"/>
          <w:szCs w:val="24"/>
          <w:highlight w:val="white"/>
        </w:rPr>
        <w:t>A</w:t>
      </w:r>
      <w:r>
        <w:rPr>
          <w:rFonts w:ascii="Times New Roman" w:eastAsia="Times New Roman" w:hAnsi="Times New Roman" w:cs="Times New Roman"/>
          <w:sz w:val="24"/>
          <w:szCs w:val="24"/>
          <w:highlight w:val="white"/>
        </w:rPr>
        <w:t xml:space="preserve">lgunos recursos TIC de colaboración son las listas de distribución, los grupos colaborativos, herramientas web 2.0 como las wikis y los blocks, Webinar, etc. </w:t>
      </w:r>
      <w:r w:rsidR="00F71EE2">
        <w:rPr>
          <w:rFonts w:ascii="Times New Roman" w:eastAsia="Times New Roman" w:hAnsi="Times New Roman" w:cs="Times New Roman"/>
          <w:sz w:val="24"/>
          <w:szCs w:val="24"/>
          <w:highlight w:val="white"/>
        </w:rPr>
        <w:t>El uso de dichos recursos, posibilita</w:t>
      </w:r>
      <w:r>
        <w:rPr>
          <w:rFonts w:ascii="Times New Roman" w:eastAsia="Times New Roman" w:hAnsi="Times New Roman" w:cs="Times New Roman"/>
          <w:sz w:val="24"/>
          <w:szCs w:val="24"/>
          <w:highlight w:val="white"/>
        </w:rPr>
        <w:t xml:space="preserve"> que se lleven a cabo </w:t>
      </w:r>
      <w:r w:rsidR="007B48E8">
        <w:rPr>
          <w:rFonts w:ascii="Times New Roman" w:eastAsia="Times New Roman" w:hAnsi="Times New Roman" w:cs="Times New Roman"/>
          <w:sz w:val="24"/>
          <w:szCs w:val="24"/>
          <w:highlight w:val="white"/>
        </w:rPr>
        <w:t xml:space="preserve">un </w:t>
      </w:r>
      <w:r>
        <w:rPr>
          <w:rFonts w:ascii="Times New Roman" w:eastAsia="Times New Roman" w:hAnsi="Times New Roman" w:cs="Times New Roman"/>
          <w:sz w:val="24"/>
          <w:szCs w:val="24"/>
          <w:highlight w:val="white"/>
        </w:rPr>
        <w:t xml:space="preserve">proceso de adquisición de conocimientos y actitudes planteadas en la currícula. </w:t>
      </w:r>
      <w:r w:rsidR="00F71EE2">
        <w:rPr>
          <w:rFonts w:ascii="Times New Roman" w:eastAsia="Times New Roman" w:hAnsi="Times New Roman" w:cs="Times New Roman"/>
          <w:sz w:val="24"/>
          <w:szCs w:val="24"/>
          <w:highlight w:val="white"/>
        </w:rPr>
        <w:t>Es por eso que e</w:t>
      </w:r>
      <w:r>
        <w:rPr>
          <w:rFonts w:ascii="Times New Roman" w:eastAsia="Times New Roman" w:hAnsi="Times New Roman" w:cs="Times New Roman"/>
          <w:sz w:val="24"/>
          <w:szCs w:val="24"/>
          <w:highlight w:val="white"/>
        </w:rPr>
        <w:t xml:space="preserve">xiste una relación estrecha entre las TIC y los ambientes virtuales de aprendizaje. </w:t>
      </w:r>
    </w:p>
    <w:p w14:paraId="676585B6" w14:textId="046E98E9" w:rsidR="00523CD3" w:rsidRDefault="00510CF8" w:rsidP="00A34117">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En términos generales se puede definir a un ambiente de aprendizaje</w:t>
      </w:r>
      <w:r w:rsidR="00F71EE2">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como el lugar en donde confluyen estudiantes y docentes para interactuar con relación a ciertos contenidos, utilizando métodos y técnicas que se establecieron de manera previa, con la intención de adquirir conocimientos, desarrollar habilidades, actitudes y en general lograr determinadas competencias. González y Flores (2000) señalan que: </w:t>
      </w:r>
    </w:p>
    <w:p w14:paraId="3CC7887C" w14:textId="1EA64873" w:rsidR="00523CD3" w:rsidRPr="002A5ECF" w:rsidRDefault="00510CF8" w:rsidP="00A34117">
      <w:pPr>
        <w:spacing w:line="360" w:lineRule="auto"/>
        <w:jc w:val="both"/>
        <w:rPr>
          <w:rFonts w:ascii="Times New Roman" w:eastAsia="Times New Roman" w:hAnsi="Times New Roman" w:cs="Times New Roman"/>
          <w:sz w:val="24"/>
          <w:szCs w:val="24"/>
        </w:rPr>
      </w:pPr>
      <w:r w:rsidRPr="002A5ECF">
        <w:rPr>
          <w:rFonts w:ascii="Times New Roman" w:eastAsia="Times New Roman" w:hAnsi="Times New Roman" w:cs="Times New Roman"/>
          <w:sz w:val="24"/>
          <w:szCs w:val="24"/>
        </w:rPr>
        <w:t xml:space="preserve">             “Un medio ambiente de aprendizaje es el lugar donde la gente p</w:t>
      </w:r>
      <w:r w:rsidR="00F71EE2" w:rsidRPr="002A5ECF">
        <w:rPr>
          <w:rFonts w:ascii="Times New Roman" w:eastAsia="Times New Roman" w:hAnsi="Times New Roman" w:cs="Times New Roman"/>
          <w:sz w:val="24"/>
          <w:szCs w:val="24"/>
        </w:rPr>
        <w:t xml:space="preserve">uede buscar recursos para </w:t>
      </w:r>
      <w:r w:rsidRPr="002A5ECF">
        <w:rPr>
          <w:rFonts w:ascii="Times New Roman" w:eastAsia="Times New Roman" w:hAnsi="Times New Roman" w:cs="Times New Roman"/>
          <w:sz w:val="24"/>
          <w:szCs w:val="24"/>
        </w:rPr>
        <w:t>dar sentido a las ideas y construir soluciones significativas para los problemas” […] “Pensar en la instrucción como un medio ambiente destaca al ‘lugar’ o ‘espacio’ donde ocurre el aprendizaje. Los elementos de un medio ambiente de aprendizaje son: el alumno, un lugar o un espacio donde el alumno actúa, usa herramientas y artefactos para recoger e interpretar información, interactúa con otros, etcétera”.</w:t>
      </w:r>
      <w:r w:rsidR="00C073F7" w:rsidRPr="002A5ECF">
        <w:rPr>
          <w:rFonts w:ascii="Times New Roman" w:eastAsia="Times New Roman" w:hAnsi="Times New Roman" w:cs="Times New Roman"/>
          <w:sz w:val="24"/>
          <w:szCs w:val="24"/>
        </w:rPr>
        <w:t xml:space="preserve"> (pp 100-101).</w:t>
      </w:r>
    </w:p>
    <w:p w14:paraId="4DCBD011" w14:textId="77777777" w:rsidR="007B48E8" w:rsidRDefault="00510CF8" w:rsidP="00A34117">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Un ambiente de aprendizaje constituye un espacio apropiado para que los estudiantes obtengan recursos informativos y medio</w:t>
      </w:r>
      <w:r w:rsidR="007B48E8">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didácticos para interactuar y realizar actividades con propósitos educativos previamente establecidos. Los elementos que se consideran prioritarios para la generación de un ambiente de aprendizaje son: </w:t>
      </w:r>
      <w:r>
        <w:rPr>
          <w:rFonts w:ascii="Times New Roman" w:eastAsia="Times New Roman" w:hAnsi="Times New Roman" w:cs="Times New Roman"/>
          <w:sz w:val="24"/>
          <w:szCs w:val="24"/>
          <w:highlight w:val="white"/>
        </w:rPr>
        <w:t xml:space="preserve"> </w:t>
      </w:r>
    </w:p>
    <w:p w14:paraId="769F2ED9" w14:textId="77777777" w:rsidR="00A34117" w:rsidRDefault="00A34117">
      <w:pPr>
        <w:spacing w:line="276" w:lineRule="auto"/>
        <w:jc w:val="both"/>
        <w:rPr>
          <w:rFonts w:ascii="Times New Roman" w:eastAsia="Times New Roman" w:hAnsi="Times New Roman" w:cs="Times New Roman"/>
          <w:b/>
          <w:sz w:val="24"/>
          <w:szCs w:val="24"/>
        </w:rPr>
      </w:pPr>
    </w:p>
    <w:p w14:paraId="369CD623" w14:textId="77777777" w:rsidR="00A34117" w:rsidRDefault="00A34117">
      <w:pPr>
        <w:spacing w:line="276" w:lineRule="auto"/>
        <w:jc w:val="both"/>
        <w:rPr>
          <w:rFonts w:ascii="Times New Roman" w:eastAsia="Times New Roman" w:hAnsi="Times New Roman" w:cs="Times New Roman"/>
          <w:b/>
          <w:sz w:val="24"/>
          <w:szCs w:val="24"/>
        </w:rPr>
      </w:pPr>
    </w:p>
    <w:p w14:paraId="75193ABF" w14:textId="77777777" w:rsidR="00A34117" w:rsidRDefault="00A34117">
      <w:pPr>
        <w:spacing w:line="276" w:lineRule="auto"/>
        <w:jc w:val="both"/>
        <w:rPr>
          <w:rFonts w:ascii="Times New Roman" w:eastAsia="Times New Roman" w:hAnsi="Times New Roman" w:cs="Times New Roman"/>
          <w:b/>
          <w:sz w:val="24"/>
          <w:szCs w:val="24"/>
        </w:rPr>
      </w:pPr>
    </w:p>
    <w:p w14:paraId="7CD8E70C" w14:textId="77777777" w:rsidR="00A34117" w:rsidRDefault="00A34117">
      <w:pPr>
        <w:spacing w:line="276" w:lineRule="auto"/>
        <w:jc w:val="both"/>
        <w:rPr>
          <w:rFonts w:ascii="Times New Roman" w:eastAsia="Times New Roman" w:hAnsi="Times New Roman" w:cs="Times New Roman"/>
          <w:b/>
          <w:sz w:val="24"/>
          <w:szCs w:val="24"/>
        </w:rPr>
      </w:pPr>
    </w:p>
    <w:p w14:paraId="209DA3ED" w14:textId="77777777" w:rsidR="00A34117" w:rsidRDefault="00A34117">
      <w:pPr>
        <w:spacing w:line="276" w:lineRule="auto"/>
        <w:jc w:val="both"/>
        <w:rPr>
          <w:rFonts w:ascii="Times New Roman" w:eastAsia="Times New Roman" w:hAnsi="Times New Roman" w:cs="Times New Roman"/>
          <w:b/>
          <w:sz w:val="24"/>
          <w:szCs w:val="24"/>
        </w:rPr>
      </w:pPr>
    </w:p>
    <w:p w14:paraId="3F59DEA6" w14:textId="77777777" w:rsidR="00A34117" w:rsidRDefault="00A34117">
      <w:pPr>
        <w:spacing w:line="276" w:lineRule="auto"/>
        <w:jc w:val="both"/>
        <w:rPr>
          <w:rFonts w:ascii="Times New Roman" w:eastAsia="Times New Roman" w:hAnsi="Times New Roman" w:cs="Times New Roman"/>
          <w:b/>
          <w:sz w:val="24"/>
          <w:szCs w:val="24"/>
        </w:rPr>
      </w:pPr>
    </w:p>
    <w:p w14:paraId="4BD50639" w14:textId="77777777" w:rsidR="00A34117" w:rsidRDefault="00A34117">
      <w:pPr>
        <w:spacing w:line="276" w:lineRule="auto"/>
        <w:jc w:val="both"/>
        <w:rPr>
          <w:rFonts w:ascii="Times New Roman" w:eastAsia="Times New Roman" w:hAnsi="Times New Roman" w:cs="Times New Roman"/>
          <w:b/>
          <w:sz w:val="24"/>
          <w:szCs w:val="24"/>
        </w:rPr>
      </w:pPr>
    </w:p>
    <w:p w14:paraId="684C5815" w14:textId="77777777" w:rsidR="00A34117" w:rsidRDefault="00A34117">
      <w:pPr>
        <w:spacing w:line="276" w:lineRule="auto"/>
        <w:jc w:val="both"/>
        <w:rPr>
          <w:rFonts w:ascii="Times New Roman" w:eastAsia="Times New Roman" w:hAnsi="Times New Roman" w:cs="Times New Roman"/>
          <w:b/>
          <w:sz w:val="24"/>
          <w:szCs w:val="24"/>
        </w:rPr>
      </w:pPr>
    </w:p>
    <w:p w14:paraId="1EF9FFE8" w14:textId="465C91A6" w:rsidR="007B48E8" w:rsidRDefault="007B48E8" w:rsidP="00A34117">
      <w:pPr>
        <w:spacing w:line="276" w:lineRule="auto"/>
        <w:jc w:val="center"/>
        <w:rPr>
          <w:rFonts w:ascii="Times New Roman" w:eastAsia="Times New Roman" w:hAnsi="Times New Roman" w:cs="Times New Roman"/>
          <w:sz w:val="24"/>
          <w:szCs w:val="24"/>
        </w:rPr>
      </w:pPr>
      <w:r w:rsidRPr="00F91061">
        <w:rPr>
          <w:rFonts w:ascii="Times New Roman" w:eastAsia="Times New Roman" w:hAnsi="Times New Roman" w:cs="Times New Roman"/>
          <w:b/>
          <w:sz w:val="24"/>
          <w:szCs w:val="24"/>
        </w:rPr>
        <w:lastRenderedPageBreak/>
        <w:t>Figura 1</w:t>
      </w:r>
      <w:r w:rsidRPr="002A5ECF">
        <w:rPr>
          <w:rFonts w:ascii="Times New Roman" w:eastAsia="Times New Roman" w:hAnsi="Times New Roman" w:cs="Times New Roman"/>
          <w:sz w:val="24"/>
          <w:szCs w:val="24"/>
        </w:rPr>
        <w:t>.- Elementos en la generación de ambientes de aprendizaje.</w:t>
      </w:r>
    </w:p>
    <w:p w14:paraId="77DB380D" w14:textId="085CECB8" w:rsidR="00523CD3" w:rsidRDefault="001972CE">
      <w:pPr>
        <w:spacing w:line="276" w:lineRule="auto"/>
        <w:jc w:val="both"/>
      </w:pPr>
      <w:r w:rsidRPr="001972CE">
        <w:rPr>
          <w:rFonts w:ascii="Times New Roman" w:eastAsia="Times New Roman" w:hAnsi="Times New Roman" w:cs="Times New Roman"/>
          <w:noProof/>
          <w:sz w:val="24"/>
          <w:szCs w:val="24"/>
        </w:rPr>
        <w:drawing>
          <wp:inline distT="0" distB="0" distL="0" distR="0" wp14:anchorId="1555E925" wp14:editId="2447F41E">
            <wp:extent cx="5612130" cy="3161619"/>
            <wp:effectExtent l="0" t="0" r="7620" b="1270"/>
            <wp:docPr id="13" name="Imagen 13" descr="C:\Users\nadia\Pictures\figura cagi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ia\Pictures\figura cagi (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3161619"/>
                    </a:xfrm>
                    <a:prstGeom prst="rect">
                      <a:avLst/>
                    </a:prstGeom>
                    <a:noFill/>
                    <a:ln>
                      <a:noFill/>
                    </a:ln>
                  </pic:spPr>
                </pic:pic>
              </a:graphicData>
            </a:graphic>
          </wp:inline>
        </w:drawing>
      </w:r>
    </w:p>
    <w:p w14:paraId="30024395" w14:textId="77777777" w:rsidR="00523CD3" w:rsidRPr="00A34117" w:rsidRDefault="00510CF8" w:rsidP="00A34117">
      <w:pPr>
        <w:spacing w:line="276" w:lineRule="auto"/>
        <w:jc w:val="center"/>
        <w:rPr>
          <w:rFonts w:ascii="Times New Roman" w:eastAsia="Times New Roman" w:hAnsi="Times New Roman" w:cs="Times New Roman"/>
          <w:sz w:val="24"/>
          <w:szCs w:val="24"/>
        </w:rPr>
      </w:pPr>
      <w:r w:rsidRPr="00A34117">
        <w:rPr>
          <w:rFonts w:ascii="Times New Roman" w:eastAsia="Times New Roman" w:hAnsi="Times New Roman" w:cs="Times New Roman"/>
          <w:sz w:val="24"/>
          <w:szCs w:val="24"/>
        </w:rPr>
        <w:t>Fuente: Elaboración propia</w:t>
      </w:r>
    </w:p>
    <w:p w14:paraId="61E78484" w14:textId="53DC021B" w:rsidR="00523CD3" w:rsidRDefault="00510CF8" w:rsidP="00A3411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Los ambientes virtuales de aprendizaje son entornos informáticos digitales e inmateriales</w:t>
      </w:r>
      <w:r w:rsidR="00F71EE2">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que proveen las condiciones para la realización de actividades de aprendizaje</w:t>
      </w:r>
      <w:r w:rsidR="007B48E8">
        <w:rPr>
          <w:rFonts w:ascii="Times New Roman" w:eastAsia="Times New Roman" w:hAnsi="Times New Roman" w:cs="Times New Roman"/>
          <w:sz w:val="24"/>
          <w:szCs w:val="24"/>
          <w:highlight w:val="white"/>
        </w:rPr>
        <w:t xml:space="preserve"> colaborativas</w:t>
      </w:r>
      <w:r>
        <w:rPr>
          <w:rFonts w:ascii="Times New Roman" w:eastAsia="Times New Roman" w:hAnsi="Times New Roman" w:cs="Times New Roman"/>
          <w:sz w:val="24"/>
          <w:szCs w:val="24"/>
          <w:highlight w:val="white"/>
        </w:rPr>
        <w:t>.</w:t>
      </w:r>
      <w:r w:rsidR="007B48E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De acuerdo a Salinas (2000) </w:t>
      </w:r>
      <w:r w:rsidRPr="00B714F4">
        <w:rPr>
          <w:rFonts w:ascii="Times New Roman" w:eastAsia="Times New Roman" w:hAnsi="Times New Roman" w:cs="Times New Roman"/>
          <w:sz w:val="24"/>
          <w:szCs w:val="24"/>
        </w:rPr>
        <w:t>“El aprendizaje colaborativo es la adquisición de destrezas y actitudes que ocurren como resultado de la interacción de un grupo</w:t>
      </w:r>
      <w:r w:rsidR="00BC7982" w:rsidRPr="00B714F4">
        <w:rPr>
          <w:rFonts w:ascii="Times New Roman" w:eastAsia="Times New Roman" w:hAnsi="Times New Roman" w:cs="Times New Roman"/>
          <w:sz w:val="24"/>
          <w:szCs w:val="24"/>
        </w:rPr>
        <w:t>” (p</w:t>
      </w:r>
      <w:r w:rsidR="00C073F7" w:rsidRPr="00B714F4">
        <w:rPr>
          <w:rFonts w:ascii="Times New Roman" w:eastAsia="Times New Roman" w:hAnsi="Times New Roman" w:cs="Times New Roman"/>
          <w:sz w:val="24"/>
          <w:szCs w:val="24"/>
        </w:rPr>
        <w:t xml:space="preserve">p </w:t>
      </w:r>
      <w:r w:rsidR="00BC7982" w:rsidRPr="00B714F4">
        <w:rPr>
          <w:rFonts w:ascii="Times New Roman" w:eastAsia="Times New Roman" w:hAnsi="Times New Roman" w:cs="Times New Roman"/>
          <w:sz w:val="24"/>
          <w:szCs w:val="24"/>
        </w:rPr>
        <w:t>158-180).</w:t>
      </w:r>
      <w:r w:rsidR="00B714F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7B48E8">
        <w:rPr>
          <w:rFonts w:ascii="Times New Roman" w:eastAsia="Times New Roman" w:hAnsi="Times New Roman" w:cs="Times New Roman"/>
          <w:sz w:val="24"/>
          <w:szCs w:val="24"/>
        </w:rPr>
        <w:t>C</w:t>
      </w:r>
      <w:r>
        <w:rPr>
          <w:rFonts w:ascii="Times New Roman" w:eastAsia="Times New Roman" w:hAnsi="Times New Roman" w:cs="Times New Roman"/>
          <w:sz w:val="24"/>
          <w:szCs w:val="24"/>
        </w:rPr>
        <w:t>olaborar tiene sentido en un entorno de acción comunicativo en red, como el internet, formando parte de esos flujos comunicativos que son una oportunidad educativa.  Suárez y Gros</w:t>
      </w:r>
      <w:r w:rsidR="00F71EE2">
        <w:rPr>
          <w:rFonts w:ascii="Times New Roman" w:eastAsia="Times New Roman" w:hAnsi="Times New Roman" w:cs="Times New Roman"/>
          <w:sz w:val="24"/>
          <w:szCs w:val="24"/>
        </w:rPr>
        <w:t xml:space="preserve"> </w:t>
      </w:r>
      <w:r w:rsidR="005A2A9D">
        <w:rPr>
          <w:rFonts w:ascii="Times New Roman" w:eastAsia="Times New Roman" w:hAnsi="Times New Roman" w:cs="Times New Roman"/>
          <w:sz w:val="24"/>
          <w:szCs w:val="24"/>
        </w:rPr>
        <w:t>(2013</w:t>
      </w:r>
      <w:r w:rsidR="00175AA8">
        <w:rPr>
          <w:rFonts w:ascii="Times New Roman" w:eastAsia="Times New Roman" w:hAnsi="Times New Roman" w:cs="Times New Roman"/>
          <w:sz w:val="24"/>
          <w:szCs w:val="24"/>
        </w:rPr>
        <w:t xml:space="preserve">), menciona que, </w:t>
      </w:r>
      <w:r w:rsidRPr="00175AA8">
        <w:rPr>
          <w:rFonts w:ascii="Times New Roman" w:eastAsia="Times New Roman" w:hAnsi="Times New Roman" w:cs="Times New Roman"/>
          <w:sz w:val="24"/>
          <w:szCs w:val="24"/>
        </w:rPr>
        <w:t xml:space="preserve">las actividades colaborativas son respuestas pedagógicas potentes </w:t>
      </w:r>
      <w:r w:rsidR="00175AA8">
        <w:rPr>
          <w:rFonts w:ascii="Times New Roman" w:eastAsia="Times New Roman" w:hAnsi="Times New Roman" w:cs="Times New Roman"/>
          <w:sz w:val="24"/>
          <w:szCs w:val="24"/>
        </w:rPr>
        <w:t>en la comunicación en red</w:t>
      </w:r>
      <w:r w:rsidRPr="00175AA8">
        <w:rPr>
          <w:rFonts w:ascii="Times New Roman" w:eastAsia="Times New Roman" w:hAnsi="Times New Roman" w:cs="Times New Roman"/>
          <w:sz w:val="24"/>
          <w:szCs w:val="24"/>
        </w:rPr>
        <w:t>.</w:t>
      </w:r>
      <w:r w:rsidR="007B48E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La posibilidad de comunicarse con otros y de trabajar con ellos a distancia ha sido, y sigue siendo, uno de los adelantos tecnológicos que más impacto </w:t>
      </w:r>
      <w:r w:rsidR="007B48E8">
        <w:rPr>
          <w:rFonts w:ascii="Times New Roman" w:eastAsia="Times New Roman" w:hAnsi="Times New Roman" w:cs="Times New Roman"/>
          <w:sz w:val="24"/>
          <w:szCs w:val="24"/>
        </w:rPr>
        <w:t>ha</w:t>
      </w:r>
      <w:r>
        <w:rPr>
          <w:rFonts w:ascii="Times New Roman" w:eastAsia="Times New Roman" w:hAnsi="Times New Roman" w:cs="Times New Roman"/>
          <w:sz w:val="24"/>
          <w:szCs w:val="24"/>
        </w:rPr>
        <w:t xml:space="preserve"> logrado en la historia de la humanidad (Martínez, 2002). </w:t>
      </w:r>
    </w:p>
    <w:p w14:paraId="09D3B08C" w14:textId="79F05A70" w:rsidR="00523CD3" w:rsidRDefault="00F71EE2" w:rsidP="00A34117">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finalidad de una</w:t>
      </w:r>
      <w:r w:rsidR="00510CF8">
        <w:rPr>
          <w:rFonts w:ascii="Times New Roman" w:eastAsia="Times New Roman" w:hAnsi="Times New Roman" w:cs="Times New Roman"/>
          <w:sz w:val="24"/>
          <w:szCs w:val="24"/>
        </w:rPr>
        <w:t xml:space="preserve"> institución educativa es el aprendizaje de nuevos conocimientos</w:t>
      </w:r>
      <w:r>
        <w:rPr>
          <w:rFonts w:ascii="Times New Roman" w:eastAsia="Times New Roman" w:hAnsi="Times New Roman" w:cs="Times New Roman"/>
          <w:sz w:val="24"/>
          <w:szCs w:val="24"/>
        </w:rPr>
        <w:t xml:space="preserve">, así como el desarrollo de competencias y habilidades </w:t>
      </w:r>
      <w:r w:rsidR="007B48E8">
        <w:rPr>
          <w:rFonts w:ascii="Times New Roman" w:eastAsia="Times New Roman" w:hAnsi="Times New Roman" w:cs="Times New Roman"/>
          <w:sz w:val="24"/>
          <w:szCs w:val="24"/>
        </w:rPr>
        <w:t>que pueden</w:t>
      </w:r>
      <w:r w:rsidR="00510CF8">
        <w:rPr>
          <w:rFonts w:ascii="Times New Roman" w:eastAsia="Times New Roman" w:hAnsi="Times New Roman" w:cs="Times New Roman"/>
          <w:sz w:val="24"/>
          <w:szCs w:val="24"/>
        </w:rPr>
        <w:t xml:space="preserve"> adquiri</w:t>
      </w:r>
      <w:r w:rsidR="007B48E8">
        <w:rPr>
          <w:rFonts w:ascii="Times New Roman" w:eastAsia="Times New Roman" w:hAnsi="Times New Roman" w:cs="Times New Roman"/>
          <w:sz w:val="24"/>
          <w:szCs w:val="24"/>
        </w:rPr>
        <w:t>rse</w:t>
      </w:r>
      <w:r w:rsidR="00510CF8">
        <w:rPr>
          <w:rFonts w:ascii="Times New Roman" w:eastAsia="Times New Roman" w:hAnsi="Times New Roman" w:cs="Times New Roman"/>
          <w:sz w:val="24"/>
          <w:szCs w:val="24"/>
        </w:rPr>
        <w:t xml:space="preserve"> colaborativamente</w:t>
      </w:r>
      <w:r>
        <w:rPr>
          <w:rFonts w:ascii="Times New Roman" w:eastAsia="Times New Roman" w:hAnsi="Times New Roman" w:cs="Times New Roman"/>
          <w:sz w:val="24"/>
          <w:szCs w:val="24"/>
        </w:rPr>
        <w:t>.</w:t>
      </w:r>
      <w:r w:rsidR="00510CF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El uso de las TIC, facilita la interacción con los contenidos, entre los estudiantes y con el docente, además de crear condiciones necesarias para que pueda darse un</w:t>
      </w:r>
      <w:r w:rsidR="00510CF8">
        <w:rPr>
          <w:rFonts w:ascii="Times New Roman" w:eastAsia="Times New Roman" w:hAnsi="Times New Roman" w:cs="Times New Roman"/>
          <w:sz w:val="24"/>
          <w:szCs w:val="24"/>
        </w:rPr>
        <w:t xml:space="preserve"> proceso de socioconstrucción</w:t>
      </w:r>
      <w:r>
        <w:rPr>
          <w:rFonts w:ascii="Times New Roman" w:eastAsia="Times New Roman" w:hAnsi="Times New Roman" w:cs="Times New Roman"/>
          <w:sz w:val="24"/>
          <w:szCs w:val="24"/>
        </w:rPr>
        <w:t>,</w:t>
      </w:r>
      <w:r w:rsidR="00510CF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generado</w:t>
      </w:r>
      <w:r w:rsidR="00510CF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 partir de</w:t>
      </w:r>
      <w:r w:rsidR="00510CF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las </w:t>
      </w:r>
      <w:r w:rsidR="00510CF8">
        <w:rPr>
          <w:rFonts w:ascii="Times New Roman" w:eastAsia="Times New Roman" w:hAnsi="Times New Roman" w:cs="Times New Roman"/>
          <w:sz w:val="24"/>
          <w:szCs w:val="24"/>
        </w:rPr>
        <w:t xml:space="preserve">diferentes </w:t>
      </w:r>
      <w:r>
        <w:rPr>
          <w:rFonts w:ascii="Times New Roman" w:eastAsia="Times New Roman" w:hAnsi="Times New Roman" w:cs="Times New Roman"/>
          <w:sz w:val="24"/>
          <w:szCs w:val="24"/>
        </w:rPr>
        <w:t xml:space="preserve">aportaciones y </w:t>
      </w:r>
      <w:r w:rsidR="00510CF8">
        <w:rPr>
          <w:rFonts w:ascii="Times New Roman" w:eastAsia="Times New Roman" w:hAnsi="Times New Roman" w:cs="Times New Roman"/>
          <w:sz w:val="24"/>
          <w:szCs w:val="24"/>
        </w:rPr>
        <w:t>perspectivas</w:t>
      </w:r>
      <w:r>
        <w:rPr>
          <w:rFonts w:ascii="Times New Roman" w:eastAsia="Times New Roman" w:hAnsi="Times New Roman" w:cs="Times New Roman"/>
          <w:sz w:val="24"/>
          <w:szCs w:val="24"/>
        </w:rPr>
        <w:t xml:space="preserve"> que comparten los estudiantes</w:t>
      </w:r>
      <w:r w:rsidR="00510CF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sobre un</w:t>
      </w:r>
      <w:r w:rsidR="00510CF8">
        <w:rPr>
          <w:rFonts w:ascii="Times New Roman" w:eastAsia="Times New Roman" w:hAnsi="Times New Roman" w:cs="Times New Roman"/>
          <w:sz w:val="24"/>
          <w:szCs w:val="24"/>
        </w:rPr>
        <w:t xml:space="preserve"> determin</w:t>
      </w:r>
      <w:r>
        <w:rPr>
          <w:rFonts w:ascii="Times New Roman" w:eastAsia="Times New Roman" w:hAnsi="Times New Roman" w:cs="Times New Roman"/>
          <w:sz w:val="24"/>
          <w:szCs w:val="24"/>
        </w:rPr>
        <w:t>ado problema, con la intención de generar una co-construción</w:t>
      </w:r>
      <w:r w:rsidR="00510CF8">
        <w:rPr>
          <w:rFonts w:ascii="Times New Roman" w:eastAsia="Times New Roman" w:hAnsi="Times New Roman" w:cs="Times New Roman"/>
          <w:sz w:val="24"/>
          <w:szCs w:val="24"/>
        </w:rPr>
        <w:t xml:space="preserve"> de </w:t>
      </w:r>
      <w:r>
        <w:rPr>
          <w:rFonts w:ascii="Times New Roman" w:eastAsia="Times New Roman" w:hAnsi="Times New Roman" w:cs="Times New Roman"/>
          <w:sz w:val="24"/>
          <w:szCs w:val="24"/>
        </w:rPr>
        <w:t xml:space="preserve">nuevos significados y </w:t>
      </w:r>
      <w:r w:rsidR="00510CF8">
        <w:rPr>
          <w:rFonts w:ascii="Times New Roman" w:eastAsia="Times New Roman" w:hAnsi="Times New Roman" w:cs="Times New Roman"/>
          <w:sz w:val="24"/>
          <w:szCs w:val="24"/>
        </w:rPr>
        <w:t xml:space="preserve">alternativas de solución. </w:t>
      </w:r>
    </w:p>
    <w:p w14:paraId="1A4B03DD" w14:textId="40BBF3D2" w:rsidR="00F71EE2" w:rsidRDefault="00F71EE2" w:rsidP="00A34117">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En un contexto de educación virtual</w:t>
      </w:r>
      <w:r w:rsidR="00510CF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los procesos de construcción de aprendizaje se dan con el apoyo de la tecnología. En este sentido, es importante que antes y durante su proceso de formación, los estudiantes conozcan y hagan uso de las TIC para llevar a cabo la construcción del aprendizaje. En el Sistema de Universidad Virtual de la Universidad de Guadalajara la institución cuenta con una plataforma de creación propia que aloja los diseños instruccionales de los programas educativos, que a través del uso de la TIC contribuyen al proceso de aprendizaje de los estudiantes y la adquisición de las competencias profesionales requeridas por el contexto. Sin embargo, se desconoce hasta qué grado, </w:t>
      </w:r>
      <w:r w:rsidR="00A909FF">
        <w:rPr>
          <w:rFonts w:ascii="Times New Roman" w:eastAsia="Times New Roman" w:hAnsi="Times New Roman" w:cs="Times New Roman"/>
          <w:sz w:val="24"/>
          <w:szCs w:val="24"/>
        </w:rPr>
        <w:t>los estudiantes</w:t>
      </w:r>
      <w:r>
        <w:rPr>
          <w:rFonts w:ascii="Times New Roman" w:eastAsia="Times New Roman" w:hAnsi="Times New Roman" w:cs="Times New Roman"/>
          <w:sz w:val="24"/>
          <w:szCs w:val="24"/>
        </w:rPr>
        <w:t xml:space="preserve"> cuentan con conocimientos previos sobre el uso de TIC, indispensable para facilitar y llevar a cabo su proceso de aprendizaje. Cabe mencionar, que existen estudios sobre la importancia de que los estudiantes sepan utilizar las TIC, ya que las deficiencias en competencias tecnológicas pueden condicionar su rendimiento académico, la calidad de su aprendizaje e incluso su permanencia en los programas educativos.</w:t>
      </w:r>
    </w:p>
    <w:p w14:paraId="19289040" w14:textId="6526441D" w:rsidR="00523CD3" w:rsidRDefault="00F71EE2" w:rsidP="00A34117">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 base en lo anterior, el presente trabajo</w:t>
      </w:r>
      <w:r w:rsidR="007B48E8" w:rsidRPr="00F71EE2">
        <w:rPr>
          <w:rFonts w:ascii="Times New Roman" w:eastAsia="Times New Roman" w:hAnsi="Times New Roman" w:cs="Times New Roman"/>
          <w:sz w:val="24"/>
          <w:szCs w:val="24"/>
        </w:rPr>
        <w:t xml:space="preserve"> </w:t>
      </w:r>
      <w:r w:rsidRPr="00F71EE2">
        <w:rPr>
          <w:rFonts w:ascii="Times New Roman" w:eastAsia="Times New Roman" w:hAnsi="Times New Roman" w:cs="Times New Roman"/>
          <w:sz w:val="24"/>
          <w:szCs w:val="24"/>
        </w:rPr>
        <w:t>se orientó en</w:t>
      </w:r>
      <w:r>
        <w:rPr>
          <w:rFonts w:ascii="Times New Roman" w:eastAsia="Times New Roman" w:hAnsi="Times New Roman" w:cs="Times New Roman"/>
          <w:sz w:val="24"/>
          <w:szCs w:val="24"/>
        </w:rPr>
        <w:t xml:space="preserve"> conocer desde la experiencia de formación de los estudiantes de posgrado, sus usos y saberes previos sobre el uso de TIC, con la finalidad de detectar necesidades de formación en el uso de tecnología, que puedan condicionar su proceso de aprendizaje, con la intención de mejorar su uso en los espacios de interacción colaborativa, en el diseño de estrategias de aprendizaje, así como, un acompañamiento que logre mejores aprendizajes significativos y el desarrollo de habilidades profesionales. El estudio se centró en conocer</w:t>
      </w:r>
      <w:r w:rsidR="00510CF8" w:rsidRPr="00F71EE2">
        <w:rPr>
          <w:rFonts w:ascii="Times New Roman" w:eastAsia="Times New Roman" w:hAnsi="Times New Roman" w:cs="Times New Roman"/>
          <w:sz w:val="24"/>
          <w:szCs w:val="24"/>
        </w:rPr>
        <w:t xml:space="preserve"> cuáles son las herra</w:t>
      </w:r>
      <w:r w:rsidR="007B48E8" w:rsidRPr="00F71EE2">
        <w:rPr>
          <w:rFonts w:ascii="Times New Roman" w:eastAsia="Times New Roman" w:hAnsi="Times New Roman" w:cs="Times New Roman"/>
          <w:sz w:val="24"/>
          <w:szCs w:val="24"/>
        </w:rPr>
        <w:t xml:space="preserve">mientas </w:t>
      </w:r>
      <w:r w:rsidRPr="00F71EE2">
        <w:rPr>
          <w:rFonts w:ascii="Times New Roman" w:eastAsia="Times New Roman" w:hAnsi="Times New Roman" w:cs="Times New Roman"/>
          <w:sz w:val="24"/>
          <w:szCs w:val="24"/>
        </w:rPr>
        <w:t xml:space="preserve">tecnológicas </w:t>
      </w:r>
      <w:r>
        <w:rPr>
          <w:rFonts w:ascii="Times New Roman" w:eastAsia="Times New Roman" w:hAnsi="Times New Roman" w:cs="Times New Roman"/>
          <w:sz w:val="24"/>
          <w:szCs w:val="24"/>
        </w:rPr>
        <w:t xml:space="preserve">que saben utilizar los estudiantes </w:t>
      </w:r>
      <w:r w:rsidR="00510CF8" w:rsidRPr="00F71EE2">
        <w:rPr>
          <w:rFonts w:ascii="Times New Roman" w:eastAsia="Times New Roman" w:hAnsi="Times New Roman" w:cs="Times New Roman"/>
          <w:sz w:val="24"/>
          <w:szCs w:val="24"/>
        </w:rPr>
        <w:t xml:space="preserve">y cuales han sido los medios de formación </w:t>
      </w:r>
      <w:r>
        <w:rPr>
          <w:rFonts w:ascii="Times New Roman" w:eastAsia="Times New Roman" w:hAnsi="Times New Roman" w:cs="Times New Roman"/>
          <w:sz w:val="24"/>
          <w:szCs w:val="24"/>
        </w:rPr>
        <w:t xml:space="preserve">previos en el uso de la tecnología, </w:t>
      </w:r>
      <w:r w:rsidR="00510CF8" w:rsidRPr="00F71EE2">
        <w:rPr>
          <w:rFonts w:ascii="Times New Roman" w:eastAsia="Times New Roman" w:hAnsi="Times New Roman" w:cs="Times New Roman"/>
          <w:sz w:val="24"/>
          <w:szCs w:val="24"/>
        </w:rPr>
        <w:t>con que cuenta</w:t>
      </w:r>
      <w:r>
        <w:rPr>
          <w:rFonts w:ascii="Times New Roman" w:eastAsia="Times New Roman" w:hAnsi="Times New Roman" w:cs="Times New Roman"/>
          <w:sz w:val="24"/>
          <w:szCs w:val="24"/>
        </w:rPr>
        <w:t>n</w:t>
      </w:r>
      <w:r w:rsidR="00510CF8" w:rsidRPr="00F71EE2">
        <w:rPr>
          <w:rFonts w:ascii="Times New Roman" w:eastAsia="Times New Roman" w:hAnsi="Times New Roman" w:cs="Times New Roman"/>
          <w:sz w:val="24"/>
          <w:szCs w:val="24"/>
        </w:rPr>
        <w:t xml:space="preserve"> para </w:t>
      </w:r>
      <w:r>
        <w:rPr>
          <w:rFonts w:ascii="Times New Roman" w:eastAsia="Times New Roman" w:hAnsi="Times New Roman" w:cs="Times New Roman"/>
          <w:sz w:val="24"/>
          <w:szCs w:val="24"/>
        </w:rPr>
        <w:t xml:space="preserve">aprender e </w:t>
      </w:r>
      <w:r w:rsidR="00510CF8" w:rsidRPr="00F71EE2">
        <w:rPr>
          <w:rFonts w:ascii="Times New Roman" w:eastAsia="Times New Roman" w:hAnsi="Times New Roman" w:cs="Times New Roman"/>
          <w:sz w:val="24"/>
          <w:szCs w:val="24"/>
        </w:rPr>
        <w:t xml:space="preserve">interactuar en una modalidad de educación virtual. </w:t>
      </w:r>
    </w:p>
    <w:p w14:paraId="4432B33A" w14:textId="7F7704B4" w:rsidR="00523CD3" w:rsidRDefault="00510CF8" w:rsidP="00A34117">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el caso que nos ocupa se trabajó con estudiantes de la Maestría en Docencia para la Educación Media Superior y con la Maestría en Gestión del Aprendizaje en Ambientes Virtuales, </w:t>
      </w:r>
      <w:r w:rsidR="00F71EE2">
        <w:rPr>
          <w:rFonts w:ascii="Times New Roman" w:eastAsia="Times New Roman" w:hAnsi="Times New Roman" w:cs="Times New Roman"/>
          <w:sz w:val="24"/>
          <w:szCs w:val="24"/>
        </w:rPr>
        <w:t xml:space="preserve">del Sistema de Universidad Virtual, </w:t>
      </w:r>
      <w:r>
        <w:rPr>
          <w:rFonts w:ascii="Times New Roman" w:eastAsia="Times New Roman" w:hAnsi="Times New Roman" w:cs="Times New Roman"/>
          <w:sz w:val="24"/>
          <w:szCs w:val="24"/>
        </w:rPr>
        <w:t xml:space="preserve">las dos con reconocimiento de CONACYT. </w:t>
      </w:r>
    </w:p>
    <w:p w14:paraId="2B776F93" w14:textId="77777777" w:rsidR="00A34117" w:rsidRDefault="00A34117" w:rsidP="00A34117">
      <w:pPr>
        <w:spacing w:before="240" w:after="0" w:line="360" w:lineRule="auto"/>
        <w:jc w:val="center"/>
        <w:rPr>
          <w:rFonts w:ascii="Times New Roman" w:eastAsia="Times New Roman" w:hAnsi="Times New Roman" w:cs="Times New Roman"/>
          <w:b/>
          <w:sz w:val="32"/>
          <w:szCs w:val="24"/>
        </w:rPr>
      </w:pPr>
    </w:p>
    <w:p w14:paraId="3EFB8D12" w14:textId="77777777" w:rsidR="00A34117" w:rsidRDefault="00A34117" w:rsidP="00A34117">
      <w:pPr>
        <w:spacing w:before="240" w:after="0" w:line="360" w:lineRule="auto"/>
        <w:jc w:val="center"/>
        <w:rPr>
          <w:rFonts w:ascii="Times New Roman" w:eastAsia="Times New Roman" w:hAnsi="Times New Roman" w:cs="Times New Roman"/>
          <w:b/>
          <w:sz w:val="32"/>
          <w:szCs w:val="24"/>
        </w:rPr>
      </w:pPr>
    </w:p>
    <w:p w14:paraId="681298F3" w14:textId="535FCF7E" w:rsidR="00523CD3" w:rsidRPr="002A5ECF" w:rsidRDefault="002A5ECF" w:rsidP="00A34117">
      <w:pPr>
        <w:spacing w:before="240" w:after="0" w:line="360" w:lineRule="auto"/>
        <w:jc w:val="center"/>
        <w:rPr>
          <w:rFonts w:ascii="Times New Roman" w:eastAsia="Times New Roman" w:hAnsi="Times New Roman" w:cs="Times New Roman"/>
          <w:b/>
          <w:sz w:val="32"/>
          <w:szCs w:val="24"/>
        </w:rPr>
      </w:pPr>
      <w:r>
        <w:rPr>
          <w:rFonts w:ascii="Times New Roman" w:eastAsia="Times New Roman" w:hAnsi="Times New Roman" w:cs="Times New Roman"/>
          <w:b/>
          <w:sz w:val="32"/>
          <w:szCs w:val="24"/>
        </w:rPr>
        <w:lastRenderedPageBreak/>
        <w:t>Objetivos y m</w:t>
      </w:r>
      <w:r w:rsidR="00510CF8" w:rsidRPr="002A5ECF">
        <w:rPr>
          <w:rFonts w:ascii="Times New Roman" w:eastAsia="Times New Roman" w:hAnsi="Times New Roman" w:cs="Times New Roman"/>
          <w:b/>
          <w:sz w:val="32"/>
          <w:szCs w:val="24"/>
        </w:rPr>
        <w:t>etodología</w:t>
      </w:r>
    </w:p>
    <w:p w14:paraId="6875D1EE" w14:textId="77777777" w:rsidR="00F71EE2" w:rsidRDefault="00510CF8" w:rsidP="00A34117">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o</w:t>
      </w:r>
      <w:r w:rsidR="00F71EE2">
        <w:rPr>
          <w:rFonts w:ascii="Times New Roman" w:eastAsia="Times New Roman" w:hAnsi="Times New Roman" w:cs="Times New Roman"/>
          <w:sz w:val="24"/>
          <w:szCs w:val="24"/>
        </w:rPr>
        <w:t>bjetivo de esta investigación fue</w:t>
      </w:r>
      <w:r>
        <w:rPr>
          <w:rFonts w:ascii="Times New Roman" w:eastAsia="Times New Roman" w:hAnsi="Times New Roman" w:cs="Times New Roman"/>
          <w:sz w:val="24"/>
          <w:szCs w:val="24"/>
        </w:rPr>
        <w:t xml:space="preserve"> conocer </w:t>
      </w:r>
      <w:r w:rsidR="00F71EE2">
        <w:rPr>
          <w:rFonts w:ascii="Times New Roman" w:eastAsia="Times New Roman" w:hAnsi="Times New Roman" w:cs="Times New Roman"/>
          <w:sz w:val="24"/>
          <w:szCs w:val="24"/>
        </w:rPr>
        <w:t>cuáles</w:t>
      </w:r>
      <w:r>
        <w:rPr>
          <w:rFonts w:ascii="Times New Roman" w:eastAsia="Times New Roman" w:hAnsi="Times New Roman" w:cs="Times New Roman"/>
          <w:sz w:val="24"/>
          <w:szCs w:val="24"/>
        </w:rPr>
        <w:t xml:space="preserve"> son los conocimien</w:t>
      </w:r>
      <w:r w:rsidR="00F71EE2">
        <w:rPr>
          <w:rFonts w:ascii="Times New Roman" w:eastAsia="Times New Roman" w:hAnsi="Times New Roman" w:cs="Times New Roman"/>
          <w:sz w:val="24"/>
          <w:szCs w:val="24"/>
        </w:rPr>
        <w:t xml:space="preserve">tos que los estudiantes poseen </w:t>
      </w:r>
      <w:r>
        <w:rPr>
          <w:rFonts w:ascii="Times New Roman" w:eastAsia="Times New Roman" w:hAnsi="Times New Roman" w:cs="Times New Roman"/>
          <w:sz w:val="24"/>
          <w:szCs w:val="24"/>
        </w:rPr>
        <w:t xml:space="preserve">sobre las herramientas tecnológicas y cómo se han ido formado en TIC, recurso prioritario para el aprendizaje en modalidad virtual. </w:t>
      </w:r>
    </w:p>
    <w:p w14:paraId="2C829D29" w14:textId="77230A80" w:rsidR="00523CD3" w:rsidRDefault="00510CF8" w:rsidP="00A34117">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 esta investigación se espera mejorar los ambientes de aprendizaje bajo el modelo educativo de esta institución, con la intención de mejorar la interacción y el aprendizaje de los estudiantes. </w:t>
      </w:r>
      <w:r w:rsidR="00F71EE2">
        <w:rPr>
          <w:rFonts w:ascii="Times New Roman" w:eastAsia="Times New Roman" w:hAnsi="Times New Roman" w:cs="Times New Roman"/>
          <w:sz w:val="24"/>
          <w:szCs w:val="24"/>
        </w:rPr>
        <w:t>Los resultados ayudaron a identificar si se</w:t>
      </w:r>
      <w:r>
        <w:rPr>
          <w:rFonts w:ascii="Times New Roman" w:eastAsia="Times New Roman" w:hAnsi="Times New Roman" w:cs="Times New Roman"/>
          <w:sz w:val="24"/>
          <w:szCs w:val="24"/>
        </w:rPr>
        <w:t xml:space="preserve"> requiere una actualiza</w:t>
      </w:r>
      <w:r w:rsidR="00F71EE2">
        <w:rPr>
          <w:rFonts w:ascii="Times New Roman" w:eastAsia="Times New Roman" w:hAnsi="Times New Roman" w:cs="Times New Roman"/>
          <w:sz w:val="24"/>
          <w:szCs w:val="24"/>
        </w:rPr>
        <w:t>ción de</w:t>
      </w:r>
      <w:r>
        <w:rPr>
          <w:rFonts w:ascii="Times New Roman" w:eastAsia="Times New Roman" w:hAnsi="Times New Roman" w:cs="Times New Roman"/>
          <w:sz w:val="24"/>
          <w:szCs w:val="24"/>
        </w:rPr>
        <w:t xml:space="preserve"> los procesos de enseñanza-aprendizaje, haciendo uso de </w:t>
      </w:r>
      <w:r w:rsidR="00F71EE2">
        <w:rPr>
          <w:rFonts w:ascii="Times New Roman" w:eastAsia="Times New Roman" w:hAnsi="Times New Roman" w:cs="Times New Roman"/>
          <w:sz w:val="24"/>
          <w:szCs w:val="24"/>
        </w:rPr>
        <w:t xml:space="preserve">las TIC, </w:t>
      </w:r>
      <w:r>
        <w:rPr>
          <w:rFonts w:ascii="Times New Roman" w:eastAsia="Times New Roman" w:hAnsi="Times New Roman" w:cs="Times New Roman"/>
          <w:sz w:val="24"/>
          <w:szCs w:val="24"/>
        </w:rPr>
        <w:t xml:space="preserve">para alcanzar las competencias profesionales establecidas en los programas. La Universidad de Guadalajara, es la segunda universidad más grande en importancia del país, y lo que se implemente en ella, tendrá un impacto tanto en la educación local como nacional. </w:t>
      </w:r>
    </w:p>
    <w:p w14:paraId="29D4038A" w14:textId="75BE79B1" w:rsidR="00523CD3" w:rsidRDefault="00510CF8" w:rsidP="00A34117">
      <w:pPr>
        <w:spacing w:before="240" w:after="0" w:line="360" w:lineRule="auto"/>
        <w:jc w:val="both"/>
        <w:rPr>
          <w:rFonts w:ascii="Times New Roman" w:eastAsia="Times New Roman" w:hAnsi="Times New Roman" w:cs="Times New Roman"/>
          <w:sz w:val="24"/>
          <w:szCs w:val="24"/>
        </w:rPr>
      </w:pPr>
      <w:r w:rsidRPr="00F71EE2">
        <w:rPr>
          <w:rFonts w:ascii="Times New Roman" w:eastAsia="Times New Roman" w:hAnsi="Times New Roman" w:cs="Times New Roman"/>
          <w:sz w:val="24"/>
          <w:szCs w:val="24"/>
        </w:rPr>
        <w:t>La metodología utilizada fue cuantitativa, descriptiva, haciendo uso de</w:t>
      </w:r>
      <w:r w:rsidR="00F71EE2">
        <w:rPr>
          <w:rFonts w:ascii="Times New Roman" w:eastAsia="Times New Roman" w:hAnsi="Times New Roman" w:cs="Times New Roman"/>
          <w:sz w:val="24"/>
          <w:szCs w:val="24"/>
        </w:rPr>
        <w:t xml:space="preserve"> la</w:t>
      </w:r>
      <w:r w:rsidR="00F71EE2" w:rsidRPr="00F71EE2">
        <w:rPr>
          <w:rFonts w:ascii="Times New Roman" w:eastAsia="Times New Roman" w:hAnsi="Times New Roman" w:cs="Times New Roman"/>
          <w:sz w:val="24"/>
          <w:szCs w:val="24"/>
        </w:rPr>
        <w:t xml:space="preserve"> técnica</w:t>
      </w:r>
      <w:r w:rsidRPr="00F71EE2">
        <w:rPr>
          <w:rFonts w:ascii="Times New Roman" w:eastAsia="Times New Roman" w:hAnsi="Times New Roman" w:cs="Times New Roman"/>
          <w:sz w:val="24"/>
          <w:szCs w:val="24"/>
        </w:rPr>
        <w:t xml:space="preserve"> de</w:t>
      </w:r>
      <w:r w:rsidR="00F71EE2">
        <w:rPr>
          <w:rFonts w:ascii="Times New Roman" w:eastAsia="Times New Roman" w:hAnsi="Times New Roman" w:cs="Times New Roman"/>
          <w:sz w:val="24"/>
          <w:szCs w:val="24"/>
        </w:rPr>
        <w:t xml:space="preserve"> la encuesta, a través de la aplicación de un cuestionario en línea.</w:t>
      </w:r>
      <w:r w:rsidRPr="00F71EE2">
        <w:rPr>
          <w:rFonts w:ascii="Times New Roman" w:eastAsia="Times New Roman" w:hAnsi="Times New Roman" w:cs="Times New Roman"/>
          <w:sz w:val="24"/>
          <w:szCs w:val="24"/>
        </w:rPr>
        <w:t xml:space="preserve"> </w:t>
      </w:r>
      <w:r w:rsidR="00F71EE2">
        <w:rPr>
          <w:rFonts w:ascii="Times New Roman" w:eastAsia="Times New Roman" w:hAnsi="Times New Roman" w:cs="Times New Roman"/>
          <w:sz w:val="24"/>
          <w:szCs w:val="24"/>
        </w:rPr>
        <w:t xml:space="preserve">Para el procesamiento de la información, se procedió a la </w:t>
      </w:r>
      <w:r w:rsidRPr="00F71EE2">
        <w:rPr>
          <w:rFonts w:ascii="Times New Roman" w:eastAsia="Times New Roman" w:hAnsi="Times New Roman" w:cs="Times New Roman"/>
          <w:sz w:val="24"/>
          <w:szCs w:val="24"/>
        </w:rPr>
        <w:t xml:space="preserve">codificación </w:t>
      </w:r>
      <w:r w:rsidR="00F71EE2">
        <w:rPr>
          <w:rFonts w:ascii="Times New Roman" w:eastAsia="Times New Roman" w:hAnsi="Times New Roman" w:cs="Times New Roman"/>
          <w:sz w:val="24"/>
          <w:szCs w:val="24"/>
        </w:rPr>
        <w:t xml:space="preserve">y </w:t>
      </w:r>
      <w:r>
        <w:rPr>
          <w:rFonts w:ascii="Times New Roman" w:eastAsia="Times New Roman" w:hAnsi="Times New Roman" w:cs="Times New Roman"/>
          <w:sz w:val="24"/>
          <w:szCs w:val="24"/>
        </w:rPr>
        <w:t>descripción objetiva,</w:t>
      </w:r>
      <w:r w:rsidR="00F71EE2">
        <w:rPr>
          <w:rFonts w:ascii="Times New Roman" w:eastAsia="Times New Roman" w:hAnsi="Times New Roman" w:cs="Times New Roman"/>
          <w:sz w:val="24"/>
          <w:szCs w:val="24"/>
        </w:rPr>
        <w:t xml:space="preserve"> sistemática y cuantitativa </w:t>
      </w:r>
      <w:r>
        <w:rPr>
          <w:rFonts w:ascii="Times New Roman" w:eastAsia="Times New Roman" w:hAnsi="Times New Roman" w:cs="Times New Roman"/>
          <w:sz w:val="24"/>
          <w:szCs w:val="24"/>
        </w:rPr>
        <w:t>de</w:t>
      </w:r>
      <w:r w:rsidR="00F71EE2">
        <w:rPr>
          <w:rFonts w:ascii="Times New Roman" w:eastAsia="Times New Roman" w:hAnsi="Times New Roman" w:cs="Times New Roman"/>
          <w:sz w:val="24"/>
          <w:szCs w:val="24"/>
        </w:rPr>
        <w:t xml:space="preserve"> las respuestas. P</w:t>
      </w:r>
      <w:r>
        <w:rPr>
          <w:rFonts w:ascii="Times New Roman" w:eastAsia="Times New Roman" w:hAnsi="Times New Roman" w:cs="Times New Roman"/>
          <w:sz w:val="24"/>
          <w:szCs w:val="24"/>
        </w:rPr>
        <w:t xml:space="preserve">ara ello se realizó una agrupación de respuestas similares, que muestran </w:t>
      </w:r>
      <w:r w:rsidR="00F71EE2">
        <w:rPr>
          <w:rFonts w:ascii="Times New Roman" w:eastAsia="Times New Roman" w:hAnsi="Times New Roman" w:cs="Times New Roman"/>
          <w:sz w:val="24"/>
          <w:szCs w:val="24"/>
        </w:rPr>
        <w:t xml:space="preserve">los conocimientos previos y </w:t>
      </w:r>
      <w:r>
        <w:rPr>
          <w:rFonts w:ascii="Times New Roman" w:eastAsia="Times New Roman" w:hAnsi="Times New Roman" w:cs="Times New Roman"/>
          <w:sz w:val="24"/>
          <w:szCs w:val="24"/>
        </w:rPr>
        <w:t xml:space="preserve">las herramientas más usadas por los estudiantes en un trabajo colaborativo donde su medio de interacción es la virtualidad. </w:t>
      </w:r>
    </w:p>
    <w:p w14:paraId="45989036" w14:textId="07C6785A" w:rsidR="00523CD3" w:rsidRDefault="00F71EE2" w:rsidP="00A34117">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la recolección de información, </w:t>
      </w:r>
      <w:r w:rsidR="00510CF8">
        <w:rPr>
          <w:rFonts w:ascii="Times New Roman" w:eastAsia="Times New Roman" w:hAnsi="Times New Roman" w:cs="Times New Roman"/>
          <w:sz w:val="24"/>
          <w:szCs w:val="24"/>
        </w:rPr>
        <w:t>se aplicó un breve cuestionario</w:t>
      </w:r>
      <w:r>
        <w:rPr>
          <w:rFonts w:ascii="Times New Roman" w:eastAsia="Times New Roman" w:hAnsi="Times New Roman" w:cs="Times New Roman"/>
          <w:sz w:val="24"/>
          <w:szCs w:val="24"/>
        </w:rPr>
        <w:t xml:space="preserve"> en línea</w:t>
      </w:r>
      <w:r w:rsidR="00510CF8">
        <w:rPr>
          <w:rFonts w:ascii="Times New Roman" w:eastAsia="Times New Roman" w:hAnsi="Times New Roman" w:cs="Times New Roman"/>
          <w:sz w:val="24"/>
          <w:szCs w:val="24"/>
        </w:rPr>
        <w:t xml:space="preserve"> a 45 estudiantes de dos programas </w:t>
      </w:r>
      <w:r>
        <w:rPr>
          <w:rFonts w:ascii="Times New Roman" w:eastAsia="Times New Roman" w:hAnsi="Times New Roman" w:cs="Times New Roman"/>
          <w:sz w:val="24"/>
          <w:szCs w:val="24"/>
        </w:rPr>
        <w:t xml:space="preserve">educativos </w:t>
      </w:r>
      <w:r w:rsidR="00510CF8">
        <w:rPr>
          <w:rFonts w:ascii="Times New Roman" w:eastAsia="Times New Roman" w:hAnsi="Times New Roman" w:cs="Times New Roman"/>
          <w:sz w:val="24"/>
          <w:szCs w:val="24"/>
        </w:rPr>
        <w:t>de posgrado</w:t>
      </w:r>
      <w:r>
        <w:rPr>
          <w:rFonts w:ascii="Times New Roman" w:eastAsia="Times New Roman" w:hAnsi="Times New Roman" w:cs="Times New Roman"/>
          <w:sz w:val="24"/>
          <w:szCs w:val="24"/>
        </w:rPr>
        <w:t xml:space="preserve">. Las preguntas se orientaron a buscar respuestas </w:t>
      </w:r>
      <w:r w:rsidR="00510CF8">
        <w:rPr>
          <w:rFonts w:ascii="Times New Roman" w:eastAsia="Times New Roman" w:hAnsi="Times New Roman" w:cs="Times New Roman"/>
          <w:sz w:val="24"/>
          <w:szCs w:val="24"/>
        </w:rPr>
        <w:t xml:space="preserve">que expresaran sus saberes </w:t>
      </w:r>
      <w:r>
        <w:rPr>
          <w:rFonts w:ascii="Times New Roman" w:eastAsia="Times New Roman" w:hAnsi="Times New Roman" w:cs="Times New Roman"/>
          <w:sz w:val="24"/>
          <w:szCs w:val="24"/>
        </w:rPr>
        <w:t xml:space="preserve">previos y </w:t>
      </w:r>
      <w:r w:rsidR="00510CF8">
        <w:rPr>
          <w:rFonts w:ascii="Times New Roman" w:eastAsia="Times New Roman" w:hAnsi="Times New Roman" w:cs="Times New Roman"/>
          <w:sz w:val="24"/>
          <w:szCs w:val="24"/>
        </w:rPr>
        <w:t xml:space="preserve">modos de formación acerca de las herramientas tecnológicas más utilizadas en sus cursos. </w:t>
      </w:r>
      <w:r>
        <w:rPr>
          <w:rFonts w:ascii="Times New Roman" w:eastAsia="Times New Roman" w:hAnsi="Times New Roman" w:cs="Times New Roman"/>
          <w:sz w:val="24"/>
          <w:szCs w:val="24"/>
        </w:rPr>
        <w:t>Los</w:t>
      </w:r>
      <w:r w:rsidR="00510CF8">
        <w:rPr>
          <w:rFonts w:ascii="Times New Roman" w:eastAsia="Times New Roman" w:hAnsi="Times New Roman" w:cs="Times New Roman"/>
          <w:sz w:val="24"/>
          <w:szCs w:val="24"/>
        </w:rPr>
        <w:t xml:space="preserve"> estudiantes</w:t>
      </w:r>
      <w:r>
        <w:rPr>
          <w:rFonts w:ascii="Times New Roman" w:eastAsia="Times New Roman" w:hAnsi="Times New Roman" w:cs="Times New Roman"/>
          <w:sz w:val="24"/>
          <w:szCs w:val="24"/>
        </w:rPr>
        <w:t xml:space="preserve"> sujetos de estudio,</w:t>
      </w:r>
      <w:r w:rsidR="00510CF8">
        <w:rPr>
          <w:rFonts w:ascii="Times New Roman" w:eastAsia="Times New Roman" w:hAnsi="Times New Roman" w:cs="Times New Roman"/>
          <w:sz w:val="24"/>
          <w:szCs w:val="24"/>
        </w:rPr>
        <w:t xml:space="preserve"> ingresaron a la Maest</w:t>
      </w:r>
      <w:r>
        <w:rPr>
          <w:rFonts w:ascii="Times New Roman" w:eastAsia="Times New Roman" w:hAnsi="Times New Roman" w:cs="Times New Roman"/>
          <w:sz w:val="24"/>
          <w:szCs w:val="24"/>
        </w:rPr>
        <w:t>ría en el año 2016, 2017 y 2018.</w:t>
      </w:r>
      <w:r w:rsidR="00510CF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Como datos generales, se recuperó que </w:t>
      </w:r>
      <w:r w:rsidR="00510CF8">
        <w:rPr>
          <w:rFonts w:ascii="Times New Roman" w:eastAsia="Times New Roman" w:hAnsi="Times New Roman" w:cs="Times New Roman"/>
          <w:sz w:val="24"/>
          <w:szCs w:val="24"/>
        </w:rPr>
        <w:t xml:space="preserve">las edades fluctúan entre los 28 y 55 años. El 56% son hombres y el 44% mujeres, el 69% trabaja para el sector público, el 15% para el sector privado y el resto en negocios personales, actividades profesionales independientes, docentes del sector privado y académicos. Cabe señalar que el 97% de ellos tuvieron una formación presencial hasta su licenciatura. </w:t>
      </w:r>
    </w:p>
    <w:p w14:paraId="08E1419C" w14:textId="0262B2B6" w:rsidR="00523CD3" w:rsidRDefault="00510CF8" w:rsidP="00A34117">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cuestionario fue aplicado en línea por los profesores titulares de las asignaturas involucrados e</w:t>
      </w:r>
      <w:r w:rsidR="00CB4646">
        <w:rPr>
          <w:rFonts w:ascii="Times New Roman" w:eastAsia="Times New Roman" w:hAnsi="Times New Roman" w:cs="Times New Roman"/>
          <w:sz w:val="24"/>
          <w:szCs w:val="24"/>
        </w:rPr>
        <w:t>n el proyecto.  Se realizaron 12</w:t>
      </w:r>
      <w:r>
        <w:rPr>
          <w:rFonts w:ascii="Times New Roman" w:eastAsia="Times New Roman" w:hAnsi="Times New Roman" w:cs="Times New Roman"/>
          <w:sz w:val="24"/>
          <w:szCs w:val="24"/>
        </w:rPr>
        <w:t xml:space="preserve"> preguntas todas ellas de opción múltiple. </w:t>
      </w:r>
    </w:p>
    <w:p w14:paraId="449EB6EB" w14:textId="39E8363B" w:rsidR="00523CD3" w:rsidRPr="002A5ECF" w:rsidRDefault="002A5ECF" w:rsidP="00A34117">
      <w:pPr>
        <w:spacing w:before="240" w:after="0" w:line="360" w:lineRule="auto"/>
        <w:jc w:val="center"/>
        <w:rPr>
          <w:rFonts w:ascii="Times New Roman" w:eastAsia="Times New Roman" w:hAnsi="Times New Roman" w:cs="Times New Roman"/>
          <w:b/>
          <w:sz w:val="32"/>
          <w:szCs w:val="24"/>
          <w:highlight w:val="white"/>
        </w:rPr>
      </w:pPr>
      <w:r>
        <w:rPr>
          <w:rFonts w:ascii="Times New Roman" w:eastAsia="Times New Roman" w:hAnsi="Times New Roman" w:cs="Times New Roman"/>
          <w:b/>
          <w:sz w:val="32"/>
          <w:szCs w:val="24"/>
          <w:highlight w:val="white"/>
        </w:rPr>
        <w:lastRenderedPageBreak/>
        <w:t>Resultados</w:t>
      </w:r>
    </w:p>
    <w:p w14:paraId="626CA701" w14:textId="77777777" w:rsidR="000B65DC" w:rsidRDefault="00510CF8" w:rsidP="00A34117">
      <w:pPr>
        <w:spacing w:after="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Los resultados</w:t>
      </w:r>
      <w:r w:rsidR="00F71EE2">
        <w:rPr>
          <w:rFonts w:ascii="Times New Roman" w:eastAsia="Times New Roman" w:hAnsi="Times New Roman" w:cs="Times New Roman"/>
          <w:sz w:val="24"/>
          <w:szCs w:val="24"/>
          <w:highlight w:val="white"/>
        </w:rPr>
        <w:t xml:space="preserve"> son parte de un cuestionario que se aplicó con 5 dim</w:t>
      </w:r>
      <w:r w:rsidR="000B65DC">
        <w:rPr>
          <w:rFonts w:ascii="Times New Roman" w:eastAsia="Times New Roman" w:hAnsi="Times New Roman" w:cs="Times New Roman"/>
          <w:sz w:val="24"/>
          <w:szCs w:val="24"/>
          <w:highlight w:val="white"/>
        </w:rPr>
        <w:t xml:space="preserve">ensiones que son: </w:t>
      </w:r>
    </w:p>
    <w:p w14:paraId="41B78A5E" w14:textId="39442266" w:rsidR="000B65DC" w:rsidRPr="000B65DC" w:rsidRDefault="000B65DC" w:rsidP="00A34117">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Identificación del participante, Información general, Formación en TIC, Uso y conocimiento de herramientas colaborativas, Percepción del aprendizaje colaborativo en línea, Uso de las tecnologías de la información y la comunicación (TIC) en su ambiente laboral y social; </w:t>
      </w:r>
      <w:r w:rsidRPr="000B65DC">
        <w:rPr>
          <w:rFonts w:ascii="Times New Roman" w:eastAsia="Times New Roman" w:hAnsi="Times New Roman" w:cs="Times New Roman"/>
          <w:sz w:val="24"/>
          <w:szCs w:val="24"/>
        </w:rPr>
        <w:t>s</w:t>
      </w:r>
      <w:r w:rsidR="00F71EE2" w:rsidRPr="000B65DC">
        <w:rPr>
          <w:rFonts w:ascii="Times New Roman" w:eastAsia="Times New Roman" w:hAnsi="Times New Roman" w:cs="Times New Roman"/>
          <w:sz w:val="24"/>
          <w:szCs w:val="24"/>
        </w:rPr>
        <w:t xml:space="preserve">in embargo, para efectos de este trabajo, solo se presenta el análisis de resultado </w:t>
      </w:r>
      <w:r w:rsidR="00685C31" w:rsidRPr="000B65DC">
        <w:rPr>
          <w:rFonts w:ascii="Times New Roman" w:eastAsia="Times New Roman" w:hAnsi="Times New Roman" w:cs="Times New Roman"/>
          <w:sz w:val="24"/>
          <w:szCs w:val="24"/>
        </w:rPr>
        <w:t xml:space="preserve">de 13 preguntas </w:t>
      </w:r>
      <w:r w:rsidR="00F71EE2" w:rsidRPr="000B65DC">
        <w:rPr>
          <w:rFonts w:ascii="Times New Roman" w:eastAsia="Times New Roman" w:hAnsi="Times New Roman" w:cs="Times New Roman"/>
          <w:sz w:val="24"/>
          <w:szCs w:val="24"/>
        </w:rPr>
        <w:t>que co</w:t>
      </w:r>
      <w:r w:rsidR="00685C31" w:rsidRPr="000B65DC">
        <w:rPr>
          <w:rFonts w:ascii="Times New Roman" w:eastAsia="Times New Roman" w:hAnsi="Times New Roman" w:cs="Times New Roman"/>
          <w:sz w:val="24"/>
          <w:szCs w:val="24"/>
        </w:rPr>
        <w:t xml:space="preserve">nformaron </w:t>
      </w:r>
      <w:r w:rsidR="00F71EE2" w:rsidRPr="000B65DC">
        <w:rPr>
          <w:rFonts w:ascii="Times New Roman" w:eastAsia="Times New Roman" w:hAnsi="Times New Roman" w:cs="Times New Roman"/>
          <w:sz w:val="24"/>
          <w:szCs w:val="24"/>
        </w:rPr>
        <w:t>una de las dimensiones</w:t>
      </w:r>
      <w:r w:rsidR="00685C31" w:rsidRPr="000B65DC">
        <w:rPr>
          <w:rFonts w:ascii="Times New Roman" w:eastAsia="Times New Roman" w:hAnsi="Times New Roman" w:cs="Times New Roman"/>
          <w:sz w:val="24"/>
          <w:szCs w:val="24"/>
        </w:rPr>
        <w:t>,</w:t>
      </w:r>
      <w:r w:rsidR="00F71EE2" w:rsidRPr="000B65DC">
        <w:rPr>
          <w:rFonts w:ascii="Times New Roman" w:eastAsia="Times New Roman" w:hAnsi="Times New Roman" w:cs="Times New Roman"/>
          <w:sz w:val="24"/>
          <w:szCs w:val="24"/>
        </w:rPr>
        <w:t xml:space="preserve"> que es la Formación en TIC.  </w:t>
      </w:r>
    </w:p>
    <w:p w14:paraId="73BE8B4A" w14:textId="793A8DE6" w:rsidR="00523CD3" w:rsidRDefault="00510CF8" w:rsidP="00A34117">
      <w:pPr>
        <w:spacing w:before="240" w:after="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Pregunta 1.-La ocasión más próxima en la que recibiste alguna orientación, entrenamiento, capacitación o formación respecto al uso de alguna aplicación, </w:t>
      </w:r>
      <w:r w:rsidR="001802D3">
        <w:rPr>
          <w:rFonts w:ascii="Times New Roman" w:eastAsia="Times New Roman" w:hAnsi="Times New Roman" w:cs="Times New Roman"/>
          <w:sz w:val="24"/>
          <w:szCs w:val="24"/>
          <w:highlight w:val="white"/>
        </w:rPr>
        <w:t xml:space="preserve">plataforma, </w:t>
      </w:r>
      <w:r>
        <w:rPr>
          <w:rFonts w:ascii="Times New Roman" w:eastAsia="Times New Roman" w:hAnsi="Times New Roman" w:cs="Times New Roman"/>
          <w:sz w:val="24"/>
          <w:szCs w:val="24"/>
          <w:highlight w:val="white"/>
        </w:rPr>
        <w:t>algún programa, dispositivo o equipo de TIC fue aproximadamente hace:</w:t>
      </w:r>
    </w:p>
    <w:p w14:paraId="6FF280F4" w14:textId="27804B74" w:rsidR="00523CD3" w:rsidRDefault="00510CF8" w:rsidP="00A34117">
      <w:pPr>
        <w:spacing w:before="240" w:after="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En esta pregunta las respuestas fueron casi proporcionales al referirse que el 28</w:t>
      </w:r>
      <w:r w:rsidR="00BF54DE">
        <w:rPr>
          <w:rFonts w:ascii="Times New Roman" w:eastAsia="Times New Roman" w:hAnsi="Times New Roman" w:cs="Times New Roman"/>
          <w:sz w:val="24"/>
          <w:szCs w:val="24"/>
          <w:highlight w:val="white"/>
        </w:rPr>
        <w:t xml:space="preserve">.3 </w:t>
      </w:r>
      <w:r>
        <w:rPr>
          <w:rFonts w:ascii="Times New Roman" w:eastAsia="Times New Roman" w:hAnsi="Times New Roman" w:cs="Times New Roman"/>
          <w:sz w:val="24"/>
          <w:szCs w:val="24"/>
          <w:highlight w:val="white"/>
        </w:rPr>
        <w:t>% de los estudiantes recibieron orientación en TIC hacia dos mes y seis</w:t>
      </w:r>
      <w:r w:rsidRPr="001062CC">
        <w:rPr>
          <w:rFonts w:ascii="Times New Roman" w:eastAsia="Times New Roman" w:hAnsi="Times New Roman" w:cs="Times New Roman"/>
          <w:sz w:val="24"/>
          <w:szCs w:val="24"/>
        </w:rPr>
        <w:t>, mientras que el 28</w:t>
      </w:r>
      <w:r w:rsidR="00BF54DE" w:rsidRPr="001062CC">
        <w:rPr>
          <w:rFonts w:ascii="Times New Roman" w:eastAsia="Times New Roman" w:hAnsi="Times New Roman" w:cs="Times New Roman"/>
          <w:sz w:val="24"/>
          <w:szCs w:val="24"/>
        </w:rPr>
        <w:t xml:space="preserve">.3 </w:t>
      </w:r>
      <w:r w:rsidRPr="001062CC">
        <w:rPr>
          <w:rFonts w:ascii="Times New Roman" w:eastAsia="Times New Roman" w:hAnsi="Times New Roman" w:cs="Times New Roman"/>
          <w:sz w:val="24"/>
          <w:szCs w:val="24"/>
        </w:rPr>
        <w:t xml:space="preserve">% hacía más de un año, </w:t>
      </w:r>
      <w:r w:rsidR="00BF54DE" w:rsidRPr="001062CC">
        <w:rPr>
          <w:rFonts w:ascii="Times New Roman" w:eastAsia="Times New Roman" w:hAnsi="Times New Roman" w:cs="Times New Roman"/>
          <w:sz w:val="24"/>
          <w:szCs w:val="24"/>
        </w:rPr>
        <w:t xml:space="preserve"> el 19.6 % había tenid</w:t>
      </w:r>
      <w:r w:rsidR="00F91061" w:rsidRPr="001062CC">
        <w:rPr>
          <w:rFonts w:ascii="Times New Roman" w:eastAsia="Times New Roman" w:hAnsi="Times New Roman" w:cs="Times New Roman"/>
          <w:sz w:val="24"/>
          <w:szCs w:val="24"/>
        </w:rPr>
        <w:t>o capacitación en un tiempo cor</w:t>
      </w:r>
      <w:r w:rsidR="00BF54DE" w:rsidRPr="001062CC">
        <w:rPr>
          <w:rFonts w:ascii="Times New Roman" w:eastAsia="Times New Roman" w:hAnsi="Times New Roman" w:cs="Times New Roman"/>
          <w:sz w:val="24"/>
          <w:szCs w:val="24"/>
        </w:rPr>
        <w:t xml:space="preserve">to que fue entre dos semanas y un mes, mientras el 15.2% se había capacitado entre dos </w:t>
      </w:r>
      <w:r w:rsidR="001062CC" w:rsidRPr="001062CC">
        <w:rPr>
          <w:rFonts w:ascii="Times New Roman" w:eastAsia="Times New Roman" w:hAnsi="Times New Roman" w:cs="Times New Roman"/>
          <w:sz w:val="24"/>
          <w:szCs w:val="24"/>
        </w:rPr>
        <w:t>días y una semana</w:t>
      </w:r>
      <w:r w:rsidR="00BF54DE" w:rsidRPr="001062CC">
        <w:rPr>
          <w:rFonts w:ascii="Times New Roman" w:eastAsia="Times New Roman" w:hAnsi="Times New Roman" w:cs="Times New Roman"/>
          <w:sz w:val="24"/>
          <w:szCs w:val="24"/>
        </w:rPr>
        <w:t xml:space="preserve">,  </w:t>
      </w:r>
      <w:r w:rsidRPr="001062CC">
        <w:rPr>
          <w:rFonts w:ascii="Times New Roman" w:eastAsia="Times New Roman" w:hAnsi="Times New Roman" w:cs="Times New Roman"/>
          <w:sz w:val="24"/>
          <w:szCs w:val="24"/>
        </w:rPr>
        <w:t xml:space="preserve">lo que </w:t>
      </w:r>
      <w:r w:rsidR="00BF54DE" w:rsidRPr="001062CC">
        <w:rPr>
          <w:rFonts w:ascii="Times New Roman" w:eastAsia="Times New Roman" w:hAnsi="Times New Roman" w:cs="Times New Roman"/>
          <w:sz w:val="24"/>
          <w:szCs w:val="24"/>
        </w:rPr>
        <w:t>significa que el 100% ya tienen formación en TIC, y es</w:t>
      </w:r>
      <w:r w:rsidR="00BF54DE">
        <w:rPr>
          <w:rFonts w:ascii="Times New Roman" w:eastAsia="Times New Roman" w:hAnsi="Times New Roman" w:cs="Times New Roman"/>
          <w:sz w:val="24"/>
          <w:szCs w:val="24"/>
          <w:highlight w:val="white"/>
        </w:rPr>
        <w:t>to</w:t>
      </w:r>
      <w:r>
        <w:rPr>
          <w:rFonts w:ascii="Times New Roman" w:eastAsia="Times New Roman" w:hAnsi="Times New Roman" w:cs="Times New Roman"/>
          <w:sz w:val="24"/>
          <w:szCs w:val="24"/>
          <w:highlight w:val="white"/>
        </w:rPr>
        <w:t xml:space="preserve"> le da ciertas ventajas en </w:t>
      </w:r>
      <w:r w:rsidR="00BF54DE">
        <w:rPr>
          <w:rFonts w:ascii="Times New Roman" w:eastAsia="Times New Roman" w:hAnsi="Times New Roman" w:cs="Times New Roman"/>
          <w:sz w:val="24"/>
          <w:szCs w:val="24"/>
          <w:highlight w:val="white"/>
        </w:rPr>
        <w:t>la construcción de la tarea escolar.</w:t>
      </w:r>
    </w:p>
    <w:p w14:paraId="5C167470" w14:textId="1B872166" w:rsidR="002A5ECF" w:rsidRDefault="00A34117" w:rsidP="00A34117">
      <w:pPr>
        <w:spacing w:before="240" w:after="240" w:line="360" w:lineRule="auto"/>
        <w:jc w:val="center"/>
        <w:rPr>
          <w:rFonts w:ascii="Times New Roman" w:eastAsia="Times New Roman" w:hAnsi="Times New Roman" w:cs="Times New Roman"/>
          <w:sz w:val="24"/>
          <w:szCs w:val="24"/>
          <w:highlight w:val="white"/>
        </w:rPr>
      </w:pPr>
      <w:r>
        <w:rPr>
          <w:noProof/>
        </w:rPr>
        <w:drawing>
          <wp:anchor distT="0" distB="0" distL="114300" distR="114300" simplePos="0" relativeHeight="251659264" behindDoc="1" locked="0" layoutInCell="1" allowOverlap="1" wp14:anchorId="0EDF4766" wp14:editId="2A18F5A3">
            <wp:simplePos x="0" y="0"/>
            <wp:positionH relativeFrom="margin">
              <wp:align>center</wp:align>
            </wp:positionH>
            <wp:positionV relativeFrom="paragraph">
              <wp:posOffset>838200</wp:posOffset>
            </wp:positionV>
            <wp:extent cx="3476625" cy="1609725"/>
            <wp:effectExtent l="0" t="0" r="9525" b="9525"/>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476625" cy="1609725"/>
                    </a:xfrm>
                    <a:prstGeom prst="rect">
                      <a:avLst/>
                    </a:prstGeom>
                  </pic:spPr>
                </pic:pic>
              </a:graphicData>
            </a:graphic>
            <wp14:sizeRelH relativeFrom="margin">
              <wp14:pctWidth>0</wp14:pctWidth>
            </wp14:sizeRelH>
            <wp14:sizeRelV relativeFrom="margin">
              <wp14:pctHeight>0</wp14:pctHeight>
            </wp14:sizeRelV>
          </wp:anchor>
        </w:drawing>
      </w:r>
      <w:r w:rsidR="00F91061" w:rsidRPr="00F91061">
        <w:rPr>
          <w:rFonts w:ascii="Times New Roman" w:eastAsia="Times New Roman" w:hAnsi="Times New Roman" w:cs="Times New Roman"/>
          <w:b/>
          <w:sz w:val="24"/>
          <w:szCs w:val="24"/>
          <w:highlight w:val="white"/>
        </w:rPr>
        <w:t>Figura 2</w:t>
      </w:r>
      <w:r w:rsidR="00057151" w:rsidRPr="00F91061">
        <w:rPr>
          <w:rFonts w:ascii="Times New Roman" w:eastAsia="Times New Roman" w:hAnsi="Times New Roman" w:cs="Times New Roman"/>
          <w:b/>
          <w:sz w:val="24"/>
          <w:szCs w:val="24"/>
          <w:highlight w:val="white"/>
        </w:rPr>
        <w:t>:</w:t>
      </w:r>
      <w:r w:rsidR="00F91061">
        <w:rPr>
          <w:rFonts w:ascii="Times New Roman" w:eastAsia="Times New Roman" w:hAnsi="Times New Roman" w:cs="Times New Roman"/>
          <w:sz w:val="24"/>
          <w:szCs w:val="24"/>
          <w:highlight w:val="white"/>
        </w:rPr>
        <w:t xml:space="preserve"> </w:t>
      </w:r>
      <w:r w:rsidR="00057151">
        <w:rPr>
          <w:rFonts w:ascii="Times New Roman" w:eastAsia="Times New Roman" w:hAnsi="Times New Roman" w:cs="Times New Roman"/>
          <w:sz w:val="24"/>
          <w:szCs w:val="24"/>
          <w:highlight w:val="white"/>
        </w:rPr>
        <w:t>La ocasión más próxima en la que recibiste alguna orientación, entrenamiento, capacitación o formación respecto al uso de alguna aplicación, plataforma, algún programa dispositivo o equipo de TIC fue aproximadamente hace.</w:t>
      </w:r>
    </w:p>
    <w:p w14:paraId="07C49D72" w14:textId="77777777" w:rsidR="00A34117" w:rsidRDefault="00A34117" w:rsidP="00A34117">
      <w:pPr>
        <w:spacing w:before="240" w:after="240" w:line="276" w:lineRule="auto"/>
        <w:jc w:val="center"/>
        <w:rPr>
          <w:rFonts w:ascii="Times New Roman" w:eastAsia="Times New Roman" w:hAnsi="Times New Roman" w:cs="Times New Roman"/>
          <w:sz w:val="24"/>
          <w:szCs w:val="24"/>
          <w:highlight w:val="white"/>
        </w:rPr>
      </w:pPr>
    </w:p>
    <w:p w14:paraId="454A0035" w14:textId="46F0B61C" w:rsidR="00523CD3" w:rsidRDefault="00523CD3">
      <w:pPr>
        <w:spacing w:before="240" w:after="240" w:line="276" w:lineRule="auto"/>
        <w:ind w:left="100"/>
        <w:jc w:val="both"/>
        <w:rPr>
          <w:rFonts w:ascii="Times New Roman" w:eastAsia="Times New Roman" w:hAnsi="Times New Roman" w:cs="Times New Roman"/>
          <w:sz w:val="24"/>
          <w:szCs w:val="24"/>
          <w:highlight w:val="white"/>
        </w:rPr>
      </w:pPr>
    </w:p>
    <w:p w14:paraId="243CE01F" w14:textId="4568D385" w:rsidR="00BF54DE" w:rsidRDefault="00BF54DE">
      <w:pPr>
        <w:spacing w:before="240" w:after="240" w:line="276" w:lineRule="auto"/>
        <w:ind w:left="100"/>
        <w:jc w:val="both"/>
        <w:rPr>
          <w:rFonts w:ascii="Times New Roman" w:eastAsia="Times New Roman" w:hAnsi="Times New Roman" w:cs="Times New Roman"/>
          <w:sz w:val="20"/>
          <w:szCs w:val="20"/>
        </w:rPr>
      </w:pPr>
    </w:p>
    <w:p w14:paraId="4E6EC939" w14:textId="2180A7C6" w:rsidR="00BF54DE" w:rsidRDefault="00BF54DE">
      <w:pPr>
        <w:spacing w:before="240" w:after="240" w:line="276" w:lineRule="auto"/>
        <w:ind w:left="100"/>
        <w:jc w:val="both"/>
        <w:rPr>
          <w:rFonts w:ascii="Times New Roman" w:eastAsia="Times New Roman" w:hAnsi="Times New Roman" w:cs="Times New Roman"/>
          <w:sz w:val="20"/>
          <w:szCs w:val="20"/>
        </w:rPr>
      </w:pPr>
    </w:p>
    <w:p w14:paraId="41D45E57" w14:textId="77777777" w:rsidR="00A34117" w:rsidRDefault="00A34117" w:rsidP="00057151">
      <w:pPr>
        <w:spacing w:before="240" w:after="240" w:line="276" w:lineRule="auto"/>
        <w:ind w:left="100"/>
        <w:jc w:val="both"/>
        <w:rPr>
          <w:rFonts w:ascii="Times New Roman" w:eastAsia="Times New Roman" w:hAnsi="Times New Roman" w:cs="Times New Roman"/>
          <w:sz w:val="24"/>
          <w:szCs w:val="24"/>
        </w:rPr>
      </w:pPr>
    </w:p>
    <w:p w14:paraId="13864A9D" w14:textId="0B3410B7" w:rsidR="00523CD3" w:rsidRPr="00057151" w:rsidRDefault="00057151" w:rsidP="00A34117">
      <w:pPr>
        <w:spacing w:before="240" w:after="240" w:line="276" w:lineRule="auto"/>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Fuente: Elaboración propia</w:t>
      </w:r>
    </w:p>
    <w:p w14:paraId="21E92CB3" w14:textId="4E4D23B4" w:rsidR="00523CD3" w:rsidRDefault="00510CF8" w:rsidP="00A34117">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Pregunta 2.-Menciona</w:t>
      </w:r>
      <w:r w:rsidR="00343CFB">
        <w:rPr>
          <w:rFonts w:ascii="Times New Roman" w:eastAsia="Times New Roman" w:hAnsi="Times New Roman" w:cs="Times New Roman"/>
          <w:sz w:val="24"/>
          <w:szCs w:val="24"/>
          <w:highlight w:val="white"/>
        </w:rPr>
        <w:t xml:space="preserve"> los nombres de las</w:t>
      </w:r>
      <w:r w:rsidR="001802D3">
        <w:rPr>
          <w:rFonts w:ascii="Times New Roman" w:eastAsia="Times New Roman" w:hAnsi="Times New Roman" w:cs="Times New Roman"/>
          <w:sz w:val="24"/>
          <w:szCs w:val="24"/>
          <w:highlight w:val="white"/>
        </w:rPr>
        <w:t xml:space="preserve"> herramientas tecnológicas, programas informáticos, aplicaciones y plataformas de </w:t>
      </w:r>
      <w:r>
        <w:rPr>
          <w:rFonts w:ascii="Times New Roman" w:eastAsia="Times New Roman" w:hAnsi="Times New Roman" w:cs="Times New Roman"/>
          <w:sz w:val="24"/>
          <w:szCs w:val="24"/>
          <w:highlight w:val="white"/>
        </w:rPr>
        <w:t xml:space="preserve">los que recibiste alguna orientación, entrenamiento, capacitación o formación más recientemente: </w:t>
      </w:r>
    </w:p>
    <w:p w14:paraId="09648355" w14:textId="7DE032C8" w:rsidR="00523CD3" w:rsidRDefault="00510CF8" w:rsidP="00A34117">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En </w:t>
      </w:r>
      <w:r w:rsidR="00CB35FD">
        <w:rPr>
          <w:rFonts w:ascii="Times New Roman" w:eastAsia="Times New Roman" w:hAnsi="Times New Roman" w:cs="Times New Roman"/>
          <w:sz w:val="24"/>
          <w:szCs w:val="24"/>
          <w:highlight w:val="white"/>
        </w:rPr>
        <w:t>esta pregunta</w:t>
      </w:r>
      <w:r>
        <w:rPr>
          <w:rFonts w:ascii="Times New Roman" w:eastAsia="Times New Roman" w:hAnsi="Times New Roman" w:cs="Times New Roman"/>
          <w:sz w:val="24"/>
          <w:szCs w:val="24"/>
          <w:highlight w:val="white"/>
        </w:rPr>
        <w:t xml:space="preserve"> las </w:t>
      </w:r>
      <w:r w:rsidR="001802D3">
        <w:rPr>
          <w:rFonts w:ascii="Times New Roman" w:eastAsia="Times New Roman" w:hAnsi="Times New Roman" w:cs="Times New Roman"/>
          <w:sz w:val="24"/>
          <w:szCs w:val="24"/>
          <w:highlight w:val="white"/>
        </w:rPr>
        <w:t>herramientas más utilizadas son las interactivas el Zoom y Skype</w:t>
      </w:r>
      <w:r w:rsidR="00731392">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aplicaciones más utilizadas f</w:t>
      </w:r>
      <w:r w:rsidR="00731392">
        <w:rPr>
          <w:rFonts w:ascii="Times New Roman" w:eastAsia="Times New Roman" w:hAnsi="Times New Roman" w:cs="Times New Roman"/>
          <w:sz w:val="24"/>
          <w:szCs w:val="24"/>
          <w:highlight w:val="white"/>
        </w:rPr>
        <w:t xml:space="preserve">ueron Moodle, Google Classroom, YouTube, </w:t>
      </w:r>
      <w:r>
        <w:rPr>
          <w:rFonts w:ascii="Times New Roman" w:eastAsia="Times New Roman" w:hAnsi="Times New Roman" w:cs="Times New Roman"/>
          <w:sz w:val="24"/>
          <w:szCs w:val="24"/>
          <w:highlight w:val="white"/>
        </w:rPr>
        <w:t xml:space="preserve">Cavas, </w:t>
      </w:r>
      <w:r w:rsidR="001802D3">
        <w:rPr>
          <w:rFonts w:ascii="Times New Roman" w:eastAsia="Times New Roman" w:hAnsi="Times New Roman" w:cs="Times New Roman"/>
          <w:sz w:val="24"/>
          <w:szCs w:val="24"/>
          <w:highlight w:val="white"/>
        </w:rPr>
        <w:t xml:space="preserve">Blackboard, </w:t>
      </w:r>
      <w:r>
        <w:rPr>
          <w:rFonts w:ascii="Times New Roman" w:eastAsia="Times New Roman" w:hAnsi="Times New Roman" w:cs="Times New Roman"/>
          <w:sz w:val="24"/>
          <w:szCs w:val="24"/>
          <w:highlight w:val="white"/>
        </w:rPr>
        <w:t>Programacion en JAVA, NEO y MS Excel, lo que significa que manejan</w:t>
      </w:r>
      <w:r w:rsidR="00CB35FD">
        <w:rPr>
          <w:rFonts w:ascii="Times New Roman" w:eastAsia="Times New Roman" w:hAnsi="Times New Roman" w:cs="Times New Roman"/>
          <w:sz w:val="24"/>
          <w:szCs w:val="24"/>
          <w:highlight w:val="white"/>
        </w:rPr>
        <w:t xml:space="preserve"> una amplia variedad de</w:t>
      </w:r>
      <w:r>
        <w:rPr>
          <w:rFonts w:ascii="Times New Roman" w:eastAsia="Times New Roman" w:hAnsi="Times New Roman" w:cs="Times New Roman"/>
          <w:sz w:val="24"/>
          <w:szCs w:val="24"/>
          <w:highlight w:val="white"/>
        </w:rPr>
        <w:t xml:space="preserve"> aplicaciones actual</w:t>
      </w:r>
      <w:r w:rsidR="00343CFB">
        <w:rPr>
          <w:rFonts w:ascii="Times New Roman" w:eastAsia="Times New Roman" w:hAnsi="Times New Roman" w:cs="Times New Roman"/>
          <w:sz w:val="24"/>
          <w:szCs w:val="24"/>
          <w:highlight w:val="white"/>
        </w:rPr>
        <w:t>es</w:t>
      </w:r>
      <w:r w:rsidR="00731392">
        <w:rPr>
          <w:rFonts w:ascii="Times New Roman" w:eastAsia="Times New Roman" w:hAnsi="Times New Roman" w:cs="Times New Roman"/>
          <w:sz w:val="24"/>
          <w:szCs w:val="24"/>
          <w:highlight w:val="white"/>
        </w:rPr>
        <w:t xml:space="preserve"> y que podrán utilizar en diferentes escenarios haciendo uso de los medios, códigos y herramientas apropiadas.</w:t>
      </w:r>
    </w:p>
    <w:p w14:paraId="700EFF1C" w14:textId="77777777" w:rsidR="00523CD3" w:rsidRDefault="00510CF8" w:rsidP="00A34117">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Pregunta 3.- Menciona los nombres de los dispositivos o equipos TIC de los que recibiste alguna orientación, entrenamiento, capacitación o formación más recientemente: </w:t>
      </w:r>
    </w:p>
    <w:p w14:paraId="0A5DCDF6" w14:textId="2E83D4AE" w:rsidR="00523CD3" w:rsidRDefault="00510CF8" w:rsidP="00A34117">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La orientación reciente principalmente fue recibida para conocer PC, Minio Teach, actividades de la maestría, Pad, Servidores Dell, Switch y router Cisco, que actualmen</w:t>
      </w:r>
      <w:r w:rsidR="00731392">
        <w:rPr>
          <w:rFonts w:ascii="Times New Roman" w:eastAsia="Times New Roman" w:hAnsi="Times New Roman" w:cs="Times New Roman"/>
          <w:sz w:val="24"/>
          <w:szCs w:val="24"/>
          <w:highlight w:val="white"/>
        </w:rPr>
        <w:t xml:space="preserve">te son importantes en educación, son herramientas </w:t>
      </w:r>
      <w:r w:rsidR="004477BF">
        <w:rPr>
          <w:rFonts w:ascii="Times New Roman" w:eastAsia="Times New Roman" w:hAnsi="Times New Roman" w:cs="Times New Roman"/>
          <w:sz w:val="24"/>
          <w:szCs w:val="24"/>
          <w:highlight w:val="white"/>
        </w:rPr>
        <w:t>informáticas que les permite recolectar datos, almacenarlos, procesarlos y obtener como resultado una información precisa que permita tomar acciones en la trasmisión del conocimiento.</w:t>
      </w:r>
    </w:p>
    <w:p w14:paraId="4BB3025A" w14:textId="77777777" w:rsidR="00523CD3" w:rsidRDefault="00510CF8" w:rsidP="00A34117">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Pregunta 4.- Indica la razón principal por la que recibiste la orientación, entrenamiento, capacitación o formación en alguna aplicación o programa TIC más recientemente: </w:t>
      </w:r>
    </w:p>
    <w:p w14:paraId="2D6E0213" w14:textId="3C5D8415" w:rsidR="00523CD3" w:rsidRDefault="00510CF8" w:rsidP="00A34117">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El 32</w:t>
      </w:r>
      <w:r w:rsidR="004477BF">
        <w:rPr>
          <w:rFonts w:ascii="Times New Roman" w:eastAsia="Times New Roman" w:hAnsi="Times New Roman" w:cs="Times New Roman"/>
          <w:sz w:val="24"/>
          <w:szCs w:val="24"/>
          <w:highlight w:val="white"/>
        </w:rPr>
        <w:t>.6</w:t>
      </w:r>
      <w:r>
        <w:rPr>
          <w:rFonts w:ascii="Times New Roman" w:eastAsia="Times New Roman" w:hAnsi="Times New Roman" w:cs="Times New Roman"/>
          <w:sz w:val="24"/>
          <w:szCs w:val="24"/>
          <w:highlight w:val="white"/>
        </w:rPr>
        <w:t xml:space="preserve">% refiere que la capacitación fue para la </w:t>
      </w:r>
      <w:r w:rsidR="004477BF">
        <w:rPr>
          <w:rFonts w:ascii="Times New Roman" w:eastAsia="Times New Roman" w:hAnsi="Times New Roman" w:cs="Times New Roman"/>
          <w:sz w:val="24"/>
          <w:szCs w:val="24"/>
          <w:highlight w:val="white"/>
        </w:rPr>
        <w:t>actualización profesional, el 28.3</w:t>
      </w:r>
      <w:r>
        <w:rPr>
          <w:rFonts w:ascii="Times New Roman" w:eastAsia="Times New Roman" w:hAnsi="Times New Roman" w:cs="Times New Roman"/>
          <w:sz w:val="24"/>
          <w:szCs w:val="24"/>
          <w:highlight w:val="white"/>
        </w:rPr>
        <w:t>% para resolv</w:t>
      </w:r>
      <w:r w:rsidR="004477BF">
        <w:rPr>
          <w:rFonts w:ascii="Times New Roman" w:eastAsia="Times New Roman" w:hAnsi="Times New Roman" w:cs="Times New Roman"/>
          <w:sz w:val="24"/>
          <w:szCs w:val="24"/>
          <w:highlight w:val="white"/>
        </w:rPr>
        <w:t>er problemas en su campo de actividad</w:t>
      </w:r>
      <w:r>
        <w:rPr>
          <w:rFonts w:ascii="Times New Roman" w:eastAsia="Times New Roman" w:hAnsi="Times New Roman" w:cs="Times New Roman"/>
          <w:sz w:val="24"/>
          <w:szCs w:val="24"/>
          <w:highlight w:val="white"/>
        </w:rPr>
        <w:t>, el 21</w:t>
      </w:r>
      <w:r w:rsidR="004477BF">
        <w:rPr>
          <w:rFonts w:ascii="Times New Roman" w:eastAsia="Times New Roman" w:hAnsi="Times New Roman" w:cs="Times New Roman"/>
          <w:sz w:val="24"/>
          <w:szCs w:val="24"/>
          <w:highlight w:val="white"/>
        </w:rPr>
        <w:t>.7</w:t>
      </w:r>
      <w:r>
        <w:rPr>
          <w:rFonts w:ascii="Times New Roman" w:eastAsia="Times New Roman" w:hAnsi="Times New Roman" w:cs="Times New Roman"/>
          <w:sz w:val="24"/>
          <w:szCs w:val="24"/>
          <w:highlight w:val="white"/>
        </w:rPr>
        <w:t>% para conocer las noveda</w:t>
      </w:r>
      <w:r w:rsidR="009B7CA0">
        <w:rPr>
          <w:rFonts w:ascii="Times New Roman" w:eastAsia="Times New Roman" w:hAnsi="Times New Roman" w:cs="Times New Roman"/>
          <w:sz w:val="24"/>
          <w:szCs w:val="24"/>
          <w:highlight w:val="white"/>
        </w:rPr>
        <w:t xml:space="preserve">des en aplicaciones o programas, el 13% por superación personal. Como se puede observar, la capacitación ha sido en estos estudiantes una necesidad para cumplir con los requisitos laborales y personales que los mantengan actualizados para cumplir con un requisito económico y social. </w:t>
      </w:r>
    </w:p>
    <w:p w14:paraId="6AA0E6CE" w14:textId="39C36120" w:rsidR="00A34117" w:rsidRDefault="00A34117" w:rsidP="00A34117">
      <w:pPr>
        <w:spacing w:before="240" w:after="240" w:line="360" w:lineRule="auto"/>
        <w:jc w:val="both"/>
        <w:rPr>
          <w:rFonts w:ascii="Times New Roman" w:eastAsia="Times New Roman" w:hAnsi="Times New Roman" w:cs="Times New Roman"/>
          <w:sz w:val="24"/>
          <w:szCs w:val="24"/>
          <w:highlight w:val="white"/>
        </w:rPr>
      </w:pPr>
    </w:p>
    <w:p w14:paraId="1771DEDF" w14:textId="067FC71D" w:rsidR="00A34117" w:rsidRDefault="00A34117" w:rsidP="00A34117">
      <w:pPr>
        <w:spacing w:before="240" w:after="240" w:line="360" w:lineRule="auto"/>
        <w:jc w:val="both"/>
        <w:rPr>
          <w:rFonts w:ascii="Times New Roman" w:eastAsia="Times New Roman" w:hAnsi="Times New Roman" w:cs="Times New Roman"/>
          <w:sz w:val="24"/>
          <w:szCs w:val="24"/>
          <w:highlight w:val="white"/>
        </w:rPr>
      </w:pPr>
    </w:p>
    <w:p w14:paraId="6F065C8E" w14:textId="77777777" w:rsidR="00A34117" w:rsidRDefault="00A34117" w:rsidP="00A34117">
      <w:pPr>
        <w:spacing w:before="240" w:after="240" w:line="360" w:lineRule="auto"/>
        <w:jc w:val="both"/>
        <w:rPr>
          <w:rFonts w:ascii="Times New Roman" w:eastAsia="Times New Roman" w:hAnsi="Times New Roman" w:cs="Times New Roman"/>
          <w:sz w:val="24"/>
          <w:szCs w:val="24"/>
          <w:highlight w:val="white"/>
        </w:rPr>
      </w:pPr>
    </w:p>
    <w:p w14:paraId="0CA9415F" w14:textId="390C44A2" w:rsidR="004477BF" w:rsidRDefault="00F91061" w:rsidP="00A34117">
      <w:pPr>
        <w:spacing w:before="240" w:after="240" w:line="360" w:lineRule="auto"/>
        <w:jc w:val="center"/>
        <w:rPr>
          <w:rFonts w:ascii="Times New Roman" w:eastAsia="Times New Roman" w:hAnsi="Times New Roman" w:cs="Times New Roman"/>
          <w:noProof/>
          <w:sz w:val="24"/>
          <w:szCs w:val="24"/>
          <w:highlight w:val="white"/>
        </w:rPr>
      </w:pPr>
      <w:r>
        <w:rPr>
          <w:rFonts w:ascii="Times New Roman" w:eastAsia="Times New Roman" w:hAnsi="Times New Roman" w:cs="Times New Roman"/>
          <w:b/>
          <w:noProof/>
          <w:sz w:val="24"/>
          <w:szCs w:val="24"/>
          <w:highlight w:val="white"/>
        </w:rPr>
        <w:lastRenderedPageBreak/>
        <w:t>Figura 3:</w:t>
      </w:r>
      <w:r w:rsidR="00057151">
        <w:rPr>
          <w:rFonts w:ascii="Times New Roman" w:eastAsia="Times New Roman" w:hAnsi="Times New Roman" w:cs="Times New Roman"/>
          <w:noProof/>
          <w:sz w:val="24"/>
          <w:szCs w:val="24"/>
          <w:highlight w:val="white"/>
        </w:rPr>
        <w:t xml:space="preserve"> </w:t>
      </w:r>
      <w:r>
        <w:rPr>
          <w:rFonts w:ascii="Times New Roman" w:eastAsia="Times New Roman" w:hAnsi="Times New Roman" w:cs="Times New Roman"/>
          <w:noProof/>
          <w:sz w:val="24"/>
          <w:szCs w:val="24"/>
          <w:highlight w:val="white"/>
        </w:rPr>
        <w:t>R</w:t>
      </w:r>
      <w:r w:rsidR="00057151">
        <w:rPr>
          <w:rFonts w:ascii="Times New Roman" w:eastAsia="Times New Roman" w:hAnsi="Times New Roman" w:cs="Times New Roman"/>
          <w:sz w:val="24"/>
          <w:szCs w:val="24"/>
          <w:highlight w:val="white"/>
        </w:rPr>
        <w:t>azón principal por la que recibiste la orientación, entrenamiento, capacitación o formación en alguna aplicación o programa TIC más recientemente.</w:t>
      </w:r>
    </w:p>
    <w:p w14:paraId="2395D88B" w14:textId="22B50645" w:rsidR="00523CD3" w:rsidRDefault="00510CF8" w:rsidP="00A34117">
      <w:pPr>
        <w:spacing w:before="240" w:after="240" w:line="276"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noProof/>
          <w:sz w:val="24"/>
          <w:szCs w:val="24"/>
          <w:highlight w:val="white"/>
        </w:rPr>
        <w:drawing>
          <wp:inline distT="114300" distB="114300" distL="114300" distR="114300" wp14:anchorId="60F653F6" wp14:editId="75061AEE">
            <wp:extent cx="3505200" cy="1743075"/>
            <wp:effectExtent l="0" t="0" r="0" b="9525"/>
            <wp:docPr id="1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0"/>
                    <a:srcRect/>
                    <a:stretch>
                      <a:fillRect/>
                    </a:stretch>
                  </pic:blipFill>
                  <pic:spPr>
                    <a:xfrm>
                      <a:off x="0" y="0"/>
                      <a:ext cx="3505200" cy="1743075"/>
                    </a:xfrm>
                    <a:prstGeom prst="rect">
                      <a:avLst/>
                    </a:prstGeom>
                    <a:ln/>
                  </pic:spPr>
                </pic:pic>
              </a:graphicData>
            </a:graphic>
          </wp:inline>
        </w:drawing>
      </w:r>
    </w:p>
    <w:p w14:paraId="15BE59AA" w14:textId="62199631" w:rsidR="00057151" w:rsidRPr="00057151" w:rsidRDefault="00057151" w:rsidP="00A34117">
      <w:pPr>
        <w:spacing w:before="240" w:after="240" w:line="276" w:lineRule="auto"/>
        <w:jc w:val="center"/>
        <w:rPr>
          <w:rFonts w:ascii="Times New Roman" w:eastAsia="Times New Roman" w:hAnsi="Times New Roman" w:cs="Times New Roman"/>
          <w:sz w:val="24"/>
          <w:szCs w:val="24"/>
          <w:highlight w:val="white"/>
        </w:rPr>
      </w:pPr>
      <w:r w:rsidRPr="00057151">
        <w:rPr>
          <w:rFonts w:ascii="Times New Roman" w:eastAsia="Times New Roman" w:hAnsi="Times New Roman" w:cs="Times New Roman"/>
          <w:sz w:val="24"/>
          <w:szCs w:val="24"/>
          <w:highlight w:val="white"/>
        </w:rPr>
        <w:t>Fuente: Elaboración propia</w:t>
      </w:r>
    </w:p>
    <w:p w14:paraId="46A11F24" w14:textId="77777777" w:rsidR="00523CD3" w:rsidRDefault="00510CF8" w:rsidP="00A34117">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Pregunta 5.- Indica la razón principal por la que recibiste la orientación, entrenamiento, capacitación o formación en algún dispositivo o equipamiento TIC más recientemente: </w:t>
      </w:r>
    </w:p>
    <w:p w14:paraId="7B615496" w14:textId="2387D96D" w:rsidR="009B7CA0" w:rsidRDefault="00510CF8" w:rsidP="00A34117">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El 34</w:t>
      </w:r>
      <w:r w:rsidR="009B7CA0">
        <w:rPr>
          <w:rFonts w:ascii="Times New Roman" w:eastAsia="Times New Roman" w:hAnsi="Times New Roman" w:cs="Times New Roman"/>
          <w:sz w:val="24"/>
          <w:szCs w:val="24"/>
          <w:highlight w:val="white"/>
        </w:rPr>
        <w:t>.1</w:t>
      </w:r>
      <w:r>
        <w:rPr>
          <w:rFonts w:ascii="Times New Roman" w:eastAsia="Times New Roman" w:hAnsi="Times New Roman" w:cs="Times New Roman"/>
          <w:sz w:val="24"/>
          <w:szCs w:val="24"/>
          <w:highlight w:val="white"/>
        </w:rPr>
        <w:t>% dice que la razón principal fue por actualización profesional, el 22</w:t>
      </w:r>
      <w:r w:rsidR="009B7CA0">
        <w:rPr>
          <w:rFonts w:ascii="Times New Roman" w:eastAsia="Times New Roman" w:hAnsi="Times New Roman" w:cs="Times New Roman"/>
          <w:sz w:val="24"/>
          <w:szCs w:val="24"/>
          <w:highlight w:val="white"/>
        </w:rPr>
        <w:t>.7</w:t>
      </w:r>
      <w:r>
        <w:rPr>
          <w:rFonts w:ascii="Times New Roman" w:eastAsia="Times New Roman" w:hAnsi="Times New Roman" w:cs="Times New Roman"/>
          <w:sz w:val="24"/>
          <w:szCs w:val="24"/>
          <w:highlight w:val="white"/>
        </w:rPr>
        <w:t>% para atender problemas de su campo laboral y el 11</w:t>
      </w:r>
      <w:r w:rsidR="007E64DF">
        <w:rPr>
          <w:rFonts w:ascii="Times New Roman" w:eastAsia="Times New Roman" w:hAnsi="Times New Roman" w:cs="Times New Roman"/>
          <w:sz w:val="24"/>
          <w:szCs w:val="24"/>
          <w:highlight w:val="white"/>
        </w:rPr>
        <w:t xml:space="preserve">.4% por obligación escolar, el 9.1% por superación personal, el 22.7% restante refiere que fue para realizar actividades comerciales, obligación escolar, tener mayar o mejor comunicación, conocer novedades de aplicación y uno no recibió. </w:t>
      </w:r>
      <w:r w:rsidR="00562958">
        <w:rPr>
          <w:rFonts w:ascii="Times New Roman" w:eastAsia="Times New Roman" w:hAnsi="Times New Roman" w:cs="Times New Roman"/>
          <w:sz w:val="24"/>
          <w:szCs w:val="24"/>
          <w:highlight w:val="white"/>
        </w:rPr>
        <w:t xml:space="preserve">Como se puede observar la necesidad de cumplir con los requisitos laborales sigue siendo la principal causa de la capacitación. </w:t>
      </w:r>
    </w:p>
    <w:p w14:paraId="2DACE86A" w14:textId="0E8CE3BC" w:rsidR="00057151" w:rsidRDefault="00F91061" w:rsidP="00A34117">
      <w:pPr>
        <w:spacing w:before="240" w:after="240" w:line="276"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Figura 4:</w:t>
      </w:r>
      <w:r w:rsidR="00057151">
        <w:rPr>
          <w:rFonts w:ascii="Times New Roman" w:eastAsia="Times New Roman" w:hAnsi="Times New Roman" w:cs="Times New Roman"/>
          <w:sz w:val="24"/>
          <w:szCs w:val="24"/>
          <w:highlight w:val="white"/>
        </w:rPr>
        <w:t xml:space="preserve"> Indica la razón principal por la que recibiste la orientación, entrenamiento, capacitación o formación en algún dispositivo o equipamiento TIC más recientemente.</w:t>
      </w:r>
    </w:p>
    <w:p w14:paraId="018A17D2" w14:textId="4257725A" w:rsidR="00523CD3" w:rsidRDefault="009B7CA0" w:rsidP="00A34117">
      <w:pPr>
        <w:spacing w:before="240" w:after="240" w:line="276"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noProof/>
          <w:sz w:val="24"/>
          <w:szCs w:val="24"/>
          <w:highlight w:val="white"/>
        </w:rPr>
        <w:drawing>
          <wp:inline distT="114300" distB="114300" distL="114300" distR="114300" wp14:anchorId="0C2C7764" wp14:editId="7246CA39">
            <wp:extent cx="3800475" cy="1647825"/>
            <wp:effectExtent l="0" t="0" r="9525" b="9525"/>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3801294" cy="1648180"/>
                    </a:xfrm>
                    <a:prstGeom prst="rect">
                      <a:avLst/>
                    </a:prstGeom>
                    <a:ln/>
                  </pic:spPr>
                </pic:pic>
              </a:graphicData>
            </a:graphic>
          </wp:inline>
        </w:drawing>
      </w:r>
    </w:p>
    <w:p w14:paraId="29C0717D" w14:textId="0E748E86" w:rsidR="00523CD3" w:rsidRPr="00057151" w:rsidRDefault="00510CF8" w:rsidP="00A34117">
      <w:pPr>
        <w:spacing w:before="240" w:after="240" w:line="276" w:lineRule="auto"/>
        <w:jc w:val="center"/>
        <w:rPr>
          <w:rFonts w:ascii="Times New Roman" w:eastAsia="Times New Roman" w:hAnsi="Times New Roman" w:cs="Times New Roman"/>
          <w:sz w:val="24"/>
          <w:szCs w:val="24"/>
          <w:highlight w:val="white"/>
        </w:rPr>
      </w:pPr>
      <w:r w:rsidRPr="00057151">
        <w:rPr>
          <w:rFonts w:ascii="Times New Roman" w:eastAsia="Times New Roman" w:hAnsi="Times New Roman" w:cs="Times New Roman"/>
          <w:sz w:val="24"/>
          <w:szCs w:val="24"/>
          <w:highlight w:val="white"/>
        </w:rPr>
        <w:t>Fuente: Elaboración propia</w:t>
      </w:r>
    </w:p>
    <w:p w14:paraId="56CE839B" w14:textId="77777777" w:rsidR="00523CD3" w:rsidRPr="001062CC" w:rsidRDefault="00510CF8" w:rsidP="00A3411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lastRenderedPageBreak/>
        <w:t xml:space="preserve">Pregunta 6.- Señala el tipo de conocimiento que, en general, tienes de las aplicaciones y programas TIC que empleas regularmente: (Indica solamente tres de las posibilidades </w:t>
      </w:r>
      <w:r w:rsidRPr="001062CC">
        <w:rPr>
          <w:rFonts w:ascii="Times New Roman" w:eastAsia="Times New Roman" w:hAnsi="Times New Roman" w:cs="Times New Roman"/>
          <w:sz w:val="24"/>
          <w:szCs w:val="24"/>
        </w:rPr>
        <w:t xml:space="preserve">propuestas en cada caso, las de mayor conocimiento: </w:t>
      </w:r>
    </w:p>
    <w:p w14:paraId="4B9BA351" w14:textId="39A5C27E" w:rsidR="00523CD3" w:rsidRDefault="00562958" w:rsidP="00A34117">
      <w:pPr>
        <w:spacing w:before="240" w:after="240" w:line="360" w:lineRule="auto"/>
        <w:jc w:val="both"/>
        <w:rPr>
          <w:rFonts w:ascii="Times New Roman" w:eastAsia="Times New Roman" w:hAnsi="Times New Roman" w:cs="Times New Roman"/>
          <w:sz w:val="24"/>
          <w:szCs w:val="24"/>
          <w:highlight w:val="white"/>
        </w:rPr>
      </w:pPr>
      <w:r w:rsidRPr="001062CC">
        <w:rPr>
          <w:rFonts w:ascii="Times New Roman" w:eastAsia="Times New Roman" w:hAnsi="Times New Roman" w:cs="Times New Roman"/>
          <w:sz w:val="24"/>
          <w:szCs w:val="24"/>
        </w:rPr>
        <w:t>El 97.8% que el tipo de conocimiento</w:t>
      </w:r>
      <w:r w:rsidR="001062CC" w:rsidRPr="001062CC">
        <w:rPr>
          <w:rFonts w:ascii="Times New Roman" w:eastAsia="Times New Roman" w:hAnsi="Times New Roman" w:cs="Times New Roman"/>
          <w:sz w:val="24"/>
          <w:szCs w:val="24"/>
        </w:rPr>
        <w:t>s básicos</w:t>
      </w:r>
      <w:r w:rsidRPr="001062CC">
        <w:rPr>
          <w:rFonts w:ascii="Times New Roman" w:eastAsia="Times New Roman" w:hAnsi="Times New Roman" w:cs="Times New Roman"/>
          <w:sz w:val="24"/>
          <w:szCs w:val="24"/>
        </w:rPr>
        <w:t xml:space="preserve"> de las aplicaciones y los programas, el 10.9% dice conocer la historia de su s</w:t>
      </w:r>
      <w:r w:rsidR="00A85C84" w:rsidRPr="001062CC">
        <w:rPr>
          <w:rFonts w:ascii="Times New Roman" w:eastAsia="Times New Roman" w:hAnsi="Times New Roman" w:cs="Times New Roman"/>
          <w:sz w:val="24"/>
          <w:szCs w:val="24"/>
        </w:rPr>
        <w:t>urgimiento y desarrollo, el</w:t>
      </w:r>
      <w:r w:rsidR="00510CF8" w:rsidRPr="001062CC">
        <w:rPr>
          <w:rFonts w:ascii="Times New Roman" w:eastAsia="Times New Roman" w:hAnsi="Times New Roman" w:cs="Times New Roman"/>
          <w:sz w:val="24"/>
          <w:szCs w:val="24"/>
        </w:rPr>
        <w:t xml:space="preserve"> 28%</w:t>
      </w:r>
      <w:r w:rsidR="00A85C84" w:rsidRPr="001062CC">
        <w:rPr>
          <w:rFonts w:ascii="Times New Roman" w:eastAsia="Times New Roman" w:hAnsi="Times New Roman" w:cs="Times New Roman"/>
          <w:sz w:val="24"/>
          <w:szCs w:val="24"/>
        </w:rPr>
        <w:t xml:space="preserve"> dijo</w:t>
      </w:r>
      <w:r w:rsidR="00510CF8" w:rsidRPr="001062CC">
        <w:rPr>
          <w:rFonts w:ascii="Times New Roman" w:eastAsia="Times New Roman" w:hAnsi="Times New Roman" w:cs="Times New Roman"/>
          <w:sz w:val="24"/>
          <w:szCs w:val="24"/>
        </w:rPr>
        <w:t xml:space="preserve"> que el conocimiento que </w:t>
      </w:r>
      <w:r w:rsidR="00510CF8">
        <w:rPr>
          <w:rFonts w:ascii="Times New Roman" w:eastAsia="Times New Roman" w:hAnsi="Times New Roman" w:cs="Times New Roman"/>
          <w:sz w:val="24"/>
          <w:szCs w:val="24"/>
          <w:highlight w:val="white"/>
        </w:rPr>
        <w:t>tienen es sobre métodos y/o técnicas para diseñarlas, el 37% sobre los principales productos del mismo</w:t>
      </w:r>
      <w:r w:rsidR="00A85C84">
        <w:rPr>
          <w:rFonts w:ascii="Times New Roman" w:eastAsia="Times New Roman" w:hAnsi="Times New Roman" w:cs="Times New Roman"/>
          <w:sz w:val="24"/>
          <w:szCs w:val="24"/>
          <w:highlight w:val="white"/>
        </w:rPr>
        <w:t xml:space="preserve"> que se comercializa, </w:t>
      </w:r>
      <w:r w:rsidR="00F0026A">
        <w:rPr>
          <w:rFonts w:ascii="Times New Roman" w:eastAsia="Times New Roman" w:hAnsi="Times New Roman" w:cs="Times New Roman"/>
          <w:sz w:val="24"/>
          <w:szCs w:val="24"/>
          <w:highlight w:val="white"/>
        </w:rPr>
        <w:t xml:space="preserve">el 30.4% dice conoce sobre los riesgos de emplearlas inapropiadamente. Los estudiantes manifestaron tener un conocimiento sobre las aplicaciones y programas en TIC, lo que fortalece su aprendizaje en modalidad virtual. </w:t>
      </w:r>
    </w:p>
    <w:p w14:paraId="2CB03F3C" w14:textId="59D0DEE4" w:rsidR="00057151" w:rsidRDefault="00F91061" w:rsidP="00A34117">
      <w:pPr>
        <w:spacing w:before="240" w:after="240" w:line="276"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Figura 5:</w:t>
      </w:r>
      <w:r w:rsidR="00057151">
        <w:rPr>
          <w:rFonts w:ascii="Times New Roman" w:eastAsia="Times New Roman" w:hAnsi="Times New Roman" w:cs="Times New Roman"/>
          <w:sz w:val="24"/>
          <w:szCs w:val="24"/>
          <w:highlight w:val="white"/>
        </w:rPr>
        <w:t xml:space="preserve"> Señala el tipo de conocimiento que, en general, tienes de las aplicaciones y programas TIC que empleas regularmente: (Indica solamente tres de las posibilidades propuestas en cada caso, las de mayor conocimiento</w:t>
      </w:r>
    </w:p>
    <w:p w14:paraId="2CD54008" w14:textId="3F1F7E14" w:rsidR="00523CD3" w:rsidRPr="00057151" w:rsidRDefault="00510CF8" w:rsidP="00A34117">
      <w:pPr>
        <w:spacing w:before="240" w:after="240" w:line="276"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noProof/>
          <w:sz w:val="24"/>
          <w:szCs w:val="24"/>
          <w:highlight w:val="white"/>
        </w:rPr>
        <w:drawing>
          <wp:inline distT="114300" distB="114300" distL="114300" distR="114300" wp14:anchorId="67D1D179" wp14:editId="775E0DA8">
            <wp:extent cx="5276850" cy="2038350"/>
            <wp:effectExtent l="0" t="0" r="0" b="0"/>
            <wp:docPr id="1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5276850" cy="2038350"/>
                    </a:xfrm>
                    <a:prstGeom prst="rect">
                      <a:avLst/>
                    </a:prstGeom>
                    <a:ln/>
                  </pic:spPr>
                </pic:pic>
              </a:graphicData>
            </a:graphic>
          </wp:inline>
        </w:drawing>
      </w:r>
      <w:r w:rsidRPr="00057151">
        <w:rPr>
          <w:rFonts w:ascii="Times New Roman" w:eastAsia="Times New Roman" w:hAnsi="Times New Roman" w:cs="Times New Roman"/>
          <w:sz w:val="24"/>
          <w:szCs w:val="24"/>
          <w:highlight w:val="white"/>
        </w:rPr>
        <w:t>Fuente: Elaboración propia</w:t>
      </w:r>
    </w:p>
    <w:p w14:paraId="64BBBB19" w14:textId="381A9537" w:rsidR="00523CD3" w:rsidRDefault="00510CF8" w:rsidP="00A34117">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Pregunta 7.- Señala el tipo de conocimiento que, en general, tienes de los dispositivos y equipamiento TIC que emplea regularmente, (Indica solamente tres de las posibilidades propuestas en cada caso, las de mayor conocimiento): </w:t>
      </w:r>
    </w:p>
    <w:p w14:paraId="6EDB3F1C" w14:textId="380D7821" w:rsidR="001F0B73" w:rsidRDefault="001F0B73" w:rsidP="00A34117">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El 41.3% señala que tiene conocimientos generales sobre la computadora de escritorio, el 41.3% sobre </w:t>
      </w:r>
      <w:r w:rsidR="00057151">
        <w:rPr>
          <w:rFonts w:ascii="Times New Roman" w:eastAsia="Times New Roman" w:hAnsi="Times New Roman" w:cs="Times New Roman"/>
          <w:sz w:val="24"/>
          <w:szCs w:val="24"/>
          <w:highlight w:val="white"/>
        </w:rPr>
        <w:t>los computadores portátiles</w:t>
      </w:r>
      <w:r>
        <w:rPr>
          <w:rFonts w:ascii="Times New Roman" w:eastAsia="Times New Roman" w:hAnsi="Times New Roman" w:cs="Times New Roman"/>
          <w:sz w:val="24"/>
          <w:szCs w:val="24"/>
          <w:highlight w:val="white"/>
        </w:rPr>
        <w:t>, el 13% sobre las tabletas, el 26.1% sobre los teléfonos móviles, el 41.3% sobre programas especializados, el 23.9% sobre aplicaciones especializadas, el 63% sobre aplicaciones para comunicación social, el 6.5% sobre dispositivos de realidad aumentada, el 2.2% sobre realidad virtual/autogestión y únicamente el 2.2% sobre modelado y animación en 3D. Como se puede obse</w:t>
      </w:r>
      <w:r w:rsidR="009C0F69">
        <w:rPr>
          <w:rFonts w:ascii="Times New Roman" w:eastAsia="Times New Roman" w:hAnsi="Times New Roman" w:cs="Times New Roman"/>
          <w:sz w:val="24"/>
          <w:szCs w:val="24"/>
          <w:highlight w:val="white"/>
        </w:rPr>
        <w:t xml:space="preserve">rvar el conocimiento que </w:t>
      </w:r>
      <w:r w:rsidR="009C0F69">
        <w:rPr>
          <w:rFonts w:ascii="Times New Roman" w:eastAsia="Times New Roman" w:hAnsi="Times New Roman" w:cs="Times New Roman"/>
          <w:sz w:val="24"/>
          <w:szCs w:val="24"/>
          <w:highlight w:val="white"/>
        </w:rPr>
        <w:lastRenderedPageBreak/>
        <w:t>en general tienen de los dispositivos y equipos son muy variados, siempre partiendo del uso de la computadora ya sea de escritorio o portátil y seguida del uso de las aplicaciones que a través de su formación y capacitación esta como una necesidad ha ido ampliando sus herramientas en TIC</w:t>
      </w:r>
    </w:p>
    <w:p w14:paraId="110590C4" w14:textId="4A148372" w:rsidR="00523CD3" w:rsidRDefault="00343CFB" w:rsidP="00A34117">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Pregunta 8.- </w:t>
      </w:r>
      <w:r w:rsidR="00510CF8">
        <w:rPr>
          <w:rFonts w:ascii="Times New Roman" w:eastAsia="Times New Roman" w:hAnsi="Times New Roman" w:cs="Times New Roman"/>
          <w:sz w:val="24"/>
          <w:szCs w:val="24"/>
          <w:highlight w:val="white"/>
        </w:rPr>
        <w:t xml:space="preserve">Identifica y marca el tipo de aplicación, programa, dispositivo o equipamiento TIC en los que más has recibido orientación, capacitación, entrenamiento o formación especializada. (Puedes indicar hasta tres opciones, aquellos en los que hubieras recibido más orientaciones para aprenderlos): </w:t>
      </w:r>
    </w:p>
    <w:p w14:paraId="1D8F6B26" w14:textId="4B3B582F" w:rsidR="00523CD3" w:rsidRDefault="00510CF8" w:rsidP="00A34117">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El 41</w:t>
      </w:r>
      <w:r w:rsidR="009C0F69">
        <w:rPr>
          <w:rFonts w:ascii="Times New Roman" w:eastAsia="Times New Roman" w:hAnsi="Times New Roman" w:cs="Times New Roman"/>
          <w:sz w:val="24"/>
          <w:szCs w:val="24"/>
          <w:highlight w:val="white"/>
        </w:rPr>
        <w:t>.3</w:t>
      </w:r>
      <w:r>
        <w:rPr>
          <w:rFonts w:ascii="Times New Roman" w:eastAsia="Times New Roman" w:hAnsi="Times New Roman" w:cs="Times New Roman"/>
          <w:sz w:val="24"/>
          <w:szCs w:val="24"/>
          <w:highlight w:val="white"/>
        </w:rPr>
        <w:t>% dice que ha recibido más capacitación en el manejo de su computadora de escritorio</w:t>
      </w:r>
      <w:r w:rsidR="009C0F69">
        <w:rPr>
          <w:rFonts w:ascii="Times New Roman" w:eastAsia="Times New Roman" w:hAnsi="Times New Roman" w:cs="Times New Roman"/>
          <w:sz w:val="24"/>
          <w:szCs w:val="24"/>
          <w:highlight w:val="white"/>
        </w:rPr>
        <w:t xml:space="preserve"> y el 41.3% sobre el uso de su computadora portátil, el 45.7 </w:t>
      </w:r>
      <w:r>
        <w:rPr>
          <w:rFonts w:ascii="Times New Roman" w:eastAsia="Times New Roman" w:hAnsi="Times New Roman" w:cs="Times New Roman"/>
          <w:sz w:val="24"/>
          <w:szCs w:val="24"/>
          <w:highlight w:val="white"/>
        </w:rPr>
        <w:t xml:space="preserve">% </w:t>
      </w:r>
      <w:r w:rsidR="009C0F69">
        <w:rPr>
          <w:rFonts w:ascii="Times New Roman" w:eastAsia="Times New Roman" w:hAnsi="Times New Roman" w:cs="Times New Roman"/>
          <w:sz w:val="24"/>
          <w:szCs w:val="24"/>
          <w:highlight w:val="white"/>
        </w:rPr>
        <w:t xml:space="preserve"> en aplicaciones para el trabajo escolar  o de oficina básicos, el 63% aplicaciones para la comunicación social, el 13% en tabletas, el 26% para el teléfono móvil, el 6.5% para dispositivos de realidad aumentada, el 2.2% en realidad virtual/autogestión y el 2.2% en modelado y animación en 3D. </w:t>
      </w:r>
      <w:r w:rsidR="00AE295E">
        <w:rPr>
          <w:rFonts w:ascii="Times New Roman" w:eastAsia="Times New Roman" w:hAnsi="Times New Roman" w:cs="Times New Roman"/>
          <w:sz w:val="24"/>
          <w:szCs w:val="24"/>
          <w:highlight w:val="white"/>
        </w:rPr>
        <w:t>La principal ventaja de estos estudiantes con el conocimiento y capacitación recibida en programas, dispositivos o equipamiento en TIC, es que para estudiar de manera virtual, es que siempre las pueden usar en el lugar y tiempo que necesiten, los dispositivos le permiten la navegación por internet, hacer uso de los dispositivos o aplicaciones que le pueden facilitar el aprendizaje individual y colaborativo.</w:t>
      </w:r>
    </w:p>
    <w:p w14:paraId="3EB2E48E" w14:textId="6FF7017C" w:rsidR="00BE7FC4" w:rsidRDefault="00BE7FC4" w:rsidP="00A34117">
      <w:pPr>
        <w:spacing w:before="240" w:after="240" w:line="360" w:lineRule="auto"/>
        <w:jc w:val="both"/>
        <w:rPr>
          <w:rFonts w:ascii="Times New Roman" w:eastAsia="Times New Roman" w:hAnsi="Times New Roman" w:cs="Times New Roman"/>
          <w:sz w:val="24"/>
          <w:szCs w:val="24"/>
          <w:highlight w:val="white"/>
        </w:rPr>
      </w:pPr>
    </w:p>
    <w:p w14:paraId="7200F372" w14:textId="298850EE" w:rsidR="00BE7FC4" w:rsidRDefault="00BE7FC4" w:rsidP="00A34117">
      <w:pPr>
        <w:spacing w:before="240" w:after="240" w:line="360" w:lineRule="auto"/>
        <w:jc w:val="both"/>
        <w:rPr>
          <w:rFonts w:ascii="Times New Roman" w:eastAsia="Times New Roman" w:hAnsi="Times New Roman" w:cs="Times New Roman"/>
          <w:sz w:val="24"/>
          <w:szCs w:val="24"/>
          <w:highlight w:val="white"/>
        </w:rPr>
      </w:pPr>
    </w:p>
    <w:p w14:paraId="6D957F51" w14:textId="1B4243DC" w:rsidR="00BE7FC4" w:rsidRDefault="00BE7FC4" w:rsidP="00A34117">
      <w:pPr>
        <w:spacing w:before="240" w:after="240" w:line="360" w:lineRule="auto"/>
        <w:jc w:val="both"/>
        <w:rPr>
          <w:rFonts w:ascii="Times New Roman" w:eastAsia="Times New Roman" w:hAnsi="Times New Roman" w:cs="Times New Roman"/>
          <w:sz w:val="24"/>
          <w:szCs w:val="24"/>
          <w:highlight w:val="white"/>
        </w:rPr>
      </w:pPr>
    </w:p>
    <w:p w14:paraId="58320518" w14:textId="11FA5013" w:rsidR="00BE7FC4" w:rsidRDefault="00BE7FC4" w:rsidP="00A34117">
      <w:pPr>
        <w:spacing w:before="240" w:after="240" w:line="360" w:lineRule="auto"/>
        <w:jc w:val="both"/>
        <w:rPr>
          <w:rFonts w:ascii="Times New Roman" w:eastAsia="Times New Roman" w:hAnsi="Times New Roman" w:cs="Times New Roman"/>
          <w:sz w:val="24"/>
          <w:szCs w:val="24"/>
          <w:highlight w:val="white"/>
        </w:rPr>
      </w:pPr>
    </w:p>
    <w:p w14:paraId="4ADEA106" w14:textId="59D43EE4" w:rsidR="00BE7FC4" w:rsidRDefault="00BE7FC4" w:rsidP="00A34117">
      <w:pPr>
        <w:spacing w:before="240" w:after="240" w:line="360" w:lineRule="auto"/>
        <w:jc w:val="both"/>
        <w:rPr>
          <w:rFonts w:ascii="Times New Roman" w:eastAsia="Times New Roman" w:hAnsi="Times New Roman" w:cs="Times New Roman"/>
          <w:sz w:val="24"/>
          <w:szCs w:val="24"/>
          <w:highlight w:val="white"/>
        </w:rPr>
      </w:pPr>
    </w:p>
    <w:p w14:paraId="3E7D9741" w14:textId="73207E10" w:rsidR="00BE7FC4" w:rsidRDefault="00BE7FC4" w:rsidP="00A34117">
      <w:pPr>
        <w:spacing w:before="240" w:after="240" w:line="360" w:lineRule="auto"/>
        <w:jc w:val="both"/>
        <w:rPr>
          <w:rFonts w:ascii="Times New Roman" w:eastAsia="Times New Roman" w:hAnsi="Times New Roman" w:cs="Times New Roman"/>
          <w:sz w:val="24"/>
          <w:szCs w:val="24"/>
          <w:highlight w:val="white"/>
        </w:rPr>
      </w:pPr>
    </w:p>
    <w:p w14:paraId="409129C4" w14:textId="77777777" w:rsidR="00BE7FC4" w:rsidRDefault="00BE7FC4" w:rsidP="00A34117">
      <w:pPr>
        <w:spacing w:before="240" w:after="240" w:line="360" w:lineRule="auto"/>
        <w:jc w:val="both"/>
        <w:rPr>
          <w:rFonts w:ascii="Times New Roman" w:eastAsia="Times New Roman" w:hAnsi="Times New Roman" w:cs="Times New Roman"/>
          <w:sz w:val="24"/>
          <w:szCs w:val="24"/>
          <w:highlight w:val="white"/>
        </w:rPr>
      </w:pPr>
    </w:p>
    <w:p w14:paraId="3E8178D0" w14:textId="538B40FB" w:rsidR="008F7662" w:rsidRDefault="00F91061" w:rsidP="00BE7FC4">
      <w:pPr>
        <w:spacing w:before="240" w:after="240" w:line="36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lastRenderedPageBreak/>
        <w:t>Figura 6:</w:t>
      </w:r>
      <w:r w:rsidR="008F7662">
        <w:rPr>
          <w:rFonts w:ascii="Times New Roman" w:eastAsia="Times New Roman" w:hAnsi="Times New Roman" w:cs="Times New Roman"/>
          <w:sz w:val="24"/>
          <w:szCs w:val="24"/>
          <w:highlight w:val="white"/>
        </w:rPr>
        <w:t xml:space="preserve"> Identifica y marca el tipo de aplicación, programa, dispositivo o equipamiento TIC en los que más has recibido orientación, capacitación, entrenamiento o formación especializada. (Puedes indicar hasta tres opciones, aquellos en los que hubieras recibido más orientaciones para aprenderlos)</w:t>
      </w:r>
    </w:p>
    <w:p w14:paraId="1A2A3B23" w14:textId="1BFC2B15" w:rsidR="00523CD3" w:rsidRPr="008F7662" w:rsidRDefault="00510CF8" w:rsidP="00BE7FC4">
      <w:pPr>
        <w:spacing w:before="240" w:after="240" w:line="276"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noProof/>
          <w:sz w:val="24"/>
          <w:szCs w:val="24"/>
          <w:highlight w:val="white"/>
        </w:rPr>
        <w:drawing>
          <wp:inline distT="114300" distB="114300" distL="114300" distR="114300" wp14:anchorId="6E3EEC27" wp14:editId="7EF67366">
            <wp:extent cx="5229225" cy="2076450"/>
            <wp:effectExtent l="0" t="0" r="0" b="0"/>
            <wp:docPr id="1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5229225" cy="2076450"/>
                    </a:xfrm>
                    <a:prstGeom prst="rect">
                      <a:avLst/>
                    </a:prstGeom>
                    <a:ln/>
                  </pic:spPr>
                </pic:pic>
              </a:graphicData>
            </a:graphic>
          </wp:inline>
        </w:drawing>
      </w:r>
      <w:r w:rsidRPr="008F7662">
        <w:rPr>
          <w:rFonts w:ascii="Times New Roman" w:eastAsia="Times New Roman" w:hAnsi="Times New Roman" w:cs="Times New Roman"/>
          <w:sz w:val="24"/>
          <w:szCs w:val="24"/>
          <w:highlight w:val="white"/>
        </w:rPr>
        <w:t>Fuente: Elaboración propia</w:t>
      </w:r>
    </w:p>
    <w:p w14:paraId="612B7FE9" w14:textId="77777777" w:rsidR="00523CD3" w:rsidRDefault="00510CF8" w:rsidP="00BE7FC4">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Pregunta 9.- Especifica el tipo de agente escolar o social del que has recibido la mayor parte de la información, entrenamiento, orientación o capacitación respecto a alguna aplicación o programa TIC. (Indica un máximo de tres posibilidades en cada caso):</w:t>
      </w:r>
    </w:p>
    <w:p w14:paraId="5CD6F173" w14:textId="226535D0" w:rsidR="00523CD3" w:rsidRDefault="00510CF8" w:rsidP="00BE7FC4">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El 57</w:t>
      </w:r>
      <w:r w:rsidR="00AE295E">
        <w:rPr>
          <w:rFonts w:ascii="Times New Roman" w:eastAsia="Times New Roman" w:hAnsi="Times New Roman" w:cs="Times New Roman"/>
          <w:sz w:val="24"/>
          <w:szCs w:val="24"/>
          <w:highlight w:val="white"/>
        </w:rPr>
        <w:t>.8</w:t>
      </w:r>
      <w:r>
        <w:rPr>
          <w:rFonts w:ascii="Times New Roman" w:eastAsia="Times New Roman" w:hAnsi="Times New Roman" w:cs="Times New Roman"/>
          <w:sz w:val="24"/>
          <w:szCs w:val="24"/>
          <w:highlight w:val="white"/>
        </w:rPr>
        <w:t>% menciona que ha sido el maestro de quien han recibido la mayor parte de la</w:t>
      </w:r>
      <w:r w:rsidR="00AE295E">
        <w:rPr>
          <w:rFonts w:ascii="Times New Roman" w:eastAsia="Times New Roman" w:hAnsi="Times New Roman" w:cs="Times New Roman"/>
          <w:sz w:val="24"/>
          <w:szCs w:val="24"/>
          <w:highlight w:val="white"/>
        </w:rPr>
        <w:t xml:space="preserve"> información, el 53.3% que a través de un asesor comercial, el 2.2% en la plataforma, 2.2% autodidacta, 2.2% </w:t>
      </w:r>
      <w:r w:rsidR="007D3643">
        <w:rPr>
          <w:rFonts w:ascii="Times New Roman" w:eastAsia="Times New Roman" w:hAnsi="Times New Roman" w:cs="Times New Roman"/>
          <w:sz w:val="24"/>
          <w:szCs w:val="24"/>
          <w:highlight w:val="white"/>
        </w:rPr>
        <w:t xml:space="preserve">autocapacitación, el 2.2% con tutoriales y el 2.2% a través de ambientes virtuales de aprendizaje. Los estudiantes por sus necesidades laborales principalmente su capacitación ha sido proporcionada por sus maestros y asesores comerciales, esto demuestra que hay una conciencia del valor de las herramientas digitales en la vida escolar y laboral principalmente. </w:t>
      </w:r>
    </w:p>
    <w:p w14:paraId="3CF9A085" w14:textId="77777777" w:rsidR="00523CD3" w:rsidRDefault="00510CF8" w:rsidP="00BE7FC4">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Pregunta 10.- Especifica el tipo de agente escolar o social del que has recibido la mayor parte de la información, entrenamiento, orientación o capacitación respecto a algún dispositivo o equipamiento TIC. (Indica un máximo de tres posibilidades en cada caso): </w:t>
      </w:r>
    </w:p>
    <w:p w14:paraId="42FA826F" w14:textId="22DFC33A" w:rsidR="007D3643" w:rsidRDefault="007D3643" w:rsidP="00BE7FC4">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El 50% </w:t>
      </w:r>
      <w:r w:rsidR="008068C8">
        <w:rPr>
          <w:rFonts w:ascii="Times New Roman" w:eastAsia="Times New Roman" w:hAnsi="Times New Roman" w:cs="Times New Roman"/>
          <w:sz w:val="24"/>
          <w:szCs w:val="24"/>
          <w:highlight w:val="white"/>
        </w:rPr>
        <w:t xml:space="preserve">ha sido el profesor, el 39.1% han sido profesionales de la informática, el 15.2% asesores comerciales, el 58.7% compañero o familiar con dominio, el 2.2% en un Mooc, el 2.2% por autogestión, el 2.2% en ambientes virtuales de aprendizaje. En el caso del profesor </w:t>
      </w:r>
      <w:r w:rsidR="008068C8">
        <w:rPr>
          <w:rFonts w:ascii="Times New Roman" w:eastAsia="Times New Roman" w:hAnsi="Times New Roman" w:cs="Times New Roman"/>
          <w:sz w:val="24"/>
          <w:szCs w:val="24"/>
          <w:highlight w:val="white"/>
        </w:rPr>
        <w:lastRenderedPageBreak/>
        <w:t>y los profesionales han sido la parte formativa más importante, pero ya hay mención de capacitación a través de cursos en Mooc, que son gratuitos y masivos. La necesidad de capacitación en los estudiantes va ampliando la gama de agentes a los que acuden.</w:t>
      </w:r>
    </w:p>
    <w:p w14:paraId="5D124BFD" w14:textId="2FCD3886" w:rsidR="00523CD3" w:rsidRDefault="008068C8" w:rsidP="00BE7FC4">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Pregunta 11</w:t>
      </w:r>
      <w:r w:rsidR="00510CF8">
        <w:rPr>
          <w:rFonts w:ascii="Times New Roman" w:eastAsia="Times New Roman" w:hAnsi="Times New Roman" w:cs="Times New Roman"/>
          <w:sz w:val="24"/>
          <w:szCs w:val="24"/>
          <w:highlight w:val="white"/>
        </w:rPr>
        <w:t xml:space="preserve">.- Menciona los contextos en los que generalmente has recibido orientación, entrenamiento, capacitación o formación en los dispositivos o equipamiento TIC. (Señala los tres más importantes): </w:t>
      </w:r>
    </w:p>
    <w:p w14:paraId="21FA1303" w14:textId="6EFE35CF" w:rsidR="00523CD3" w:rsidRDefault="00510CF8" w:rsidP="00BE7FC4">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El 46</w:t>
      </w:r>
      <w:r w:rsidR="008068C8">
        <w:rPr>
          <w:rFonts w:ascii="Times New Roman" w:eastAsia="Times New Roman" w:hAnsi="Times New Roman" w:cs="Times New Roman"/>
          <w:sz w:val="24"/>
          <w:szCs w:val="24"/>
          <w:highlight w:val="white"/>
        </w:rPr>
        <w:t xml:space="preserve">.7% ha sido en un contexto escolarizado en TIC, el 6.5% en comercial especializado, el 6.5% en comercial no especializado, </w:t>
      </w:r>
      <w:r w:rsidR="00B84CF8">
        <w:rPr>
          <w:rFonts w:ascii="Times New Roman" w:eastAsia="Times New Roman" w:hAnsi="Times New Roman" w:cs="Times New Roman"/>
          <w:sz w:val="24"/>
          <w:szCs w:val="24"/>
          <w:highlight w:val="white"/>
        </w:rPr>
        <w:t xml:space="preserve">15.2% en el contexto familiar, el 39.1% en el contexto social, el 2.2% en la web, el 2.2% por autogestión, y el 2.2% por autoaprendizaje. Los estudiantes han recibido la mayor parte de su formación en TIC en los entornos escolares, esto demuestra la importancia de los ambientes de aprendizaje virtuales, en la formación integral del estudiante de posgrado. </w:t>
      </w:r>
    </w:p>
    <w:p w14:paraId="29632AD4" w14:textId="2090F3A1" w:rsidR="008F7662" w:rsidRDefault="00F91061" w:rsidP="00BE7FC4">
      <w:pPr>
        <w:spacing w:before="240" w:after="240" w:line="276"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Figura 7:</w:t>
      </w:r>
      <w:r w:rsidR="008F7662">
        <w:rPr>
          <w:rFonts w:ascii="Times New Roman" w:eastAsia="Times New Roman" w:hAnsi="Times New Roman" w:cs="Times New Roman"/>
          <w:sz w:val="24"/>
          <w:szCs w:val="24"/>
          <w:highlight w:val="white"/>
        </w:rPr>
        <w:t xml:space="preserve"> Menciona los contextos en los que generalmente has recibido orientación, entrenamiento, capacitación o formación en los dispositivos o equipamiento TIC. (Señala los tres más importantes).</w:t>
      </w:r>
    </w:p>
    <w:p w14:paraId="5DDEC003" w14:textId="77777777" w:rsidR="008F7662" w:rsidRDefault="00510CF8" w:rsidP="00BE7FC4">
      <w:pPr>
        <w:spacing w:before="240" w:after="240" w:line="276"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noProof/>
          <w:sz w:val="24"/>
          <w:szCs w:val="24"/>
          <w:highlight w:val="white"/>
        </w:rPr>
        <w:drawing>
          <wp:inline distT="114300" distB="114300" distL="114300" distR="114300" wp14:anchorId="4FB60B29" wp14:editId="15D70E85">
            <wp:extent cx="5124450" cy="1921722"/>
            <wp:effectExtent l="0" t="0" r="0" b="0"/>
            <wp:docPr id="19"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4"/>
                    <a:srcRect/>
                    <a:stretch>
                      <a:fillRect/>
                    </a:stretch>
                  </pic:blipFill>
                  <pic:spPr>
                    <a:xfrm>
                      <a:off x="0" y="0"/>
                      <a:ext cx="5124450" cy="1921722"/>
                    </a:xfrm>
                    <a:prstGeom prst="rect">
                      <a:avLst/>
                    </a:prstGeom>
                    <a:ln/>
                  </pic:spPr>
                </pic:pic>
              </a:graphicData>
            </a:graphic>
          </wp:inline>
        </w:drawing>
      </w:r>
    </w:p>
    <w:p w14:paraId="5E1837E5" w14:textId="3971A4E2" w:rsidR="00523CD3" w:rsidRPr="008F7662" w:rsidRDefault="00510CF8" w:rsidP="00BE7FC4">
      <w:pPr>
        <w:spacing w:before="240" w:after="240" w:line="276" w:lineRule="auto"/>
        <w:jc w:val="center"/>
        <w:rPr>
          <w:rFonts w:ascii="Times New Roman" w:eastAsia="Times New Roman" w:hAnsi="Times New Roman" w:cs="Times New Roman"/>
          <w:sz w:val="24"/>
          <w:szCs w:val="24"/>
          <w:highlight w:val="white"/>
        </w:rPr>
      </w:pPr>
      <w:r w:rsidRPr="008F7662">
        <w:rPr>
          <w:rFonts w:ascii="Times New Roman" w:eastAsia="Times New Roman" w:hAnsi="Times New Roman" w:cs="Times New Roman"/>
          <w:sz w:val="24"/>
          <w:szCs w:val="24"/>
          <w:highlight w:val="white"/>
        </w:rPr>
        <w:t>Fuente: Elaboración propia.</w:t>
      </w:r>
    </w:p>
    <w:p w14:paraId="62254559" w14:textId="2434AF63" w:rsidR="00523CD3" w:rsidRDefault="00B84CF8" w:rsidP="00BE7FC4">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Pregunta 12</w:t>
      </w:r>
      <w:r w:rsidR="00510CF8">
        <w:rPr>
          <w:rFonts w:ascii="Times New Roman" w:eastAsia="Times New Roman" w:hAnsi="Times New Roman" w:cs="Times New Roman"/>
          <w:sz w:val="24"/>
          <w:szCs w:val="24"/>
          <w:highlight w:val="white"/>
        </w:rPr>
        <w:t xml:space="preserve">- Menciona el nivel de dominio general que tienes en el uso de las aplicaciones y programas TIC que empleas regularmente. (Selecciona solamente una de las opciones que se te ofrecen, aquella que consideres que resume tu nivel de dominio): </w:t>
      </w:r>
    </w:p>
    <w:p w14:paraId="16EA222B" w14:textId="77777777" w:rsidR="00BE7FC4" w:rsidRDefault="00BE7FC4" w:rsidP="00BE7FC4">
      <w:pPr>
        <w:spacing w:before="240" w:after="240" w:line="360" w:lineRule="auto"/>
        <w:jc w:val="both"/>
        <w:rPr>
          <w:rFonts w:ascii="Times New Roman" w:eastAsia="Times New Roman" w:hAnsi="Times New Roman" w:cs="Times New Roman"/>
          <w:sz w:val="24"/>
          <w:szCs w:val="24"/>
          <w:highlight w:val="white"/>
        </w:rPr>
      </w:pPr>
    </w:p>
    <w:p w14:paraId="5C92992C" w14:textId="7F0B19ED" w:rsidR="00BE7FC4" w:rsidRDefault="00510CF8" w:rsidP="00BE7FC4">
      <w:pPr>
        <w:spacing w:before="240" w:after="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El 43</w:t>
      </w:r>
      <w:r w:rsidR="00CB4646">
        <w:rPr>
          <w:rFonts w:ascii="Times New Roman" w:eastAsia="Times New Roman" w:hAnsi="Times New Roman" w:cs="Times New Roman"/>
          <w:sz w:val="24"/>
          <w:szCs w:val="24"/>
          <w:highlight w:val="white"/>
        </w:rPr>
        <w:t xml:space="preserve">.5% menciona que su nivel de dominio sobre el uso de las aplicaciones y programas en TIC es especializado, el 41.3% que es básico y el 15.2% que es experto. La mayoría de los estudiantes han manifestado una alta valoración de las TIC al considerar el dominio que tienen sobre las aplicaciones y programas. </w:t>
      </w:r>
    </w:p>
    <w:p w14:paraId="1CA3259A" w14:textId="77777777" w:rsidR="00BE7FC4" w:rsidRDefault="00BE7FC4" w:rsidP="00BE7FC4">
      <w:pPr>
        <w:spacing w:after="0" w:line="276" w:lineRule="auto"/>
        <w:jc w:val="center"/>
        <w:rPr>
          <w:rFonts w:ascii="Times New Roman" w:eastAsia="Times New Roman" w:hAnsi="Times New Roman" w:cs="Times New Roman"/>
          <w:b/>
          <w:sz w:val="32"/>
          <w:highlight w:val="white"/>
        </w:rPr>
      </w:pPr>
    </w:p>
    <w:p w14:paraId="5F65CEBD" w14:textId="790DAC97" w:rsidR="008F7662" w:rsidRPr="00BE7FC4" w:rsidRDefault="000D6346" w:rsidP="00BE7FC4">
      <w:pPr>
        <w:spacing w:after="0" w:line="276" w:lineRule="auto"/>
        <w:jc w:val="center"/>
        <w:rPr>
          <w:rFonts w:ascii="Times New Roman" w:eastAsia="Times New Roman" w:hAnsi="Times New Roman" w:cs="Times New Roman"/>
          <w:b/>
          <w:sz w:val="32"/>
          <w:highlight w:val="white"/>
        </w:rPr>
      </w:pPr>
      <w:r w:rsidRPr="00BE7FC4">
        <w:rPr>
          <w:rFonts w:ascii="Times New Roman" w:eastAsia="Times New Roman" w:hAnsi="Times New Roman" w:cs="Times New Roman"/>
          <w:b/>
          <w:sz w:val="32"/>
          <w:highlight w:val="white"/>
        </w:rPr>
        <w:t>Discusión</w:t>
      </w:r>
    </w:p>
    <w:p w14:paraId="3D411258" w14:textId="02680547" w:rsidR="00535E56" w:rsidRDefault="00462B59" w:rsidP="00BE7FC4">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Retomando a </w:t>
      </w:r>
      <w:r w:rsidRPr="00B67BD2">
        <w:rPr>
          <w:rFonts w:ascii="Times New Roman" w:eastAsia="Times New Roman" w:hAnsi="Times New Roman" w:cs="Times New Roman"/>
          <w:sz w:val="24"/>
          <w:szCs w:val="24"/>
        </w:rPr>
        <w:t>Ferro,</w:t>
      </w:r>
      <w:r>
        <w:rPr>
          <w:rFonts w:ascii="Times New Roman" w:eastAsia="Times New Roman" w:hAnsi="Times New Roman" w:cs="Times New Roman"/>
          <w:sz w:val="24"/>
          <w:szCs w:val="24"/>
        </w:rPr>
        <w:t xml:space="preserve"> Martínez y Otero (2009), los procesos de enseñanza-aprendizaje mediados por TIC dan la posibilidad de que los usuarios se adapten y decidan formarse de acuerdo a sus necesidades y característica. En este sentido, l</w:t>
      </w:r>
      <w:r w:rsidR="000D6346" w:rsidRPr="000D6346">
        <w:rPr>
          <w:rFonts w:ascii="Times New Roman" w:eastAsia="Times New Roman" w:hAnsi="Times New Roman" w:cs="Times New Roman"/>
          <w:sz w:val="24"/>
          <w:szCs w:val="24"/>
          <w:highlight w:val="white"/>
        </w:rPr>
        <w:t>as nuevas tecnologías pueden emplearse en el sistema educativo de tres maneras distintas: como objeto de aprendizaje, como medio para aprender y como apoyo al aprendizaje.</w:t>
      </w:r>
      <w:r w:rsidR="000D6346">
        <w:rPr>
          <w:rFonts w:ascii="Times New Roman" w:eastAsia="Times New Roman" w:hAnsi="Times New Roman" w:cs="Times New Roman"/>
          <w:sz w:val="24"/>
          <w:szCs w:val="24"/>
          <w:highlight w:val="white"/>
        </w:rPr>
        <w:t xml:space="preserve"> </w:t>
      </w:r>
      <w:r w:rsidR="00E47F50">
        <w:rPr>
          <w:rFonts w:ascii="Times New Roman" w:eastAsia="Times New Roman" w:hAnsi="Times New Roman" w:cs="Times New Roman"/>
          <w:sz w:val="24"/>
          <w:szCs w:val="24"/>
          <w:highlight w:val="white"/>
        </w:rPr>
        <w:t xml:space="preserve">Sin embargo, </w:t>
      </w:r>
      <w:r>
        <w:rPr>
          <w:rFonts w:ascii="Times New Roman" w:eastAsia="Times New Roman" w:hAnsi="Times New Roman" w:cs="Times New Roman"/>
          <w:sz w:val="24"/>
          <w:szCs w:val="24"/>
          <w:highlight w:val="white"/>
        </w:rPr>
        <w:t>aunque</w:t>
      </w:r>
      <w:r w:rsidR="000D6346">
        <w:rPr>
          <w:rFonts w:ascii="Times New Roman" w:eastAsia="Times New Roman" w:hAnsi="Times New Roman" w:cs="Times New Roman"/>
          <w:sz w:val="24"/>
          <w:szCs w:val="24"/>
          <w:highlight w:val="white"/>
        </w:rPr>
        <w:t xml:space="preserve"> este trabajo </w:t>
      </w:r>
      <w:r>
        <w:rPr>
          <w:rFonts w:ascii="Times New Roman" w:eastAsia="Times New Roman" w:hAnsi="Times New Roman" w:cs="Times New Roman"/>
          <w:sz w:val="24"/>
          <w:szCs w:val="24"/>
          <w:highlight w:val="white"/>
        </w:rPr>
        <w:t>se limitó</w:t>
      </w:r>
      <w:r w:rsidR="000D6346">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a</w:t>
      </w:r>
      <w:r w:rsidR="000D6346">
        <w:rPr>
          <w:rFonts w:ascii="Times New Roman" w:eastAsia="Times New Roman" w:hAnsi="Times New Roman" w:cs="Times New Roman"/>
          <w:sz w:val="24"/>
          <w:szCs w:val="24"/>
          <w:highlight w:val="white"/>
        </w:rPr>
        <w:t xml:space="preserve"> conocer </w:t>
      </w:r>
      <w:r>
        <w:rPr>
          <w:rFonts w:ascii="Times New Roman" w:eastAsia="Times New Roman" w:hAnsi="Times New Roman" w:cs="Times New Roman"/>
          <w:sz w:val="24"/>
          <w:szCs w:val="24"/>
          <w:highlight w:val="white"/>
        </w:rPr>
        <w:t xml:space="preserve">solamente </w:t>
      </w:r>
      <w:r w:rsidR="000D6346">
        <w:rPr>
          <w:rFonts w:ascii="Times New Roman" w:eastAsia="Times New Roman" w:hAnsi="Times New Roman" w:cs="Times New Roman"/>
          <w:sz w:val="24"/>
          <w:szCs w:val="24"/>
          <w:highlight w:val="white"/>
        </w:rPr>
        <w:t xml:space="preserve">hasta qué punto los estudiantes de posgrado llegan con </w:t>
      </w:r>
      <w:r>
        <w:rPr>
          <w:rFonts w:ascii="Times New Roman" w:eastAsia="Times New Roman" w:hAnsi="Times New Roman" w:cs="Times New Roman"/>
          <w:sz w:val="24"/>
          <w:szCs w:val="24"/>
          <w:highlight w:val="white"/>
        </w:rPr>
        <w:t>los conocimientos básicos</w:t>
      </w:r>
      <w:r w:rsidR="000D6346">
        <w:rPr>
          <w:rFonts w:ascii="Times New Roman" w:eastAsia="Times New Roman" w:hAnsi="Times New Roman" w:cs="Times New Roman"/>
          <w:sz w:val="24"/>
          <w:szCs w:val="24"/>
          <w:highlight w:val="white"/>
        </w:rPr>
        <w:t xml:space="preserve"> de uso de TIC que les facilitarán transitar por su trayectoria y proceso formativo</w:t>
      </w:r>
      <w:r>
        <w:rPr>
          <w:rFonts w:ascii="Times New Roman" w:eastAsia="Times New Roman" w:hAnsi="Times New Roman" w:cs="Times New Roman"/>
          <w:sz w:val="24"/>
          <w:szCs w:val="24"/>
          <w:highlight w:val="white"/>
        </w:rPr>
        <w:t>, y no</w:t>
      </w:r>
      <w:r w:rsidR="00A926D9">
        <w:rPr>
          <w:rFonts w:ascii="Times New Roman" w:eastAsia="Times New Roman" w:hAnsi="Times New Roman" w:cs="Times New Roman"/>
          <w:sz w:val="24"/>
          <w:szCs w:val="24"/>
          <w:highlight w:val="white"/>
        </w:rPr>
        <w:t xml:space="preserve"> se profundiza en sus usos para fines educativos, l</w:t>
      </w:r>
      <w:r>
        <w:rPr>
          <w:rFonts w:ascii="Times New Roman" w:eastAsia="Times New Roman" w:hAnsi="Times New Roman" w:cs="Times New Roman"/>
          <w:sz w:val="24"/>
          <w:szCs w:val="24"/>
          <w:highlight w:val="white"/>
        </w:rPr>
        <w:t>o interesante es que e</w:t>
      </w:r>
      <w:r w:rsidR="000D6346">
        <w:rPr>
          <w:rFonts w:ascii="Times New Roman" w:eastAsia="Times New Roman" w:hAnsi="Times New Roman" w:cs="Times New Roman"/>
          <w:sz w:val="24"/>
          <w:szCs w:val="24"/>
          <w:highlight w:val="white"/>
        </w:rPr>
        <w:t>n general, se encontró que la mayoría de los estudiantes llegan con conocimientos previos del uso y dominio de TIC como son dispositivos, aplicaciones, programas y herramientas</w:t>
      </w:r>
      <w:r>
        <w:rPr>
          <w:rFonts w:ascii="Times New Roman" w:eastAsia="Times New Roman" w:hAnsi="Times New Roman" w:cs="Times New Roman"/>
          <w:sz w:val="24"/>
          <w:szCs w:val="24"/>
          <w:highlight w:val="white"/>
        </w:rPr>
        <w:t>,</w:t>
      </w:r>
      <w:r w:rsidR="000D6346">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aunque</w:t>
      </w:r>
      <w:r w:rsidR="00535E56">
        <w:rPr>
          <w:rFonts w:ascii="Times New Roman" w:eastAsia="Times New Roman" w:hAnsi="Times New Roman" w:cs="Times New Roman"/>
          <w:sz w:val="24"/>
          <w:szCs w:val="24"/>
          <w:highlight w:val="white"/>
        </w:rPr>
        <w:t xml:space="preserve"> su conocimient</w:t>
      </w:r>
      <w:r w:rsidR="00A926D9">
        <w:rPr>
          <w:rFonts w:ascii="Times New Roman" w:eastAsia="Times New Roman" w:hAnsi="Times New Roman" w:cs="Times New Roman"/>
          <w:sz w:val="24"/>
          <w:szCs w:val="24"/>
          <w:highlight w:val="white"/>
        </w:rPr>
        <w:t>o se deba</w:t>
      </w:r>
      <w:r w:rsidR="00535E56">
        <w:rPr>
          <w:rFonts w:ascii="Times New Roman" w:eastAsia="Times New Roman" w:hAnsi="Times New Roman" w:cs="Times New Roman"/>
          <w:sz w:val="24"/>
          <w:szCs w:val="24"/>
          <w:highlight w:val="white"/>
        </w:rPr>
        <w:t xml:space="preserve"> </w:t>
      </w:r>
      <w:r w:rsidR="000D6346">
        <w:rPr>
          <w:rFonts w:ascii="Times New Roman" w:eastAsia="Times New Roman" w:hAnsi="Times New Roman" w:cs="Times New Roman"/>
          <w:sz w:val="24"/>
          <w:szCs w:val="24"/>
          <w:highlight w:val="white"/>
        </w:rPr>
        <w:t>principalmente por necesidades profesionales</w:t>
      </w:r>
      <w:r w:rsidR="00A926D9">
        <w:rPr>
          <w:rFonts w:ascii="Times New Roman" w:eastAsia="Times New Roman" w:hAnsi="Times New Roman" w:cs="Times New Roman"/>
          <w:sz w:val="24"/>
          <w:szCs w:val="24"/>
          <w:highlight w:val="white"/>
        </w:rPr>
        <w:t xml:space="preserve"> derivadas de</w:t>
      </w:r>
      <w:r w:rsidR="000D6346">
        <w:rPr>
          <w:rFonts w:ascii="Times New Roman" w:eastAsia="Times New Roman" w:hAnsi="Times New Roman" w:cs="Times New Roman"/>
          <w:sz w:val="24"/>
          <w:szCs w:val="24"/>
          <w:highlight w:val="white"/>
        </w:rPr>
        <w:t xml:space="preserve"> capacitación</w:t>
      </w:r>
      <w:r w:rsidR="00A926D9">
        <w:rPr>
          <w:rFonts w:ascii="Times New Roman" w:eastAsia="Times New Roman" w:hAnsi="Times New Roman" w:cs="Times New Roman"/>
          <w:sz w:val="24"/>
          <w:szCs w:val="24"/>
          <w:highlight w:val="white"/>
        </w:rPr>
        <w:t xml:space="preserve"> en el trabajo</w:t>
      </w:r>
      <w:r w:rsidR="000D6346">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 xml:space="preserve">Sin embrago, </w:t>
      </w:r>
      <w:r w:rsidR="00A926D9">
        <w:rPr>
          <w:rFonts w:ascii="Times New Roman" w:eastAsia="Times New Roman" w:hAnsi="Times New Roman" w:cs="Times New Roman"/>
          <w:sz w:val="24"/>
          <w:szCs w:val="24"/>
          <w:highlight w:val="white"/>
        </w:rPr>
        <w:t>lo anterior,</w:t>
      </w:r>
      <w:r w:rsidR="000D6346">
        <w:rPr>
          <w:rFonts w:ascii="Times New Roman" w:eastAsia="Times New Roman" w:hAnsi="Times New Roman" w:cs="Times New Roman"/>
          <w:sz w:val="24"/>
          <w:szCs w:val="24"/>
          <w:highlight w:val="white"/>
        </w:rPr>
        <w:t xml:space="preserve"> representa una ventaja para los programas educativos</w:t>
      </w:r>
      <w:r w:rsidR="00535E56">
        <w:rPr>
          <w:rFonts w:ascii="Times New Roman" w:eastAsia="Times New Roman" w:hAnsi="Times New Roman" w:cs="Times New Roman"/>
          <w:sz w:val="24"/>
          <w:szCs w:val="24"/>
          <w:highlight w:val="white"/>
        </w:rPr>
        <w:t xml:space="preserve"> porque brinda la posibilidad que los estudiantes se adapten y familiaricen más rápido </w:t>
      </w:r>
      <w:r w:rsidR="00A926D9">
        <w:rPr>
          <w:rFonts w:ascii="Times New Roman" w:eastAsia="Times New Roman" w:hAnsi="Times New Roman" w:cs="Times New Roman"/>
          <w:sz w:val="24"/>
          <w:szCs w:val="24"/>
          <w:highlight w:val="white"/>
        </w:rPr>
        <w:t xml:space="preserve">con la modalidad virtual, </w:t>
      </w:r>
      <w:r w:rsidR="00535E56">
        <w:rPr>
          <w:rFonts w:ascii="Times New Roman" w:eastAsia="Times New Roman" w:hAnsi="Times New Roman" w:cs="Times New Roman"/>
          <w:sz w:val="24"/>
          <w:szCs w:val="24"/>
          <w:highlight w:val="white"/>
        </w:rPr>
        <w:t>el uso de las plataformas y herramientas para el aprendizaje</w:t>
      </w:r>
      <w:r w:rsidR="00A926D9">
        <w:rPr>
          <w:rFonts w:ascii="Times New Roman" w:eastAsia="Times New Roman" w:hAnsi="Times New Roman" w:cs="Times New Roman"/>
          <w:sz w:val="24"/>
          <w:szCs w:val="24"/>
          <w:highlight w:val="white"/>
        </w:rPr>
        <w:t>, evitando así problemas de adaptabilidad o deserción al inicio</w:t>
      </w:r>
      <w:r w:rsidR="00535E56">
        <w:rPr>
          <w:rFonts w:ascii="Times New Roman" w:eastAsia="Times New Roman" w:hAnsi="Times New Roman" w:cs="Times New Roman"/>
          <w:sz w:val="24"/>
          <w:szCs w:val="24"/>
          <w:highlight w:val="white"/>
        </w:rPr>
        <w:t>.</w:t>
      </w:r>
      <w:r w:rsidR="000D6346">
        <w:rPr>
          <w:rFonts w:ascii="Times New Roman" w:eastAsia="Times New Roman" w:hAnsi="Times New Roman" w:cs="Times New Roman"/>
          <w:sz w:val="24"/>
          <w:szCs w:val="24"/>
          <w:highlight w:val="white"/>
        </w:rPr>
        <w:t xml:space="preserve"> </w:t>
      </w:r>
    </w:p>
    <w:p w14:paraId="4FEF95C2" w14:textId="1859F93B" w:rsidR="00535E56" w:rsidRDefault="00535E56" w:rsidP="00BE7FC4">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El uso de las TIC, como ya se mencionó, facilita la interacción con los contenidos, entre los estudiantes y con el docente, además de crear condiciones necesarias para que pueda darse un proceso de socioconstrucción, generado a partir de las diferentes aportaciones y perspectivas que comparten los estudiantes sobre un determinado problema, con la intención de generar una co-construción de nuevos significados y alternativas de solución.</w:t>
      </w:r>
      <w:r w:rsidR="00462B59">
        <w:rPr>
          <w:rFonts w:ascii="Times New Roman" w:eastAsia="Times New Roman" w:hAnsi="Times New Roman" w:cs="Times New Roman"/>
          <w:sz w:val="24"/>
          <w:szCs w:val="24"/>
        </w:rPr>
        <w:t xml:space="preserve"> Si consideramos que los estudiantes llegan con algunas bases en el uso de TIC, nos lleva a pensar que esta condición hace</w:t>
      </w:r>
      <w:r>
        <w:rPr>
          <w:rFonts w:ascii="Times New Roman" w:eastAsia="Times New Roman" w:hAnsi="Times New Roman" w:cs="Times New Roman"/>
          <w:sz w:val="24"/>
          <w:szCs w:val="24"/>
        </w:rPr>
        <w:t xml:space="preserve"> </w:t>
      </w:r>
      <w:r w:rsidR="00584A5F">
        <w:rPr>
          <w:rFonts w:ascii="Times New Roman" w:eastAsia="Times New Roman" w:hAnsi="Times New Roman" w:cs="Times New Roman"/>
          <w:sz w:val="24"/>
          <w:szCs w:val="24"/>
        </w:rPr>
        <w:t>más fácil</w:t>
      </w:r>
      <w:r>
        <w:rPr>
          <w:rFonts w:ascii="Times New Roman" w:eastAsia="Times New Roman" w:hAnsi="Times New Roman" w:cs="Times New Roman"/>
          <w:sz w:val="24"/>
          <w:szCs w:val="24"/>
        </w:rPr>
        <w:t xml:space="preserve"> gestionar</w:t>
      </w:r>
      <w:r>
        <w:rPr>
          <w:rFonts w:ascii="Times New Roman" w:eastAsia="Times New Roman" w:hAnsi="Times New Roman" w:cs="Times New Roman"/>
          <w:sz w:val="24"/>
          <w:szCs w:val="24"/>
          <w:highlight w:val="white"/>
        </w:rPr>
        <w:t xml:space="preserve"> ambientes virtuales de aprendizaje con entornos informáticos digitales e inmateriales, que proveen las condiciones para la realización de actividades de aprendizaje colaborativas</w:t>
      </w:r>
      <w:r w:rsidR="00584A5F">
        <w:rPr>
          <w:rFonts w:ascii="Times New Roman" w:eastAsia="Times New Roman" w:hAnsi="Times New Roman" w:cs="Times New Roman"/>
          <w:sz w:val="24"/>
          <w:szCs w:val="24"/>
          <w:highlight w:val="white"/>
        </w:rPr>
        <w:t xml:space="preserve"> relacionadas a lo que </w:t>
      </w:r>
      <w:r>
        <w:rPr>
          <w:rFonts w:ascii="Times New Roman" w:eastAsia="Times New Roman" w:hAnsi="Times New Roman" w:cs="Times New Roman"/>
          <w:sz w:val="24"/>
          <w:szCs w:val="24"/>
        </w:rPr>
        <w:t>Salinas (2000)</w:t>
      </w:r>
      <w:r w:rsidR="00584A5F">
        <w:rPr>
          <w:rFonts w:ascii="Times New Roman" w:eastAsia="Times New Roman" w:hAnsi="Times New Roman" w:cs="Times New Roman"/>
          <w:sz w:val="24"/>
          <w:szCs w:val="24"/>
        </w:rPr>
        <w:t xml:space="preserve"> llama </w:t>
      </w:r>
      <w:r w:rsidRPr="00B714F4">
        <w:rPr>
          <w:rFonts w:ascii="Times New Roman" w:eastAsia="Times New Roman" w:hAnsi="Times New Roman" w:cs="Times New Roman"/>
          <w:sz w:val="24"/>
          <w:szCs w:val="24"/>
        </w:rPr>
        <w:t>“El aprendizaje colaborativo</w:t>
      </w:r>
      <w:r w:rsidR="00462B59">
        <w:rPr>
          <w:rFonts w:ascii="Times New Roman" w:eastAsia="Times New Roman" w:hAnsi="Times New Roman" w:cs="Times New Roman"/>
          <w:sz w:val="24"/>
          <w:szCs w:val="24"/>
        </w:rPr>
        <w:t>” que</w:t>
      </w:r>
      <w:r w:rsidRPr="00B714F4">
        <w:rPr>
          <w:rFonts w:ascii="Times New Roman" w:eastAsia="Times New Roman" w:hAnsi="Times New Roman" w:cs="Times New Roman"/>
          <w:sz w:val="24"/>
          <w:szCs w:val="24"/>
        </w:rPr>
        <w:t xml:space="preserve"> es la adquisición de destrezas y actitudes que ocurren como resultado de la interacción de un grupo” (pp 158-180).</w:t>
      </w:r>
      <w:r>
        <w:rPr>
          <w:rFonts w:ascii="Times New Roman" w:eastAsia="Times New Roman" w:hAnsi="Times New Roman" w:cs="Times New Roman"/>
          <w:sz w:val="24"/>
          <w:szCs w:val="24"/>
        </w:rPr>
        <w:t xml:space="preserve">  </w:t>
      </w:r>
    </w:p>
    <w:p w14:paraId="35C6CCF6" w14:textId="08F4DB10" w:rsidR="000D6346" w:rsidRDefault="00535E56" w:rsidP="00BE7FC4">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Desde este enfoque, </w:t>
      </w:r>
      <w:r w:rsidR="000D6346">
        <w:rPr>
          <w:rFonts w:ascii="Times New Roman" w:eastAsia="Times New Roman" w:hAnsi="Times New Roman" w:cs="Times New Roman"/>
          <w:sz w:val="24"/>
          <w:szCs w:val="24"/>
          <w:highlight w:val="white"/>
        </w:rPr>
        <w:t>la educación virtual, las tecnologías y el trabajo colaborativo, permiten que los estudiantes compartan información y trabajen con ella de manera conjunta, para darle solución a los problemas y que durante este proceso tomen decisiones.</w:t>
      </w:r>
      <w:r w:rsidR="00584A5F">
        <w:rPr>
          <w:rFonts w:ascii="Times New Roman" w:eastAsia="Times New Roman" w:hAnsi="Times New Roman" w:cs="Times New Roman"/>
          <w:sz w:val="24"/>
          <w:szCs w:val="24"/>
          <w:highlight w:val="white"/>
        </w:rPr>
        <w:t xml:space="preserve"> Sin embargo, u</w:t>
      </w:r>
      <w:r>
        <w:rPr>
          <w:rFonts w:ascii="Times New Roman" w:eastAsia="Times New Roman" w:hAnsi="Times New Roman" w:cs="Times New Roman"/>
          <w:sz w:val="24"/>
          <w:szCs w:val="24"/>
          <w:highlight w:val="white"/>
        </w:rPr>
        <w:t>na debilidad o área de oportunidad que se visualiza</w:t>
      </w:r>
      <w:r w:rsidR="00584A5F">
        <w:rPr>
          <w:rFonts w:ascii="Times New Roman" w:eastAsia="Times New Roman" w:hAnsi="Times New Roman" w:cs="Times New Roman"/>
          <w:sz w:val="24"/>
          <w:szCs w:val="24"/>
          <w:highlight w:val="white"/>
        </w:rPr>
        <w:t xml:space="preserve"> a futuro para complementar el estudio</w:t>
      </w:r>
      <w:r w:rsidR="00462B59">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es </w:t>
      </w:r>
      <w:r w:rsidR="00584A5F">
        <w:rPr>
          <w:rFonts w:ascii="Times New Roman" w:eastAsia="Times New Roman" w:hAnsi="Times New Roman" w:cs="Times New Roman"/>
          <w:sz w:val="24"/>
          <w:szCs w:val="24"/>
          <w:highlight w:val="white"/>
        </w:rPr>
        <w:t>la necesidad de</w:t>
      </w:r>
      <w:r w:rsidR="00462B59">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conocer</w:t>
      </w:r>
      <w:r w:rsidR="00584A5F">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más allá de los conocimientos previos en TIC</w:t>
      </w:r>
      <w:r w:rsidR="00462B59">
        <w:rPr>
          <w:rFonts w:ascii="Times New Roman" w:eastAsia="Times New Roman" w:hAnsi="Times New Roman" w:cs="Times New Roman"/>
          <w:sz w:val="24"/>
          <w:szCs w:val="24"/>
          <w:highlight w:val="white"/>
        </w:rPr>
        <w:t>, cómo es que</w:t>
      </w:r>
      <w:r>
        <w:rPr>
          <w:rFonts w:ascii="Times New Roman" w:eastAsia="Times New Roman" w:hAnsi="Times New Roman" w:cs="Times New Roman"/>
          <w:sz w:val="24"/>
          <w:szCs w:val="24"/>
          <w:highlight w:val="white"/>
        </w:rPr>
        <w:t xml:space="preserve"> estos </w:t>
      </w:r>
      <w:r w:rsidR="00462B59">
        <w:rPr>
          <w:rFonts w:ascii="Times New Roman" w:eastAsia="Times New Roman" w:hAnsi="Times New Roman" w:cs="Times New Roman"/>
          <w:sz w:val="24"/>
          <w:szCs w:val="24"/>
          <w:highlight w:val="white"/>
        </w:rPr>
        <w:t xml:space="preserve">conocimientos previos favorecen o se </w:t>
      </w:r>
      <w:r>
        <w:rPr>
          <w:rFonts w:ascii="Times New Roman" w:eastAsia="Times New Roman" w:hAnsi="Times New Roman" w:cs="Times New Roman"/>
          <w:sz w:val="24"/>
          <w:szCs w:val="24"/>
          <w:highlight w:val="white"/>
        </w:rPr>
        <w:t>utilizan para favorecer los procesos de aprendizaje colaborativo</w:t>
      </w:r>
      <w:r w:rsidR="00C01406">
        <w:rPr>
          <w:rFonts w:ascii="Times New Roman" w:eastAsia="Times New Roman" w:hAnsi="Times New Roman" w:cs="Times New Roman"/>
          <w:sz w:val="24"/>
          <w:szCs w:val="24"/>
          <w:highlight w:val="white"/>
        </w:rPr>
        <w:t xml:space="preserve"> en los estudiantes</w:t>
      </w:r>
      <w:r>
        <w:rPr>
          <w:rFonts w:ascii="Times New Roman" w:eastAsia="Times New Roman" w:hAnsi="Times New Roman" w:cs="Times New Roman"/>
          <w:sz w:val="24"/>
          <w:szCs w:val="24"/>
          <w:highlight w:val="white"/>
        </w:rPr>
        <w:t>, porque una cosa es saber utilizar la tecnología en el ámbito profesional</w:t>
      </w:r>
      <w:r w:rsidR="00462B59">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en donde suelen aprender a utilizarla</w:t>
      </w:r>
      <w:r w:rsidR="00462B59">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y otra es saber utilizarla para fines educativos en la construcción colaborativa del aprendizaje.</w:t>
      </w:r>
    </w:p>
    <w:p w14:paraId="67671F0F" w14:textId="77F91D01" w:rsidR="00535E56" w:rsidRDefault="00462B59" w:rsidP="00BE7FC4">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Por tanto,</w:t>
      </w:r>
      <w:r w:rsidR="00535E56">
        <w:rPr>
          <w:rFonts w:ascii="Times New Roman" w:eastAsia="Times New Roman" w:hAnsi="Times New Roman" w:cs="Times New Roman"/>
          <w:sz w:val="24"/>
          <w:szCs w:val="24"/>
          <w:highlight w:val="white"/>
        </w:rPr>
        <w:t xml:space="preserve"> se detecta un área de oportunidad </w:t>
      </w:r>
      <w:r w:rsidR="00C01406">
        <w:rPr>
          <w:rFonts w:ascii="Times New Roman" w:eastAsia="Times New Roman" w:hAnsi="Times New Roman" w:cs="Times New Roman"/>
          <w:sz w:val="24"/>
          <w:szCs w:val="24"/>
          <w:highlight w:val="white"/>
        </w:rPr>
        <w:t xml:space="preserve">conocer cómo se puede </w:t>
      </w:r>
      <w:r w:rsidR="00535E56">
        <w:rPr>
          <w:rFonts w:ascii="Times New Roman" w:eastAsia="Times New Roman" w:hAnsi="Times New Roman" w:cs="Times New Roman"/>
          <w:sz w:val="24"/>
          <w:szCs w:val="24"/>
          <w:highlight w:val="white"/>
        </w:rPr>
        <w:t>aprovechar los conocimientos previos que demuestran la mayoría de los es</w:t>
      </w:r>
      <w:r>
        <w:rPr>
          <w:rFonts w:ascii="Times New Roman" w:eastAsia="Times New Roman" w:hAnsi="Times New Roman" w:cs="Times New Roman"/>
          <w:sz w:val="24"/>
          <w:szCs w:val="24"/>
          <w:highlight w:val="white"/>
        </w:rPr>
        <w:t>tudiantes en el uso de TIC para diseñar e implementar estrategias pedagógicas que promuevan el uso de TIC para el aprendizaje colaborativo en los procesos de aprendizaje.</w:t>
      </w:r>
      <w:r w:rsidR="00535E56">
        <w:rPr>
          <w:rFonts w:ascii="Times New Roman" w:eastAsia="Times New Roman" w:hAnsi="Times New Roman" w:cs="Times New Roman"/>
          <w:sz w:val="24"/>
          <w:szCs w:val="24"/>
          <w:highlight w:val="white"/>
        </w:rPr>
        <w:t xml:space="preserve"> </w:t>
      </w:r>
    </w:p>
    <w:p w14:paraId="3B8F43F8" w14:textId="77777777" w:rsidR="00535E56" w:rsidRDefault="00535E56" w:rsidP="00BE7FC4">
      <w:pPr>
        <w:spacing w:after="0" w:line="276" w:lineRule="auto"/>
        <w:jc w:val="both"/>
        <w:rPr>
          <w:rFonts w:ascii="Times New Roman" w:eastAsia="Times New Roman" w:hAnsi="Times New Roman" w:cs="Times New Roman"/>
          <w:sz w:val="24"/>
          <w:szCs w:val="24"/>
          <w:highlight w:val="white"/>
        </w:rPr>
      </w:pPr>
    </w:p>
    <w:p w14:paraId="69043773" w14:textId="77777777" w:rsidR="00523CD3" w:rsidRPr="00BE7FC4" w:rsidRDefault="00510CF8" w:rsidP="00BE7FC4">
      <w:pPr>
        <w:spacing w:after="240" w:line="276" w:lineRule="auto"/>
        <w:jc w:val="center"/>
        <w:rPr>
          <w:rFonts w:ascii="Times New Roman" w:eastAsia="Times New Roman" w:hAnsi="Times New Roman" w:cs="Times New Roman"/>
          <w:b/>
          <w:sz w:val="32"/>
          <w:highlight w:val="white"/>
        </w:rPr>
      </w:pPr>
      <w:r w:rsidRPr="00BE7FC4">
        <w:rPr>
          <w:rFonts w:ascii="Times New Roman" w:eastAsia="Times New Roman" w:hAnsi="Times New Roman" w:cs="Times New Roman"/>
          <w:b/>
          <w:sz w:val="32"/>
          <w:highlight w:val="white"/>
        </w:rPr>
        <w:t>Conclusiones</w:t>
      </w:r>
    </w:p>
    <w:p w14:paraId="61D02E83" w14:textId="77777777" w:rsidR="00523CD3" w:rsidRDefault="00510CF8" w:rsidP="00BE7FC4">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El Sistema de Universidad Virtual, de la Universidad de Guadalajara , enfrenta el desafío de formar a las nuevas generaciones con especialidad en el uso de la TIC como parte de formación profesional, a través de una modalidad de aprendizaje virtual, los estudiantes han demostrado que cuentan con un acervo importante de recursos tecnológicos y que en su mayoría han sido aprendido a través del apoyo de sus profesores, de sus compañeros, amigos y familiares, así como de la autogestión haciendo uso de los recurso que existen en internet.  </w:t>
      </w:r>
    </w:p>
    <w:p w14:paraId="05C41826" w14:textId="77777777" w:rsidR="00AD4FC5" w:rsidRDefault="00AD4FC5" w:rsidP="00BE7FC4">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Es importarte señalar que el acervo con el que cuentan los estudiantes les permite interactuar dentro y fuera de la plataforma en acciones colaborativas, construyendo redes de aprendizaje, creando sus propios ambientes de aprendizaje, favoreciendo así su formación como profesionales de la educación. </w:t>
      </w:r>
    </w:p>
    <w:p w14:paraId="1888C65E" w14:textId="400911AE" w:rsidR="00163800" w:rsidRDefault="00163800" w:rsidP="00BE7FC4">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La mayoría de los estudiantes del posgrado han manifestado una alta capacitación en TIC, respecto a instrumentos para el aprendizaje permanente y como medios de comunicación social y c</w:t>
      </w:r>
      <w:r w:rsidR="00AD4FC5">
        <w:rPr>
          <w:rFonts w:ascii="Times New Roman" w:eastAsia="Times New Roman" w:hAnsi="Times New Roman" w:cs="Times New Roman"/>
          <w:sz w:val="24"/>
          <w:szCs w:val="24"/>
          <w:highlight w:val="white"/>
        </w:rPr>
        <w:t>olaborativos, atribuyéndose un alto nivel de competencia para hacer frente a la integración de las herramientas tecnológicas en los proceso de aprendizaje, sin embargo</w:t>
      </w:r>
      <w:r w:rsidR="00264ABE">
        <w:rPr>
          <w:rFonts w:ascii="Times New Roman" w:eastAsia="Times New Roman" w:hAnsi="Times New Roman" w:cs="Times New Roman"/>
          <w:sz w:val="24"/>
          <w:szCs w:val="24"/>
          <w:highlight w:val="white"/>
        </w:rPr>
        <w:t>,</w:t>
      </w:r>
      <w:r w:rsidR="00AD4FC5">
        <w:rPr>
          <w:rFonts w:ascii="Times New Roman" w:eastAsia="Times New Roman" w:hAnsi="Times New Roman" w:cs="Times New Roman"/>
          <w:sz w:val="24"/>
          <w:szCs w:val="24"/>
          <w:highlight w:val="white"/>
        </w:rPr>
        <w:t xml:space="preserve"> estos hechos no pueden considerar como definitivos como para obviar la preocupación </w:t>
      </w:r>
      <w:r w:rsidR="00264ABE">
        <w:rPr>
          <w:rFonts w:ascii="Times New Roman" w:eastAsia="Times New Roman" w:hAnsi="Times New Roman" w:cs="Times New Roman"/>
          <w:sz w:val="24"/>
          <w:szCs w:val="24"/>
          <w:highlight w:val="white"/>
        </w:rPr>
        <w:t xml:space="preserve">de la </w:t>
      </w:r>
      <w:r w:rsidR="00AD4FC5">
        <w:rPr>
          <w:rFonts w:ascii="Times New Roman" w:eastAsia="Times New Roman" w:hAnsi="Times New Roman" w:cs="Times New Roman"/>
          <w:sz w:val="24"/>
          <w:szCs w:val="24"/>
          <w:highlight w:val="white"/>
        </w:rPr>
        <w:lastRenderedPageBreak/>
        <w:t xml:space="preserve">institución por formar a sus alumnos de manera integral. </w:t>
      </w:r>
      <w:r>
        <w:rPr>
          <w:rFonts w:ascii="Times New Roman" w:eastAsia="Times New Roman" w:hAnsi="Times New Roman" w:cs="Times New Roman"/>
          <w:sz w:val="24"/>
          <w:szCs w:val="24"/>
          <w:highlight w:val="white"/>
        </w:rPr>
        <w:t xml:space="preserve">Para que la formación de los estudiantes de manera virtual pueda explotar estos beneficios en TIC en los procesos de aprendizaje colaborativo y la formación en redes es necesario utilizar todos estos recursos que abren nuevas posibilidades de interacción </w:t>
      </w:r>
    </w:p>
    <w:p w14:paraId="0C05A306" w14:textId="13F87125" w:rsidR="00B14123" w:rsidRDefault="008B08F0" w:rsidP="00BE7FC4">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Los resultados que se presentan en esta investigación permiten valorar las fortalezas y áreas de oportunidad de los estudiantes de posgrado y su</w:t>
      </w:r>
      <w:r w:rsidR="00B14123">
        <w:rPr>
          <w:rFonts w:ascii="Times New Roman" w:eastAsia="Times New Roman" w:hAnsi="Times New Roman" w:cs="Times New Roman"/>
          <w:sz w:val="24"/>
          <w:szCs w:val="24"/>
          <w:highlight w:val="white"/>
        </w:rPr>
        <w:t xml:space="preserve"> dominio en cuanto a TIC,</w:t>
      </w:r>
      <w:r>
        <w:rPr>
          <w:rFonts w:ascii="Times New Roman" w:eastAsia="Times New Roman" w:hAnsi="Times New Roman" w:cs="Times New Roman"/>
          <w:sz w:val="24"/>
          <w:szCs w:val="24"/>
          <w:highlight w:val="white"/>
        </w:rPr>
        <w:t xml:space="preserve"> todos manifestaron tener conocimientos digit</w:t>
      </w:r>
      <w:r w:rsidR="00B14123">
        <w:rPr>
          <w:rFonts w:ascii="Times New Roman" w:eastAsia="Times New Roman" w:hAnsi="Times New Roman" w:cs="Times New Roman"/>
          <w:sz w:val="24"/>
          <w:szCs w:val="24"/>
          <w:highlight w:val="white"/>
        </w:rPr>
        <w:t>ales, lo</w:t>
      </w:r>
      <w:r>
        <w:rPr>
          <w:rFonts w:ascii="Times New Roman" w:eastAsia="Times New Roman" w:hAnsi="Times New Roman" w:cs="Times New Roman"/>
          <w:sz w:val="24"/>
          <w:szCs w:val="24"/>
          <w:highlight w:val="white"/>
        </w:rPr>
        <w:t xml:space="preserve">s principales </w:t>
      </w:r>
      <w:r w:rsidR="00305343">
        <w:rPr>
          <w:rFonts w:ascii="Times New Roman" w:eastAsia="Times New Roman" w:hAnsi="Times New Roman" w:cs="Times New Roman"/>
          <w:sz w:val="24"/>
          <w:szCs w:val="24"/>
          <w:highlight w:val="white"/>
        </w:rPr>
        <w:t>hallazgos se</w:t>
      </w:r>
      <w:r>
        <w:rPr>
          <w:rFonts w:ascii="Times New Roman" w:eastAsia="Times New Roman" w:hAnsi="Times New Roman" w:cs="Times New Roman"/>
          <w:sz w:val="24"/>
          <w:szCs w:val="24"/>
          <w:highlight w:val="white"/>
        </w:rPr>
        <w:t xml:space="preserve"> encontraron en el </w:t>
      </w:r>
      <w:r w:rsidR="00305343">
        <w:rPr>
          <w:rFonts w:ascii="Times New Roman" w:eastAsia="Times New Roman" w:hAnsi="Times New Roman" w:cs="Times New Roman"/>
          <w:sz w:val="24"/>
          <w:szCs w:val="24"/>
          <w:highlight w:val="white"/>
        </w:rPr>
        <w:t>uso y</w:t>
      </w:r>
      <w:r w:rsidR="00B14123">
        <w:rPr>
          <w:rFonts w:ascii="Times New Roman" w:eastAsia="Times New Roman" w:hAnsi="Times New Roman" w:cs="Times New Roman"/>
          <w:sz w:val="24"/>
          <w:szCs w:val="24"/>
          <w:highlight w:val="white"/>
        </w:rPr>
        <w:t xml:space="preserve"> conocimiento de aplicaciones y programas en TIC que emplea de manera regular y como la escuela ha contribuido principalmente en su formación. </w:t>
      </w:r>
    </w:p>
    <w:p w14:paraId="5C580762" w14:textId="2BC0EE00" w:rsidR="00AD4FC5" w:rsidRDefault="00AD4FC5" w:rsidP="00BE7FC4">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Con los acervos en TIC</w:t>
      </w:r>
      <w:r w:rsidR="00B14123">
        <w:rPr>
          <w:rFonts w:ascii="Times New Roman" w:eastAsia="Times New Roman" w:hAnsi="Times New Roman" w:cs="Times New Roman"/>
          <w:sz w:val="24"/>
          <w:szCs w:val="24"/>
          <w:highlight w:val="white"/>
        </w:rPr>
        <w:t xml:space="preserve"> de los estudiantes</w:t>
      </w:r>
      <w:r>
        <w:rPr>
          <w:rFonts w:ascii="Times New Roman" w:eastAsia="Times New Roman" w:hAnsi="Times New Roman" w:cs="Times New Roman"/>
          <w:sz w:val="24"/>
          <w:szCs w:val="24"/>
          <w:highlight w:val="white"/>
        </w:rPr>
        <w:t xml:space="preserve">, es necesarios un </w:t>
      </w:r>
      <w:r w:rsidR="008B08F0">
        <w:rPr>
          <w:rFonts w:ascii="Times New Roman" w:eastAsia="Times New Roman" w:hAnsi="Times New Roman" w:cs="Times New Roman"/>
          <w:sz w:val="24"/>
          <w:szCs w:val="24"/>
          <w:highlight w:val="white"/>
        </w:rPr>
        <w:t>replanteamiento</w:t>
      </w:r>
      <w:r>
        <w:rPr>
          <w:rFonts w:ascii="Times New Roman" w:eastAsia="Times New Roman" w:hAnsi="Times New Roman" w:cs="Times New Roman"/>
          <w:sz w:val="24"/>
          <w:szCs w:val="24"/>
          <w:highlight w:val="white"/>
        </w:rPr>
        <w:t xml:space="preserve"> de las asignaturas, relacionados con escenarios menos </w:t>
      </w:r>
      <w:r w:rsidR="008B08F0">
        <w:rPr>
          <w:rFonts w:ascii="Times New Roman" w:eastAsia="Times New Roman" w:hAnsi="Times New Roman" w:cs="Times New Roman"/>
          <w:sz w:val="24"/>
          <w:szCs w:val="24"/>
          <w:highlight w:val="white"/>
        </w:rPr>
        <w:t>centrados</w:t>
      </w:r>
      <w:r>
        <w:rPr>
          <w:rFonts w:ascii="Times New Roman" w:eastAsia="Times New Roman" w:hAnsi="Times New Roman" w:cs="Times New Roman"/>
          <w:sz w:val="24"/>
          <w:szCs w:val="24"/>
          <w:highlight w:val="white"/>
        </w:rPr>
        <w:t xml:space="preserve"> en la trasmisión de información y </w:t>
      </w:r>
      <w:r w:rsidR="008B08F0">
        <w:rPr>
          <w:rFonts w:ascii="Times New Roman" w:eastAsia="Times New Roman" w:hAnsi="Times New Roman" w:cs="Times New Roman"/>
          <w:sz w:val="24"/>
          <w:szCs w:val="24"/>
          <w:highlight w:val="white"/>
        </w:rPr>
        <w:t xml:space="preserve">más creativos, que abonen </w:t>
      </w:r>
      <w:r w:rsidR="000D0D5A">
        <w:rPr>
          <w:rFonts w:ascii="Times New Roman" w:eastAsia="Times New Roman" w:hAnsi="Times New Roman" w:cs="Times New Roman"/>
          <w:sz w:val="24"/>
          <w:szCs w:val="24"/>
          <w:highlight w:val="white"/>
        </w:rPr>
        <w:t>más a</w:t>
      </w:r>
      <w:r w:rsidR="008B08F0">
        <w:rPr>
          <w:rFonts w:ascii="Times New Roman" w:eastAsia="Times New Roman" w:hAnsi="Times New Roman" w:cs="Times New Roman"/>
          <w:sz w:val="24"/>
          <w:szCs w:val="24"/>
          <w:highlight w:val="white"/>
        </w:rPr>
        <w:t xml:space="preserve"> la valoración en TIC como instrumento de aprendizaje y colaboración, creando ambientes de aprendizaje favorables. </w:t>
      </w:r>
    </w:p>
    <w:p w14:paraId="33F047CC" w14:textId="3712206D" w:rsidR="00305343" w:rsidRDefault="00305343" w:rsidP="00BE7FC4">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En este primer acercamiento, se han encontrado importantes hallazgos respecto a las habilidades en el uso de las herramientas tecnológicas de los estudiantes, aspecto que tendrá que tomarse muy en cuenta para el rediseño o diseño de los cursos de posgrado, sobre todo en la utilización de estrategias y recursos pedagó</w:t>
      </w:r>
      <w:r w:rsidR="000D0D5A">
        <w:rPr>
          <w:rFonts w:ascii="Times New Roman" w:eastAsia="Times New Roman" w:hAnsi="Times New Roman" w:cs="Times New Roman"/>
          <w:sz w:val="24"/>
          <w:szCs w:val="24"/>
          <w:highlight w:val="white"/>
        </w:rPr>
        <w:t xml:space="preserve">gicos, que apoyen con calidad el aprendizaje y también se creen ambientes de aprendizaje más amigables, así como una atención más colaborativa por parte de los asesores y los estudiantes. </w:t>
      </w:r>
      <w:r w:rsidR="00795EE7">
        <w:rPr>
          <w:rFonts w:ascii="Times New Roman" w:eastAsia="Times New Roman" w:hAnsi="Times New Roman" w:cs="Times New Roman"/>
          <w:sz w:val="24"/>
          <w:szCs w:val="24"/>
          <w:highlight w:val="white"/>
        </w:rPr>
        <w:t xml:space="preserve">Los alcances de esta investigación serán importantes para la observancia de otras instituciones que oferten posgrados en línea y que quieran atender </w:t>
      </w:r>
      <w:r w:rsidR="008F7662">
        <w:rPr>
          <w:rFonts w:ascii="Times New Roman" w:eastAsia="Times New Roman" w:hAnsi="Times New Roman" w:cs="Times New Roman"/>
          <w:sz w:val="24"/>
          <w:szCs w:val="24"/>
          <w:highlight w:val="white"/>
        </w:rPr>
        <w:t>las necesidades</w:t>
      </w:r>
      <w:r w:rsidR="00795EE7">
        <w:rPr>
          <w:rFonts w:ascii="Times New Roman" w:eastAsia="Times New Roman" w:hAnsi="Times New Roman" w:cs="Times New Roman"/>
          <w:sz w:val="24"/>
          <w:szCs w:val="24"/>
          <w:highlight w:val="white"/>
        </w:rPr>
        <w:t xml:space="preserve"> de formación. </w:t>
      </w:r>
    </w:p>
    <w:p w14:paraId="1DC31A2A" w14:textId="166F7E43" w:rsidR="00DD76E5" w:rsidRDefault="00DD76E5">
      <w:pPr>
        <w:spacing w:before="240" w:after="240" w:line="276" w:lineRule="auto"/>
        <w:jc w:val="both"/>
        <w:rPr>
          <w:rFonts w:ascii="Times New Roman" w:eastAsia="Times New Roman" w:hAnsi="Times New Roman" w:cs="Times New Roman"/>
          <w:sz w:val="24"/>
          <w:szCs w:val="24"/>
          <w:highlight w:val="white"/>
        </w:rPr>
      </w:pPr>
    </w:p>
    <w:p w14:paraId="4E4B811E" w14:textId="41A53F41" w:rsidR="00BE7FC4" w:rsidRDefault="00BE7FC4">
      <w:pPr>
        <w:spacing w:before="240" w:after="240" w:line="276" w:lineRule="auto"/>
        <w:jc w:val="both"/>
        <w:rPr>
          <w:rFonts w:ascii="Times New Roman" w:eastAsia="Times New Roman" w:hAnsi="Times New Roman" w:cs="Times New Roman"/>
          <w:sz w:val="24"/>
          <w:szCs w:val="24"/>
          <w:highlight w:val="white"/>
        </w:rPr>
      </w:pPr>
    </w:p>
    <w:p w14:paraId="7B7874E8" w14:textId="5729CF62" w:rsidR="00BE7FC4" w:rsidRDefault="00BE7FC4">
      <w:pPr>
        <w:spacing w:before="240" w:after="240" w:line="276" w:lineRule="auto"/>
        <w:jc w:val="both"/>
        <w:rPr>
          <w:rFonts w:ascii="Times New Roman" w:eastAsia="Times New Roman" w:hAnsi="Times New Roman" w:cs="Times New Roman"/>
          <w:sz w:val="24"/>
          <w:szCs w:val="24"/>
          <w:highlight w:val="white"/>
        </w:rPr>
      </w:pPr>
    </w:p>
    <w:p w14:paraId="7A05BA0A" w14:textId="48BF10DC" w:rsidR="00BE7FC4" w:rsidRDefault="00BE7FC4">
      <w:pPr>
        <w:spacing w:before="240" w:after="240" w:line="276" w:lineRule="auto"/>
        <w:jc w:val="both"/>
        <w:rPr>
          <w:rFonts w:ascii="Times New Roman" w:eastAsia="Times New Roman" w:hAnsi="Times New Roman" w:cs="Times New Roman"/>
          <w:sz w:val="24"/>
          <w:szCs w:val="24"/>
          <w:highlight w:val="white"/>
        </w:rPr>
      </w:pPr>
    </w:p>
    <w:p w14:paraId="64F6B23E" w14:textId="6720EB0F" w:rsidR="00BE7FC4" w:rsidRDefault="00BE7FC4">
      <w:pPr>
        <w:spacing w:before="240" w:after="240" w:line="276" w:lineRule="auto"/>
        <w:jc w:val="both"/>
        <w:rPr>
          <w:rFonts w:ascii="Times New Roman" w:eastAsia="Times New Roman" w:hAnsi="Times New Roman" w:cs="Times New Roman"/>
          <w:sz w:val="24"/>
          <w:szCs w:val="24"/>
          <w:highlight w:val="white"/>
        </w:rPr>
      </w:pPr>
    </w:p>
    <w:p w14:paraId="74E685EC" w14:textId="77777777" w:rsidR="00BE7FC4" w:rsidRDefault="00BE7FC4">
      <w:pPr>
        <w:spacing w:before="240" w:after="240" w:line="276" w:lineRule="auto"/>
        <w:jc w:val="both"/>
        <w:rPr>
          <w:rFonts w:ascii="Times New Roman" w:eastAsia="Times New Roman" w:hAnsi="Times New Roman" w:cs="Times New Roman"/>
          <w:sz w:val="24"/>
          <w:szCs w:val="24"/>
          <w:highlight w:val="white"/>
        </w:rPr>
      </w:pPr>
    </w:p>
    <w:p w14:paraId="13FADD3C" w14:textId="5C9FB464" w:rsidR="00523CD3" w:rsidRPr="00BE7FC4" w:rsidRDefault="00510CF8" w:rsidP="00BE7FC4">
      <w:pPr>
        <w:spacing w:before="240" w:after="240" w:line="276" w:lineRule="auto"/>
        <w:rPr>
          <w:rFonts w:eastAsia="Times New Roman"/>
          <w:b/>
          <w:color w:val="000000"/>
          <w:sz w:val="28"/>
          <w:szCs w:val="28"/>
          <w:lang w:val="es-ES_tradnl"/>
        </w:rPr>
      </w:pPr>
      <w:r w:rsidRPr="00BE7FC4">
        <w:rPr>
          <w:rFonts w:eastAsia="Times New Roman"/>
          <w:b/>
          <w:color w:val="000000"/>
          <w:sz w:val="28"/>
          <w:szCs w:val="28"/>
          <w:lang w:val="es-ES_tradnl"/>
        </w:rPr>
        <w:lastRenderedPageBreak/>
        <w:t>Referencias</w:t>
      </w:r>
    </w:p>
    <w:p w14:paraId="7139EE4A" w14:textId="14A300DE" w:rsidR="00523CD3" w:rsidRPr="00BE7FC4" w:rsidRDefault="00510CF8" w:rsidP="00BE7FC4">
      <w:pPr>
        <w:spacing w:line="360" w:lineRule="auto"/>
        <w:ind w:left="709" w:hanging="709"/>
        <w:jc w:val="both"/>
        <w:rPr>
          <w:rFonts w:ascii="Times New Roman" w:hAnsi="Times New Roman" w:cs="Times New Roman"/>
          <w:sz w:val="24"/>
          <w:szCs w:val="24"/>
        </w:rPr>
      </w:pPr>
      <w:r w:rsidRPr="00BE7FC4">
        <w:rPr>
          <w:rFonts w:ascii="Times New Roman" w:hAnsi="Times New Roman" w:cs="Times New Roman"/>
          <w:sz w:val="24"/>
          <w:szCs w:val="24"/>
        </w:rPr>
        <w:t>Area, M. (2010) ¿Por qué formar en competencias informacionales y digitales en la Educación Superior? Revista de Universidad y Sociedad del Conocimiento. Monográfico Competencias informacionales y digitales en Educación Superior.</w:t>
      </w:r>
    </w:p>
    <w:p w14:paraId="4C65084F" w14:textId="1EB5A015" w:rsidR="00795EE7" w:rsidRPr="00BE7FC4" w:rsidRDefault="00795EE7" w:rsidP="00BE7FC4">
      <w:pPr>
        <w:spacing w:line="360" w:lineRule="auto"/>
        <w:ind w:left="709" w:hanging="709"/>
        <w:jc w:val="both"/>
        <w:rPr>
          <w:rFonts w:ascii="Times New Roman" w:hAnsi="Times New Roman" w:cs="Times New Roman"/>
          <w:sz w:val="24"/>
          <w:szCs w:val="24"/>
        </w:rPr>
      </w:pPr>
      <w:r w:rsidRPr="00BE7FC4">
        <w:rPr>
          <w:rFonts w:ascii="Times New Roman" w:hAnsi="Times New Roman" w:cs="Times New Roman"/>
          <w:sz w:val="24"/>
          <w:szCs w:val="24"/>
        </w:rPr>
        <w:t xml:space="preserve">Cobo Romaní, Juan Cristóbal. (2011). El concepto de tecnologías de la información. Benchmarking sobre las definiciones de las TIC en la sociedad del conocimiento. ZerRevista de Estudios de Comunicación, 14(27), 295-318 Recuperado de: </w:t>
      </w:r>
      <w:hyperlink r:id="rId15" w:history="1">
        <w:r w:rsidRPr="00BE7FC4">
          <w:rPr>
            <w:rStyle w:val="Hipervnculo"/>
            <w:rFonts w:ascii="Times New Roman" w:hAnsi="Times New Roman" w:cs="Times New Roman"/>
            <w:sz w:val="24"/>
            <w:szCs w:val="24"/>
          </w:rPr>
          <w:t>http://www.ehu.eus/zer/hemeroteca/pdfs/zer27-14-cobo.pdf</w:t>
        </w:r>
      </w:hyperlink>
    </w:p>
    <w:p w14:paraId="56778AFC" w14:textId="27FF0FC2" w:rsidR="00523CD3" w:rsidRPr="00BE7FC4" w:rsidRDefault="00510CF8" w:rsidP="00BE7FC4">
      <w:pPr>
        <w:shd w:val="clear" w:color="auto" w:fill="FFFFFF"/>
        <w:spacing w:after="0" w:line="360" w:lineRule="auto"/>
        <w:ind w:left="709" w:hanging="709"/>
        <w:jc w:val="both"/>
        <w:rPr>
          <w:rFonts w:ascii="Times New Roman" w:eastAsia="Arial" w:hAnsi="Times New Roman" w:cs="Times New Roman"/>
          <w:sz w:val="24"/>
          <w:szCs w:val="24"/>
        </w:rPr>
      </w:pPr>
      <w:r w:rsidRPr="00BE7FC4">
        <w:rPr>
          <w:rFonts w:ascii="Times New Roman" w:eastAsia="Arial" w:hAnsi="Times New Roman" w:cs="Times New Roman"/>
          <w:sz w:val="24"/>
          <w:szCs w:val="24"/>
        </w:rPr>
        <w:t>COLL, y SOLÉ (1990): «La interacción profesor/alumno en el proceso de enseñanza y aprendizaje», en C. Coll; J. Palacios, y A. Marchesi (eds.): Desarrollo psicológico y educación II. Madrid, Alianza editorial</w:t>
      </w:r>
    </w:p>
    <w:p w14:paraId="0AB8B8BA" w14:textId="77777777" w:rsidR="00B14123" w:rsidRPr="00BE7FC4" w:rsidRDefault="00510CF8" w:rsidP="00BE7FC4">
      <w:pPr>
        <w:shd w:val="clear" w:color="auto" w:fill="FFFFFF"/>
        <w:spacing w:line="360" w:lineRule="auto"/>
        <w:ind w:left="709" w:hanging="709"/>
        <w:jc w:val="both"/>
        <w:rPr>
          <w:rFonts w:ascii="Times New Roman" w:hAnsi="Times New Roman" w:cs="Times New Roman"/>
          <w:sz w:val="24"/>
          <w:szCs w:val="24"/>
        </w:rPr>
      </w:pPr>
      <w:r w:rsidRPr="00BE7FC4">
        <w:rPr>
          <w:rFonts w:ascii="Times New Roman" w:hAnsi="Times New Roman" w:cs="Times New Roman"/>
          <w:sz w:val="24"/>
          <w:szCs w:val="24"/>
        </w:rPr>
        <w:t>CollC, &amp; Monedero, C. (2008). Psicología de la Educación Virtual. Madrid: Morata.</w:t>
      </w:r>
    </w:p>
    <w:p w14:paraId="1E94DC15" w14:textId="63D7AF6C" w:rsidR="00523CD3" w:rsidRPr="00BE7FC4" w:rsidRDefault="00510CF8" w:rsidP="00BE7FC4">
      <w:pPr>
        <w:shd w:val="clear" w:color="auto" w:fill="FFFFFF"/>
        <w:spacing w:line="360" w:lineRule="auto"/>
        <w:ind w:left="709" w:hanging="709"/>
        <w:jc w:val="both"/>
        <w:rPr>
          <w:rFonts w:ascii="Times New Roman" w:hAnsi="Times New Roman" w:cs="Times New Roman"/>
          <w:sz w:val="24"/>
          <w:szCs w:val="24"/>
        </w:rPr>
      </w:pPr>
      <w:r w:rsidRPr="00BE7FC4">
        <w:rPr>
          <w:rFonts w:ascii="Times New Roman" w:eastAsia="Arial" w:hAnsi="Times New Roman" w:cs="Times New Roman"/>
          <w:sz w:val="24"/>
          <w:szCs w:val="24"/>
        </w:rPr>
        <w:t xml:space="preserve"> </w:t>
      </w:r>
      <w:r w:rsidR="00091440" w:rsidRPr="00BE7FC4">
        <w:rPr>
          <w:rFonts w:ascii="Times New Roman" w:eastAsia="Arial" w:hAnsi="Times New Roman" w:cs="Times New Roman"/>
          <w:sz w:val="24"/>
          <w:szCs w:val="24"/>
        </w:rPr>
        <w:t xml:space="preserve">Díaz Barriga y Herandez Rojas </w:t>
      </w:r>
      <w:r w:rsidRPr="00BE7FC4">
        <w:rPr>
          <w:rFonts w:ascii="Times New Roman" w:eastAsia="Arial" w:hAnsi="Times New Roman" w:cs="Times New Roman"/>
          <w:sz w:val="24"/>
          <w:szCs w:val="24"/>
        </w:rPr>
        <w:t>(1999)</w:t>
      </w:r>
      <w:r w:rsidR="00DD76E5" w:rsidRPr="00BE7FC4">
        <w:rPr>
          <w:rFonts w:ascii="Times New Roman" w:eastAsia="Arial" w:hAnsi="Times New Roman" w:cs="Times New Roman"/>
          <w:sz w:val="24"/>
          <w:szCs w:val="24"/>
        </w:rPr>
        <w:t>: Estrategias</w:t>
      </w:r>
      <w:r w:rsidRPr="00BE7FC4">
        <w:rPr>
          <w:rFonts w:ascii="Times New Roman" w:eastAsia="Arial" w:hAnsi="Times New Roman" w:cs="Times New Roman"/>
          <w:sz w:val="24"/>
          <w:szCs w:val="24"/>
        </w:rPr>
        <w:t xml:space="preserve"> docentes para un aprendizaje significativo.  Una interpretación constructivista. México, Mcgraw-Hill</w:t>
      </w:r>
      <w:r w:rsidR="00091440" w:rsidRPr="00BE7FC4">
        <w:rPr>
          <w:rFonts w:ascii="Times New Roman" w:eastAsia="Arial" w:hAnsi="Times New Roman" w:cs="Times New Roman"/>
          <w:sz w:val="24"/>
          <w:szCs w:val="24"/>
        </w:rPr>
        <w:t xml:space="preserve">, Recuperado de: </w:t>
      </w:r>
      <w:hyperlink r:id="rId16" w:history="1">
        <w:r w:rsidR="00F85058" w:rsidRPr="00BE7FC4">
          <w:rPr>
            <w:rStyle w:val="Hipervnculo"/>
            <w:rFonts w:ascii="Times New Roman" w:hAnsi="Times New Roman" w:cs="Times New Roman"/>
            <w:sz w:val="24"/>
            <w:szCs w:val="24"/>
          </w:rPr>
          <w:t>http://formacion.sigeyucatan.gob.mx/formacion/materiales/4/4/d1/p1/2.%20estrategias-doceGntes-para-un-aprendizaje-significativo.pdf</w:t>
        </w:r>
      </w:hyperlink>
    </w:p>
    <w:p w14:paraId="6471A729" w14:textId="6980D847" w:rsidR="00B67BD2" w:rsidRPr="00BE7FC4" w:rsidRDefault="00B67BD2" w:rsidP="00BE7FC4">
      <w:pPr>
        <w:shd w:val="clear" w:color="auto" w:fill="FFFFFF"/>
        <w:spacing w:line="360" w:lineRule="auto"/>
        <w:ind w:left="709" w:hanging="709"/>
        <w:jc w:val="both"/>
        <w:rPr>
          <w:rFonts w:ascii="Times New Roman" w:hAnsi="Times New Roman" w:cs="Times New Roman"/>
          <w:sz w:val="24"/>
          <w:szCs w:val="24"/>
          <w:shd w:val="clear" w:color="auto" w:fill="FFFFFF"/>
        </w:rPr>
      </w:pPr>
      <w:r w:rsidRPr="00BE7FC4">
        <w:rPr>
          <w:rFonts w:ascii="Times New Roman" w:hAnsi="Times New Roman" w:cs="Times New Roman"/>
          <w:sz w:val="24"/>
          <w:szCs w:val="24"/>
          <w:shd w:val="clear" w:color="auto" w:fill="FFFFFF"/>
        </w:rPr>
        <w:t>Ferro Soto, C., Martínez Senra, A. I., &amp; Otero Neira, M. C. (2009). Ventajas del uso de las TICs en el proceso de enseñanza-aprendizaje desde la óptica de los docentes universitarios españoles. </w:t>
      </w:r>
      <w:r w:rsidRPr="00BE7FC4">
        <w:rPr>
          <w:rFonts w:ascii="Times New Roman" w:hAnsi="Times New Roman" w:cs="Times New Roman"/>
          <w:i/>
          <w:iCs/>
          <w:sz w:val="24"/>
          <w:szCs w:val="24"/>
          <w:shd w:val="clear" w:color="auto" w:fill="FFFFFF"/>
        </w:rPr>
        <w:t>Edutec. Revista Electrónica De Tecnología Educativa</w:t>
      </w:r>
      <w:r w:rsidRPr="00BE7FC4">
        <w:rPr>
          <w:rFonts w:ascii="Times New Roman" w:hAnsi="Times New Roman" w:cs="Times New Roman"/>
          <w:sz w:val="24"/>
          <w:szCs w:val="24"/>
          <w:shd w:val="clear" w:color="auto" w:fill="FFFFFF"/>
        </w:rPr>
        <w:t xml:space="preserve">, (29), a119. Revisado en: </w:t>
      </w:r>
      <w:hyperlink r:id="rId17" w:history="1">
        <w:r w:rsidRPr="00BE7FC4">
          <w:rPr>
            <w:rStyle w:val="Hipervnculo"/>
            <w:rFonts w:ascii="Times New Roman" w:hAnsi="Times New Roman" w:cs="Times New Roman"/>
            <w:sz w:val="24"/>
            <w:szCs w:val="24"/>
            <w:shd w:val="clear" w:color="auto" w:fill="FFFFFF"/>
          </w:rPr>
          <w:t>https://doi.org/10.21556/edutec.2009.29.451</w:t>
        </w:r>
      </w:hyperlink>
    </w:p>
    <w:p w14:paraId="4FCBD13E" w14:textId="7F0C4F6D" w:rsidR="00523CD3" w:rsidRPr="00BE7FC4" w:rsidRDefault="00091440" w:rsidP="00BE7FC4">
      <w:pPr>
        <w:shd w:val="clear" w:color="auto" w:fill="FFFFFF"/>
        <w:spacing w:line="360" w:lineRule="auto"/>
        <w:ind w:left="709" w:hanging="709"/>
        <w:jc w:val="both"/>
        <w:rPr>
          <w:rFonts w:ascii="Times New Roman" w:hAnsi="Times New Roman" w:cs="Times New Roman"/>
          <w:sz w:val="24"/>
          <w:szCs w:val="24"/>
        </w:rPr>
      </w:pPr>
      <w:r w:rsidRPr="00BE7FC4">
        <w:rPr>
          <w:rFonts w:ascii="Times New Roman" w:hAnsi="Times New Roman" w:cs="Times New Roman"/>
          <w:sz w:val="24"/>
          <w:szCs w:val="24"/>
        </w:rPr>
        <w:t>González, O.. y Flores M.</w:t>
      </w:r>
      <w:r w:rsidR="00510CF8" w:rsidRPr="00BE7FC4">
        <w:rPr>
          <w:rFonts w:ascii="Times New Roman" w:hAnsi="Times New Roman" w:cs="Times New Roman"/>
          <w:sz w:val="24"/>
          <w:szCs w:val="24"/>
        </w:rPr>
        <w:t xml:space="preserve"> (2000): El trabajo docente: enfoques innovadores para el diseño de un curso. Ed. Trillas, México.</w:t>
      </w:r>
    </w:p>
    <w:p w14:paraId="59271987" w14:textId="59A97757" w:rsidR="00523CD3" w:rsidRPr="00BE7FC4" w:rsidRDefault="00510CF8" w:rsidP="00BE7FC4">
      <w:pPr>
        <w:shd w:val="clear" w:color="auto" w:fill="FFFFFF"/>
        <w:spacing w:line="360" w:lineRule="auto"/>
        <w:ind w:left="709" w:hanging="709"/>
        <w:jc w:val="both"/>
        <w:rPr>
          <w:rFonts w:ascii="Times New Roman" w:eastAsia="Arial" w:hAnsi="Times New Roman" w:cs="Times New Roman"/>
          <w:color w:val="1155CC"/>
          <w:sz w:val="24"/>
          <w:szCs w:val="24"/>
          <w:u w:val="single"/>
        </w:rPr>
      </w:pPr>
      <w:r w:rsidRPr="00BE7FC4">
        <w:rPr>
          <w:rFonts w:ascii="Times New Roman" w:eastAsia="Arial" w:hAnsi="Times New Roman" w:cs="Times New Roman"/>
          <w:sz w:val="24"/>
          <w:szCs w:val="24"/>
        </w:rPr>
        <w:t xml:space="preserve">Gómez, José Alberto. (2013). </w:t>
      </w:r>
      <w:r w:rsidRPr="00BE7FC4">
        <w:rPr>
          <w:rFonts w:ascii="Times New Roman" w:eastAsia="Arial" w:hAnsi="Times New Roman" w:cs="Times New Roman"/>
          <w:i/>
          <w:sz w:val="24"/>
          <w:szCs w:val="24"/>
        </w:rPr>
        <w:t>Redes sociales y comunicación en Internet. Medio ambiente y participación ciudadana en México</w:t>
      </w:r>
      <w:r w:rsidRPr="00BE7FC4">
        <w:rPr>
          <w:rFonts w:ascii="Times New Roman" w:eastAsia="Arial" w:hAnsi="Times New Roman" w:cs="Times New Roman"/>
          <w:sz w:val="24"/>
          <w:szCs w:val="24"/>
        </w:rPr>
        <w:t xml:space="preserve"> (Tesis de doctorado). Departamento de Ciencias de la Comunicación. Universidad de Santiago de Compostela, España. </w:t>
      </w:r>
      <w:r w:rsidR="00B14123" w:rsidRPr="00BE7FC4">
        <w:rPr>
          <w:rFonts w:ascii="Times New Roman" w:eastAsia="Arial" w:hAnsi="Times New Roman" w:cs="Times New Roman"/>
          <w:sz w:val="24"/>
          <w:szCs w:val="24"/>
        </w:rPr>
        <w:t xml:space="preserve">Recuperado de: </w:t>
      </w:r>
      <w:hyperlink r:id="rId18" w:history="1">
        <w:r w:rsidR="00922693" w:rsidRPr="00BE7FC4">
          <w:rPr>
            <w:rStyle w:val="Hipervnculo"/>
            <w:rFonts w:ascii="Times New Roman" w:eastAsia="Arial" w:hAnsi="Times New Roman" w:cs="Times New Roman"/>
            <w:sz w:val="24"/>
            <w:szCs w:val="24"/>
          </w:rPr>
          <w:t>https://www.researchgate.net/publication/266797199</w:t>
        </w:r>
      </w:hyperlink>
    </w:p>
    <w:p w14:paraId="55543CDD" w14:textId="04EF54BD" w:rsidR="00B67BD2" w:rsidRPr="00BE7FC4" w:rsidRDefault="00B67BD2" w:rsidP="00BE7FC4">
      <w:pPr>
        <w:shd w:val="clear" w:color="auto" w:fill="FFFFFF"/>
        <w:spacing w:line="360" w:lineRule="auto"/>
        <w:ind w:left="709" w:hanging="709"/>
        <w:jc w:val="both"/>
        <w:rPr>
          <w:rFonts w:ascii="Times New Roman" w:hAnsi="Times New Roman" w:cs="Times New Roman"/>
          <w:sz w:val="24"/>
          <w:szCs w:val="24"/>
        </w:rPr>
      </w:pPr>
      <w:r w:rsidRPr="00BE7FC4">
        <w:rPr>
          <w:rFonts w:ascii="Times New Roman" w:hAnsi="Times New Roman" w:cs="Times New Roman"/>
          <w:sz w:val="24"/>
          <w:szCs w:val="24"/>
        </w:rPr>
        <w:lastRenderedPageBreak/>
        <w:t xml:space="preserve">Ibáñez Salinas, Jesús. (2004). Innovación docente y uso de las TIC en la enseñanza universitaria. Revista Universidad y Sociedad del Conocimiento, 1(1). Recuperado de </w:t>
      </w:r>
      <w:hyperlink r:id="rId19" w:history="1">
        <w:r w:rsidRPr="00BE7FC4">
          <w:rPr>
            <w:rStyle w:val="Hipervnculo"/>
            <w:rFonts w:ascii="Times New Roman" w:hAnsi="Times New Roman" w:cs="Times New Roman"/>
            <w:sz w:val="24"/>
            <w:szCs w:val="24"/>
          </w:rPr>
          <w:t>http://dialnet.unirioja.es/descarga/articulo/1037290.pdf</w:t>
        </w:r>
      </w:hyperlink>
    </w:p>
    <w:p w14:paraId="6C9285A3" w14:textId="5E4FD0E0" w:rsidR="00795EE7" w:rsidRPr="00BE7FC4" w:rsidRDefault="00795EE7" w:rsidP="00BE7FC4">
      <w:pPr>
        <w:shd w:val="clear" w:color="auto" w:fill="FFFFFF"/>
        <w:spacing w:line="360" w:lineRule="auto"/>
        <w:ind w:left="709" w:hanging="709"/>
        <w:jc w:val="both"/>
        <w:rPr>
          <w:rFonts w:ascii="Times New Roman" w:hAnsi="Times New Roman" w:cs="Times New Roman"/>
          <w:sz w:val="24"/>
          <w:szCs w:val="24"/>
          <w:lang w:val="en-US"/>
        </w:rPr>
      </w:pPr>
      <w:r w:rsidRPr="00BE7FC4">
        <w:rPr>
          <w:rFonts w:ascii="Times New Roman" w:hAnsi="Times New Roman" w:cs="Times New Roman"/>
          <w:sz w:val="24"/>
          <w:szCs w:val="24"/>
        </w:rPr>
        <w:t xml:space="preserve">Marino Aparici, Roberto. (2013). Conectados en el ciberespacio. </w:t>
      </w:r>
      <w:r w:rsidRPr="00BE7FC4">
        <w:rPr>
          <w:rFonts w:ascii="Times New Roman" w:hAnsi="Times New Roman" w:cs="Times New Roman"/>
          <w:sz w:val="24"/>
          <w:szCs w:val="24"/>
          <w:lang w:val="en-US"/>
        </w:rPr>
        <w:t>Madrid, España: Editorial UNED</w:t>
      </w:r>
    </w:p>
    <w:p w14:paraId="4C0B405C" w14:textId="16501385" w:rsidR="00523CD3" w:rsidRPr="00BE7FC4" w:rsidRDefault="00510CF8" w:rsidP="00BE7FC4">
      <w:pPr>
        <w:shd w:val="clear" w:color="auto" w:fill="FFFFFF"/>
        <w:spacing w:after="0" w:line="360" w:lineRule="auto"/>
        <w:ind w:left="709" w:hanging="709"/>
        <w:jc w:val="both"/>
        <w:rPr>
          <w:rFonts w:ascii="Times New Roman" w:eastAsia="Arial" w:hAnsi="Times New Roman" w:cs="Times New Roman"/>
          <w:sz w:val="24"/>
          <w:szCs w:val="24"/>
          <w:lang w:val="en-US"/>
        </w:rPr>
      </w:pPr>
      <w:r w:rsidRPr="00BE7FC4">
        <w:rPr>
          <w:rFonts w:ascii="Times New Roman" w:eastAsia="Arial" w:hAnsi="Times New Roman" w:cs="Times New Roman"/>
          <w:sz w:val="24"/>
          <w:szCs w:val="24"/>
          <w:lang w:val="en-US"/>
        </w:rPr>
        <w:t xml:space="preserve">Ribble, Mike S., Bailey, Gerald D. y Ross, Tweed W. (2004). Digital Citizenship: Addressing Appropriate Technology Behavior. </w:t>
      </w:r>
      <w:r w:rsidRPr="00BE7FC4">
        <w:rPr>
          <w:rFonts w:ascii="Times New Roman" w:eastAsia="Arial" w:hAnsi="Times New Roman" w:cs="Times New Roman"/>
          <w:i/>
          <w:sz w:val="24"/>
          <w:szCs w:val="24"/>
          <w:lang w:val="en-US"/>
        </w:rPr>
        <w:t>Learning &amp; Leading with Technology</w:t>
      </w:r>
      <w:r w:rsidRPr="00BE7FC4">
        <w:rPr>
          <w:rFonts w:ascii="Times New Roman" w:eastAsia="Arial" w:hAnsi="Times New Roman" w:cs="Times New Roman"/>
          <w:sz w:val="24"/>
          <w:szCs w:val="24"/>
          <w:lang w:val="en-US"/>
        </w:rPr>
        <w:t xml:space="preserve">, </w:t>
      </w:r>
      <w:r w:rsidRPr="00BE7FC4">
        <w:rPr>
          <w:rFonts w:ascii="Times New Roman" w:eastAsia="Arial" w:hAnsi="Times New Roman" w:cs="Times New Roman"/>
          <w:i/>
          <w:sz w:val="24"/>
          <w:szCs w:val="24"/>
          <w:lang w:val="en-US"/>
        </w:rPr>
        <w:t>32</w:t>
      </w:r>
      <w:r w:rsidRPr="00BE7FC4">
        <w:rPr>
          <w:rFonts w:ascii="Times New Roman" w:eastAsia="Arial" w:hAnsi="Times New Roman" w:cs="Times New Roman"/>
          <w:sz w:val="24"/>
          <w:szCs w:val="24"/>
          <w:lang w:val="en-US"/>
        </w:rPr>
        <w:t>(1), 6-9. Recuperado de</w:t>
      </w:r>
      <w:r w:rsidR="00B14123" w:rsidRPr="00BE7FC4">
        <w:rPr>
          <w:rFonts w:ascii="Times New Roman" w:eastAsia="Arial" w:hAnsi="Times New Roman" w:cs="Times New Roman"/>
          <w:sz w:val="24"/>
          <w:szCs w:val="24"/>
          <w:lang w:val="en-US"/>
        </w:rPr>
        <w:t xml:space="preserve">: </w:t>
      </w:r>
      <w:hyperlink r:id="rId20">
        <w:r w:rsidRPr="00BE7FC4">
          <w:rPr>
            <w:rFonts w:ascii="Times New Roman" w:eastAsia="Arial" w:hAnsi="Times New Roman" w:cs="Times New Roman"/>
            <w:sz w:val="24"/>
            <w:szCs w:val="24"/>
            <w:lang w:val="en-US"/>
          </w:rPr>
          <w:t xml:space="preserve"> </w:t>
        </w:r>
      </w:hyperlink>
      <w:hyperlink r:id="rId21">
        <w:r w:rsidRPr="00BE7FC4">
          <w:rPr>
            <w:rFonts w:ascii="Times New Roman" w:eastAsia="Arial" w:hAnsi="Times New Roman" w:cs="Times New Roman"/>
            <w:sz w:val="24"/>
            <w:szCs w:val="24"/>
            <w:lang w:val="en-US"/>
          </w:rPr>
          <w:t>https://files.eric.ed.gov/fulltext/EJ695788.pdf</w:t>
        </w:r>
      </w:hyperlink>
    </w:p>
    <w:p w14:paraId="40F6A60A" w14:textId="77777777" w:rsidR="00795EE7" w:rsidRPr="00BE7FC4" w:rsidRDefault="00795EE7" w:rsidP="00BE7FC4">
      <w:pPr>
        <w:shd w:val="clear" w:color="auto" w:fill="FFFFFF"/>
        <w:spacing w:after="0" w:line="360" w:lineRule="auto"/>
        <w:ind w:left="709" w:hanging="709"/>
        <w:jc w:val="both"/>
        <w:rPr>
          <w:rFonts w:ascii="Times New Roman" w:eastAsia="Arial" w:hAnsi="Times New Roman" w:cs="Times New Roman"/>
          <w:sz w:val="24"/>
          <w:szCs w:val="24"/>
          <w:lang w:val="en-US"/>
        </w:rPr>
      </w:pPr>
    </w:p>
    <w:p w14:paraId="5F8C5DEB" w14:textId="57236BE7" w:rsidR="00795EE7" w:rsidRPr="00BE7FC4" w:rsidRDefault="00795EE7" w:rsidP="00BE7FC4">
      <w:pPr>
        <w:shd w:val="clear" w:color="auto" w:fill="FFFFFF"/>
        <w:spacing w:after="0" w:line="360" w:lineRule="auto"/>
        <w:ind w:left="709" w:hanging="709"/>
        <w:jc w:val="both"/>
        <w:rPr>
          <w:rFonts w:ascii="Times New Roman" w:hAnsi="Times New Roman" w:cs="Times New Roman"/>
          <w:sz w:val="24"/>
          <w:szCs w:val="24"/>
        </w:rPr>
      </w:pPr>
      <w:r w:rsidRPr="00BE7FC4">
        <w:rPr>
          <w:rFonts w:ascii="Times New Roman" w:hAnsi="Times New Roman" w:cs="Times New Roman"/>
          <w:sz w:val="24"/>
          <w:szCs w:val="24"/>
        </w:rPr>
        <w:t xml:space="preserve">Salinas, Jesús. (2005). Nuevos escenarios de aprendizaje. Grupo CIFO: IV Congreso de Formación para el Trabajo. Recuperado de: </w:t>
      </w:r>
      <w:hyperlink r:id="rId22" w:history="1">
        <w:r w:rsidRPr="00BE7FC4">
          <w:rPr>
            <w:rStyle w:val="Hipervnculo"/>
            <w:rFonts w:ascii="Times New Roman" w:hAnsi="Times New Roman" w:cs="Times New Roman"/>
            <w:sz w:val="24"/>
            <w:szCs w:val="24"/>
          </w:rPr>
          <w:t>http://www.researchgate.net/profile/Jesus_Salinas/publication/232242510_Nuevos_esc enarios_de_aprendizaje/links/02bfe5100ea5a7b332000000.pdf</w:t>
        </w:r>
      </w:hyperlink>
    </w:p>
    <w:p w14:paraId="1E652EB2" w14:textId="77777777" w:rsidR="00795EE7" w:rsidRPr="00BE7FC4" w:rsidRDefault="00795EE7" w:rsidP="00BE7FC4">
      <w:pPr>
        <w:shd w:val="clear" w:color="auto" w:fill="FFFFFF"/>
        <w:spacing w:after="0" w:line="360" w:lineRule="auto"/>
        <w:ind w:left="709" w:hanging="709"/>
        <w:jc w:val="both"/>
        <w:rPr>
          <w:rFonts w:ascii="Times New Roman" w:eastAsia="Arial" w:hAnsi="Times New Roman" w:cs="Times New Roman"/>
          <w:sz w:val="24"/>
          <w:szCs w:val="24"/>
        </w:rPr>
      </w:pPr>
    </w:p>
    <w:p w14:paraId="2CA66085" w14:textId="19097FCE" w:rsidR="00523CD3" w:rsidRPr="00BE7FC4" w:rsidRDefault="00510CF8" w:rsidP="00BE7FC4">
      <w:pPr>
        <w:shd w:val="clear" w:color="auto" w:fill="FFFFFF"/>
        <w:spacing w:after="0" w:line="360" w:lineRule="auto"/>
        <w:ind w:left="709" w:hanging="709"/>
        <w:jc w:val="both"/>
        <w:rPr>
          <w:rFonts w:ascii="Times New Roman" w:eastAsia="Arial" w:hAnsi="Times New Roman" w:cs="Times New Roman"/>
          <w:sz w:val="24"/>
          <w:szCs w:val="24"/>
        </w:rPr>
      </w:pPr>
      <w:r w:rsidRPr="00BE7FC4">
        <w:rPr>
          <w:rFonts w:ascii="Times New Roman" w:eastAsia="Arial" w:hAnsi="Times New Roman" w:cs="Times New Roman"/>
          <w:sz w:val="24"/>
          <w:szCs w:val="24"/>
        </w:rPr>
        <w:t>Salinas, J. (2000). El aprendizaje colaborativo con los nuevos canales de comunicación, 199 – 227; en Cabero, J. (ed.) (2000). Nuevas tecnologías aplicadas a la educación. Madrid: Síntesis.</w:t>
      </w:r>
    </w:p>
    <w:p w14:paraId="05D199D9" w14:textId="5DC23061" w:rsidR="00523CD3" w:rsidRPr="00BE7FC4" w:rsidRDefault="00175AA8" w:rsidP="00BE7FC4">
      <w:pPr>
        <w:shd w:val="clear" w:color="auto" w:fill="FFFFFF"/>
        <w:spacing w:before="240" w:after="240" w:line="360" w:lineRule="auto"/>
        <w:ind w:left="709" w:hanging="709"/>
        <w:jc w:val="both"/>
        <w:rPr>
          <w:rFonts w:ascii="Times New Roman" w:eastAsia="Arial" w:hAnsi="Times New Roman" w:cs="Times New Roman"/>
          <w:sz w:val="24"/>
          <w:szCs w:val="24"/>
        </w:rPr>
      </w:pPr>
      <w:r w:rsidRPr="00BE7FC4">
        <w:rPr>
          <w:rFonts w:ascii="Times New Roman" w:eastAsia="Arial" w:hAnsi="Times New Roman" w:cs="Times New Roman"/>
          <w:sz w:val="24"/>
          <w:szCs w:val="24"/>
        </w:rPr>
        <w:t xml:space="preserve"> Suárez </w:t>
      </w:r>
      <w:r w:rsidR="00795EE7" w:rsidRPr="00BE7FC4">
        <w:rPr>
          <w:rFonts w:ascii="Times New Roman" w:eastAsia="Arial" w:hAnsi="Times New Roman" w:cs="Times New Roman"/>
          <w:sz w:val="24"/>
          <w:szCs w:val="24"/>
        </w:rPr>
        <w:t>y Gros</w:t>
      </w:r>
      <w:r w:rsidRPr="00BE7FC4">
        <w:rPr>
          <w:rFonts w:ascii="Times New Roman" w:eastAsia="Arial" w:hAnsi="Times New Roman" w:cs="Times New Roman"/>
          <w:sz w:val="24"/>
          <w:szCs w:val="24"/>
        </w:rPr>
        <w:t xml:space="preserve"> (2013</w:t>
      </w:r>
      <w:r w:rsidR="00510CF8" w:rsidRPr="00BE7FC4">
        <w:rPr>
          <w:rFonts w:ascii="Times New Roman" w:eastAsia="Arial" w:hAnsi="Times New Roman" w:cs="Times New Roman"/>
          <w:sz w:val="24"/>
          <w:szCs w:val="24"/>
        </w:rPr>
        <w:t>). Aprender en red. De la interacción a la colabora</w:t>
      </w:r>
      <w:r w:rsidRPr="00BE7FC4">
        <w:rPr>
          <w:rFonts w:ascii="Times New Roman" w:eastAsia="Arial" w:hAnsi="Times New Roman" w:cs="Times New Roman"/>
          <w:sz w:val="24"/>
          <w:szCs w:val="24"/>
        </w:rPr>
        <w:t xml:space="preserve">ción. Barcelona: Editorial UOC, </w:t>
      </w:r>
      <w:r w:rsidR="00510CF8" w:rsidRPr="00BE7FC4">
        <w:rPr>
          <w:rFonts w:ascii="Times New Roman" w:eastAsia="Arial" w:hAnsi="Times New Roman" w:cs="Times New Roman"/>
          <w:sz w:val="24"/>
          <w:szCs w:val="24"/>
        </w:rPr>
        <w:t>Recuperado de:</w:t>
      </w:r>
      <w:r w:rsidRPr="00BE7FC4">
        <w:rPr>
          <w:rFonts w:ascii="Times New Roman" w:hAnsi="Times New Roman" w:cs="Times New Roman"/>
          <w:sz w:val="24"/>
          <w:szCs w:val="24"/>
        </w:rPr>
        <w:t xml:space="preserve"> </w:t>
      </w:r>
      <w:hyperlink r:id="rId23" w:history="1">
        <w:r w:rsidRPr="00BE7FC4">
          <w:rPr>
            <w:rStyle w:val="Hipervnculo"/>
            <w:rFonts w:ascii="Times New Roman" w:hAnsi="Times New Roman" w:cs="Times New Roman"/>
            <w:sz w:val="24"/>
            <w:szCs w:val="24"/>
          </w:rPr>
          <w:t>https://reporteroenred.wordpress.com/2013/05/22/aprender-en-red-de-la-interaccion-a-la-colaboracion-suarez-c-y-gros-b-2013/</w:t>
        </w:r>
      </w:hyperlink>
      <w:r w:rsidRPr="00BE7FC4">
        <w:rPr>
          <w:rFonts w:ascii="Times New Roman" w:eastAsia="Arial" w:hAnsi="Times New Roman" w:cs="Times New Roman"/>
          <w:sz w:val="24"/>
          <w:szCs w:val="24"/>
        </w:rPr>
        <w:t xml:space="preserve"> </w:t>
      </w:r>
    </w:p>
    <w:p w14:paraId="5507D0E7" w14:textId="77777777" w:rsidR="00523CD3" w:rsidRPr="00BE7FC4" w:rsidRDefault="00510CF8" w:rsidP="00BE7FC4">
      <w:pPr>
        <w:shd w:val="clear" w:color="auto" w:fill="FFFFFF"/>
        <w:spacing w:line="360" w:lineRule="auto"/>
        <w:ind w:left="709" w:hanging="709"/>
        <w:jc w:val="both"/>
        <w:rPr>
          <w:rFonts w:ascii="Times New Roman" w:eastAsia="Arial" w:hAnsi="Times New Roman" w:cs="Times New Roman"/>
          <w:sz w:val="24"/>
          <w:szCs w:val="24"/>
        </w:rPr>
      </w:pPr>
      <w:r w:rsidRPr="00BE7FC4">
        <w:rPr>
          <w:rFonts w:ascii="Times New Roman" w:eastAsia="Arial" w:hAnsi="Times New Roman" w:cs="Times New Roman"/>
          <w:sz w:val="24"/>
          <w:szCs w:val="24"/>
          <w:lang w:val="en-US"/>
        </w:rPr>
        <w:t xml:space="preserve">Wagner, C. S.; Leydesdorff, L. (2005). Network, selforganization and the growth of international collaboration in science. // Research Policy. </w:t>
      </w:r>
      <w:r w:rsidRPr="00BE7FC4">
        <w:rPr>
          <w:rFonts w:ascii="Times New Roman" w:eastAsia="Arial" w:hAnsi="Times New Roman" w:cs="Times New Roman"/>
          <w:sz w:val="24"/>
          <w:szCs w:val="24"/>
        </w:rPr>
        <w:t>34:10, (December 2005) 1608-1618.</w:t>
      </w:r>
    </w:p>
    <w:p w14:paraId="27E61B2A" w14:textId="766863A1" w:rsidR="00523CD3" w:rsidRPr="00EB042C" w:rsidRDefault="00510CF8" w:rsidP="00BE7FC4">
      <w:pPr>
        <w:shd w:val="clear" w:color="auto" w:fill="FFFFFF"/>
        <w:spacing w:line="360" w:lineRule="auto"/>
        <w:ind w:left="709" w:hanging="709"/>
        <w:jc w:val="both"/>
        <w:rPr>
          <w:rFonts w:ascii="Times New Roman" w:eastAsia="Arial" w:hAnsi="Times New Roman" w:cs="Times New Roman"/>
          <w:sz w:val="24"/>
          <w:szCs w:val="24"/>
        </w:rPr>
      </w:pPr>
      <w:r w:rsidRPr="00BE7FC4">
        <w:rPr>
          <w:rFonts w:ascii="Times New Roman" w:eastAsia="Arial" w:hAnsi="Times New Roman" w:cs="Times New Roman"/>
          <w:sz w:val="24"/>
          <w:szCs w:val="24"/>
        </w:rPr>
        <w:t>Zabalza, M.A. (1991): Diseño y desarr</w:t>
      </w:r>
      <w:r w:rsidR="00DD76E5" w:rsidRPr="00BE7FC4">
        <w:rPr>
          <w:rFonts w:ascii="Times New Roman" w:eastAsia="Arial" w:hAnsi="Times New Roman" w:cs="Times New Roman"/>
          <w:sz w:val="24"/>
          <w:szCs w:val="24"/>
        </w:rPr>
        <w:t xml:space="preserve">ollo curricular. Madrid. Narcea, S.A. de Ediciones, Madrid. Recuperado de: </w:t>
      </w:r>
      <w:hyperlink r:id="rId24" w:history="1">
        <w:r w:rsidR="00DD76E5" w:rsidRPr="00BE7FC4">
          <w:rPr>
            <w:rStyle w:val="Hipervnculo"/>
            <w:rFonts w:ascii="Times New Roman" w:hAnsi="Times New Roman" w:cs="Times New Roman"/>
            <w:sz w:val="24"/>
            <w:szCs w:val="24"/>
          </w:rPr>
          <w:t>http://biblio3.url.edu.gt/Libros/2011/dis_des.pdf</w:t>
        </w:r>
      </w:hyperlink>
    </w:p>
    <w:p w14:paraId="41ACEDA7" w14:textId="77777777" w:rsidR="00523CD3" w:rsidRPr="00B968B8" w:rsidRDefault="00523CD3" w:rsidP="00343CFB">
      <w:pPr>
        <w:shd w:val="clear" w:color="auto" w:fill="FFFFFF"/>
        <w:jc w:val="both"/>
        <w:rPr>
          <w:rFonts w:ascii="Times New Roman" w:eastAsia="Arial" w:hAnsi="Times New Roman" w:cs="Times New Roman"/>
          <w:sz w:val="24"/>
          <w:szCs w:val="24"/>
        </w:rPr>
      </w:pPr>
    </w:p>
    <w:p w14:paraId="2225FFE1" w14:textId="77777777" w:rsidR="00523CD3" w:rsidRPr="00B968B8" w:rsidRDefault="00523CD3" w:rsidP="00343CFB">
      <w:pPr>
        <w:jc w:val="both"/>
        <w:rPr>
          <w:rFonts w:ascii="Times New Roman" w:hAnsi="Times New Roman" w:cs="Times New Roman"/>
          <w:sz w:val="24"/>
          <w:szCs w:val="24"/>
        </w:rPr>
      </w:pPr>
    </w:p>
    <w:p w14:paraId="26D616E8" w14:textId="249456CA" w:rsidR="00523CD3" w:rsidRDefault="00523CD3" w:rsidP="00343CFB">
      <w:pPr>
        <w:jc w:val="both"/>
      </w:pPr>
    </w:p>
    <w:p w14:paraId="261CE5F2" w14:textId="3DAE2F6F" w:rsidR="00285820" w:rsidRPr="00B968B8" w:rsidRDefault="00285820" w:rsidP="00343CFB">
      <w:pPr>
        <w:jc w:val="both"/>
        <w:rPr>
          <w:rFonts w:ascii="Times New Roman" w:hAnsi="Times New Roman" w:cs="Times New Roman"/>
          <w:sz w:val="24"/>
          <w:szCs w:val="24"/>
        </w:rPr>
      </w:pPr>
      <w:bookmarkStart w:id="0" w:name="_GoBack"/>
      <w:bookmarkEnd w:id="0"/>
      <w:r w:rsidRPr="00B968B8">
        <w:rPr>
          <w:rFonts w:ascii="Times New Roman" w:hAnsi="Times New Roman" w:cs="Times New Roman"/>
          <w:sz w:val="24"/>
          <w:szCs w:val="24"/>
        </w:rPr>
        <w:lastRenderedPageBreak/>
        <w:t xml:space="preserve">Autores </w:t>
      </w:r>
    </w:p>
    <w:p w14:paraId="1B52992D" w14:textId="4ACB1A87" w:rsidR="00285820" w:rsidRPr="00B968B8" w:rsidRDefault="00285820" w:rsidP="00343CFB">
      <w:pPr>
        <w:jc w:val="both"/>
        <w:rPr>
          <w:rFonts w:ascii="Times New Roman" w:hAnsi="Times New Roman" w:cs="Times New Roman"/>
          <w:sz w:val="24"/>
          <w:szCs w:val="24"/>
        </w:rPr>
      </w:pPr>
      <w:r w:rsidRPr="00B968B8">
        <w:rPr>
          <w:rFonts w:ascii="Times New Roman" w:hAnsi="Times New Roman" w:cs="Times New Roman"/>
          <w:noProof/>
          <w:sz w:val="24"/>
          <w:szCs w:val="24"/>
        </w:rPr>
        <w:drawing>
          <wp:inline distT="0" distB="0" distL="0" distR="0" wp14:anchorId="6CC59C4F" wp14:editId="740A78C9">
            <wp:extent cx="861060" cy="1096010"/>
            <wp:effectExtent l="0" t="0" r="0" b="0"/>
            <wp:docPr id="1687" name="Picture 1687"/>
            <wp:cNvGraphicFramePr/>
            <a:graphic xmlns:a="http://schemas.openxmlformats.org/drawingml/2006/main">
              <a:graphicData uri="http://schemas.openxmlformats.org/drawingml/2006/picture">
                <pic:pic xmlns:pic="http://schemas.openxmlformats.org/drawingml/2006/picture">
                  <pic:nvPicPr>
                    <pic:cNvPr id="1687" name="Picture 1687"/>
                    <pic:cNvPicPr/>
                  </pic:nvPicPr>
                  <pic:blipFill>
                    <a:blip r:embed="rId25"/>
                    <a:stretch>
                      <a:fillRect/>
                    </a:stretch>
                  </pic:blipFill>
                  <pic:spPr>
                    <a:xfrm>
                      <a:off x="0" y="0"/>
                      <a:ext cx="861060" cy="1096010"/>
                    </a:xfrm>
                    <a:prstGeom prst="rect">
                      <a:avLst/>
                    </a:prstGeom>
                  </pic:spPr>
                </pic:pic>
              </a:graphicData>
            </a:graphic>
          </wp:inline>
        </w:drawing>
      </w:r>
    </w:p>
    <w:p w14:paraId="38F186C1" w14:textId="77777777" w:rsidR="00285820" w:rsidRPr="00B968B8" w:rsidRDefault="00285820" w:rsidP="00285820">
      <w:pPr>
        <w:spacing w:after="174" w:line="265" w:lineRule="auto"/>
        <w:ind w:left="-3" w:hanging="10"/>
        <w:rPr>
          <w:rFonts w:ascii="Times New Roman" w:eastAsia="Arial" w:hAnsi="Times New Roman" w:cs="Times New Roman"/>
          <w:b/>
          <w:sz w:val="24"/>
          <w:szCs w:val="24"/>
        </w:rPr>
      </w:pPr>
      <w:r w:rsidRPr="00B968B8">
        <w:rPr>
          <w:rFonts w:ascii="Times New Roman" w:eastAsia="Arial" w:hAnsi="Times New Roman" w:cs="Times New Roman"/>
          <w:b/>
          <w:sz w:val="24"/>
          <w:szCs w:val="24"/>
        </w:rPr>
        <w:t xml:space="preserve">Rosa María Galindo González </w:t>
      </w:r>
    </w:p>
    <w:p w14:paraId="5037379E" w14:textId="77777777" w:rsidR="00B968B8" w:rsidRPr="00B968B8" w:rsidRDefault="00B968B8" w:rsidP="00B968B8">
      <w:pPr>
        <w:ind w:left="-5" w:right="56"/>
        <w:rPr>
          <w:rFonts w:ascii="Times New Roman" w:hAnsi="Times New Roman" w:cs="Times New Roman"/>
          <w:sz w:val="24"/>
          <w:szCs w:val="24"/>
        </w:rPr>
      </w:pPr>
      <w:r w:rsidRPr="00B968B8">
        <w:rPr>
          <w:rFonts w:ascii="Times New Roman" w:hAnsi="Times New Roman" w:cs="Times New Roman"/>
          <w:sz w:val="24"/>
          <w:szCs w:val="24"/>
        </w:rPr>
        <w:t xml:space="preserve">Miembro del Cuerpo Académico de Mediación y Colaboración en Ambientes Virtuales </w:t>
      </w:r>
      <w:r w:rsidRPr="00B968B8">
        <w:rPr>
          <w:rFonts w:ascii="Times New Roman" w:hAnsi="Times New Roman" w:cs="Times New Roman"/>
          <w:color w:val="545454"/>
          <w:sz w:val="24"/>
          <w:szCs w:val="24"/>
          <w:shd w:val="clear" w:color="auto" w:fill="FFFFFF"/>
        </w:rPr>
        <w:t>UDG-CA-864</w:t>
      </w:r>
    </w:p>
    <w:p w14:paraId="24CB75C1" w14:textId="6A996004" w:rsidR="00285820" w:rsidRPr="00B968B8" w:rsidRDefault="00285820" w:rsidP="00B968B8">
      <w:pPr>
        <w:spacing w:after="434"/>
        <w:ind w:left="-5" w:right="56"/>
        <w:jc w:val="both"/>
        <w:rPr>
          <w:rFonts w:ascii="Times New Roman" w:hAnsi="Times New Roman" w:cs="Times New Roman"/>
          <w:sz w:val="24"/>
          <w:szCs w:val="24"/>
        </w:rPr>
      </w:pPr>
      <w:r w:rsidRPr="00B968B8">
        <w:rPr>
          <w:rFonts w:ascii="Times New Roman" w:hAnsi="Times New Roman" w:cs="Times New Roman"/>
          <w:noProof/>
          <w:sz w:val="24"/>
          <w:szCs w:val="24"/>
        </w:rPr>
        <w:drawing>
          <wp:anchor distT="0" distB="0" distL="114300" distR="114300" simplePos="0" relativeHeight="251661312" behindDoc="0" locked="0" layoutInCell="1" allowOverlap="0" wp14:anchorId="2C712636" wp14:editId="0BD3A8D5">
            <wp:simplePos x="0" y="0"/>
            <wp:positionH relativeFrom="page">
              <wp:posOffset>4301998</wp:posOffset>
            </wp:positionH>
            <wp:positionV relativeFrom="page">
              <wp:posOffset>10072421</wp:posOffset>
            </wp:positionV>
            <wp:extent cx="265430" cy="317271"/>
            <wp:effectExtent l="0" t="0" r="0" b="0"/>
            <wp:wrapTopAndBottom/>
            <wp:docPr id="1675" name="Picture 1675"/>
            <wp:cNvGraphicFramePr/>
            <a:graphic xmlns:a="http://schemas.openxmlformats.org/drawingml/2006/main">
              <a:graphicData uri="http://schemas.openxmlformats.org/drawingml/2006/picture">
                <pic:pic xmlns:pic="http://schemas.openxmlformats.org/drawingml/2006/picture">
                  <pic:nvPicPr>
                    <pic:cNvPr id="1675" name="Picture 1675"/>
                    <pic:cNvPicPr/>
                  </pic:nvPicPr>
                  <pic:blipFill>
                    <a:blip r:embed="rId26"/>
                    <a:stretch>
                      <a:fillRect/>
                    </a:stretch>
                  </pic:blipFill>
                  <pic:spPr>
                    <a:xfrm>
                      <a:off x="0" y="0"/>
                      <a:ext cx="265430" cy="317271"/>
                    </a:xfrm>
                    <a:prstGeom prst="rect">
                      <a:avLst/>
                    </a:prstGeom>
                  </pic:spPr>
                </pic:pic>
              </a:graphicData>
            </a:graphic>
          </wp:anchor>
        </w:drawing>
      </w:r>
      <w:r w:rsidRPr="00B968B8">
        <w:rPr>
          <w:rFonts w:ascii="Times New Roman" w:hAnsi="Times New Roman" w:cs="Times New Roman"/>
          <w:sz w:val="24"/>
          <w:szCs w:val="24"/>
        </w:rPr>
        <w:t xml:space="preserve">Profesora Normalista, Esc. Normal de Jalisco, 1971-1974. Lic en Economía, Facultad de Economía de la Universidad de Guadalajara, 1971-1976. Lic en Derecho, Centro Profesional Torres Andrade, incorporado a la Universidad de Guadalajara, 1996-2000. Maestría en Metodología de la Enseñanza, Instituto Mexicano de Estudios Pedagógicos A.C. SEP. Profesor de medio tiempo en el sistema de educación media superior. Profesor de asignatura en el SUV (anteriormente innova). Profesor de tiempo completo en el sistema de universidad virtual (SUV) de la universidad de Guadalajara desde el 2011- a la fecha. Miembro del instituto de generación del conocimiento y del aprendizaje en ambientes virtuales (IGCAAV) del SUV de la UDG del 2011- a la fecha. </w:t>
      </w:r>
    </w:p>
    <w:p w14:paraId="3FE80352" w14:textId="499D9EEE" w:rsidR="00285820" w:rsidRPr="00B968B8" w:rsidRDefault="00285820" w:rsidP="00343CFB">
      <w:pPr>
        <w:jc w:val="both"/>
        <w:rPr>
          <w:rFonts w:ascii="Times New Roman" w:hAnsi="Times New Roman" w:cs="Times New Roman"/>
          <w:sz w:val="24"/>
          <w:szCs w:val="24"/>
        </w:rPr>
      </w:pPr>
      <w:r w:rsidRPr="00B968B8">
        <w:rPr>
          <w:rFonts w:ascii="Times New Roman" w:hAnsi="Times New Roman" w:cs="Times New Roman"/>
          <w:noProof/>
          <w:sz w:val="24"/>
          <w:szCs w:val="24"/>
        </w:rPr>
        <w:drawing>
          <wp:inline distT="0" distB="0" distL="0" distR="0" wp14:anchorId="3EE6F251" wp14:editId="3CEAEFCF">
            <wp:extent cx="955040" cy="955040"/>
            <wp:effectExtent l="0" t="0" r="0" b="0"/>
            <wp:docPr id="1647" name="Picture 1647"/>
            <wp:cNvGraphicFramePr/>
            <a:graphic xmlns:a="http://schemas.openxmlformats.org/drawingml/2006/main">
              <a:graphicData uri="http://schemas.openxmlformats.org/drawingml/2006/picture">
                <pic:pic xmlns:pic="http://schemas.openxmlformats.org/drawingml/2006/picture">
                  <pic:nvPicPr>
                    <pic:cNvPr id="1647" name="Picture 1647"/>
                    <pic:cNvPicPr/>
                  </pic:nvPicPr>
                  <pic:blipFill>
                    <a:blip r:embed="rId27"/>
                    <a:stretch>
                      <a:fillRect/>
                    </a:stretch>
                  </pic:blipFill>
                  <pic:spPr>
                    <a:xfrm>
                      <a:off x="0" y="0"/>
                      <a:ext cx="955040" cy="955040"/>
                    </a:xfrm>
                    <a:prstGeom prst="rect">
                      <a:avLst/>
                    </a:prstGeom>
                  </pic:spPr>
                </pic:pic>
              </a:graphicData>
            </a:graphic>
          </wp:inline>
        </w:drawing>
      </w:r>
    </w:p>
    <w:p w14:paraId="64E57E9D" w14:textId="77777777" w:rsidR="00B968B8" w:rsidRDefault="00285820" w:rsidP="00B968B8">
      <w:pPr>
        <w:spacing w:after="726" w:line="265" w:lineRule="auto"/>
        <w:ind w:left="-3" w:hanging="10"/>
        <w:rPr>
          <w:rFonts w:ascii="Times New Roman" w:eastAsia="Times New Roman" w:hAnsi="Times New Roman" w:cs="Times New Roman"/>
          <w:sz w:val="24"/>
          <w:szCs w:val="24"/>
        </w:rPr>
      </w:pPr>
      <w:r w:rsidRPr="00B968B8">
        <w:rPr>
          <w:rFonts w:ascii="Times New Roman" w:eastAsia="Arial" w:hAnsi="Times New Roman" w:cs="Times New Roman"/>
          <w:b/>
          <w:sz w:val="24"/>
          <w:szCs w:val="24"/>
        </w:rPr>
        <w:t>Mtra. Nadia Livier Martínez de la Cruz.</w:t>
      </w:r>
      <w:r w:rsidRPr="00B968B8">
        <w:rPr>
          <w:rFonts w:ascii="Times New Roman" w:eastAsia="Times New Roman" w:hAnsi="Times New Roman" w:cs="Times New Roman"/>
          <w:sz w:val="24"/>
          <w:szCs w:val="24"/>
        </w:rPr>
        <w:t xml:space="preserve"> </w:t>
      </w:r>
    </w:p>
    <w:p w14:paraId="08B293AD" w14:textId="77777777" w:rsidR="00B968B8" w:rsidRDefault="00B968B8" w:rsidP="00B968B8">
      <w:pPr>
        <w:spacing w:after="726" w:line="276" w:lineRule="auto"/>
        <w:ind w:left="-3" w:hanging="10"/>
        <w:rPr>
          <w:rFonts w:ascii="Times New Roman" w:hAnsi="Times New Roman" w:cs="Times New Roman"/>
          <w:color w:val="545454"/>
          <w:sz w:val="24"/>
          <w:szCs w:val="24"/>
          <w:shd w:val="clear" w:color="auto" w:fill="FFFFFF"/>
        </w:rPr>
      </w:pPr>
      <w:r w:rsidRPr="00B968B8">
        <w:rPr>
          <w:rFonts w:ascii="Times New Roman" w:hAnsi="Times New Roman" w:cs="Times New Roman"/>
          <w:sz w:val="24"/>
          <w:szCs w:val="24"/>
        </w:rPr>
        <w:t xml:space="preserve">Miembro del Cuerpo Académico de Mediación y Colaboración en Ambientes Virtuales </w:t>
      </w:r>
      <w:r w:rsidRPr="00B968B8">
        <w:rPr>
          <w:rFonts w:ascii="Times New Roman" w:hAnsi="Times New Roman" w:cs="Times New Roman"/>
          <w:color w:val="545454"/>
          <w:sz w:val="24"/>
          <w:szCs w:val="24"/>
          <w:shd w:val="clear" w:color="auto" w:fill="FFFFFF"/>
        </w:rPr>
        <w:t>UDG-CA-864</w:t>
      </w:r>
    </w:p>
    <w:p w14:paraId="2FCE8069" w14:textId="45D817CF" w:rsidR="00285820" w:rsidRPr="00B968B8" w:rsidRDefault="00285820" w:rsidP="00B968B8">
      <w:pPr>
        <w:spacing w:after="726" w:line="276" w:lineRule="auto"/>
        <w:ind w:left="-3" w:hanging="10"/>
        <w:rPr>
          <w:rFonts w:ascii="Times New Roman" w:eastAsia="Times New Roman" w:hAnsi="Times New Roman" w:cs="Times New Roman"/>
          <w:sz w:val="24"/>
          <w:szCs w:val="24"/>
        </w:rPr>
      </w:pPr>
      <w:r w:rsidRPr="00B968B8">
        <w:rPr>
          <w:rFonts w:ascii="Times New Roman" w:hAnsi="Times New Roman" w:cs="Times New Roman"/>
          <w:sz w:val="24"/>
          <w:szCs w:val="24"/>
        </w:rPr>
        <w:t xml:space="preserve">Licenciada en Negocios Internacionales y Maestría en Comercio y Mercados Internacionales, con especialidad en mercadotecnia, por la Universidad de Guadalajara. Diplomado en formación por competencias en ambientes virtuales. </w:t>
      </w:r>
    </w:p>
    <w:p w14:paraId="30D97045" w14:textId="68A848C9" w:rsidR="00285820" w:rsidRPr="00B968B8" w:rsidRDefault="00285820" w:rsidP="00B968B8">
      <w:pPr>
        <w:ind w:left="2"/>
        <w:jc w:val="both"/>
        <w:rPr>
          <w:rFonts w:ascii="Times New Roman" w:hAnsi="Times New Roman" w:cs="Times New Roman"/>
          <w:sz w:val="24"/>
          <w:szCs w:val="24"/>
        </w:rPr>
      </w:pPr>
      <w:r w:rsidRPr="00B968B8">
        <w:rPr>
          <w:rFonts w:ascii="Times New Roman" w:eastAsia="Times New Roman" w:hAnsi="Times New Roman" w:cs="Times New Roman"/>
          <w:sz w:val="24"/>
          <w:szCs w:val="24"/>
        </w:rPr>
        <w:t xml:space="preserve"> </w:t>
      </w:r>
      <w:r w:rsidRPr="00B968B8">
        <w:rPr>
          <w:rFonts w:ascii="Times New Roman" w:hAnsi="Times New Roman" w:cs="Times New Roman"/>
          <w:sz w:val="24"/>
          <w:szCs w:val="24"/>
        </w:rPr>
        <w:t xml:space="preserve">Actualmente, profesor de tiempo completo, con perfil PROMEP, en el Sistema de Universidad Virtual, de la Universidad de Guadalajara. Asesor de cursos en línea en el </w:t>
      </w:r>
      <w:r w:rsidRPr="00B968B8">
        <w:rPr>
          <w:rFonts w:ascii="Times New Roman" w:hAnsi="Times New Roman" w:cs="Times New Roman"/>
          <w:sz w:val="24"/>
          <w:szCs w:val="24"/>
        </w:rPr>
        <w:lastRenderedPageBreak/>
        <w:t xml:space="preserve">programa de Administración de las Organizaciones (LAO) y en la Maestría en Docencia para la Educación Media Superior. En LAO, se imparten las asignaturas de Laboratorio de Proyectos; Análisis de las estructuras organizacionales y Laboratorio de Proyectos: Elaboración de Políticas de comunicación, motivación y supervisión y en la Maestría en Docencia para la Educación Media Superior, en las asignaturas de Innovación Educativa, Evaluación Participativa y Proyectos I. </w:t>
      </w:r>
    </w:p>
    <w:p w14:paraId="2EED817B" w14:textId="77777777" w:rsidR="00285820" w:rsidRPr="00B968B8" w:rsidRDefault="00285820" w:rsidP="00B968B8">
      <w:pPr>
        <w:spacing w:after="132" w:line="260" w:lineRule="auto"/>
        <w:ind w:left="-3" w:right="55" w:hanging="10"/>
        <w:jc w:val="both"/>
        <w:rPr>
          <w:rFonts w:ascii="Times New Roman" w:hAnsi="Times New Roman" w:cs="Times New Roman"/>
          <w:sz w:val="24"/>
          <w:szCs w:val="24"/>
        </w:rPr>
      </w:pPr>
    </w:p>
    <w:p w14:paraId="6CECCB03" w14:textId="0940D18B" w:rsidR="00285820" w:rsidRPr="00B968B8" w:rsidRDefault="00285820" w:rsidP="00343CFB">
      <w:pPr>
        <w:jc w:val="both"/>
        <w:rPr>
          <w:rFonts w:ascii="Times New Roman" w:hAnsi="Times New Roman" w:cs="Times New Roman"/>
          <w:sz w:val="24"/>
          <w:szCs w:val="24"/>
        </w:rPr>
      </w:pPr>
      <w:r w:rsidRPr="00B968B8">
        <w:rPr>
          <w:rFonts w:ascii="Times New Roman" w:hAnsi="Times New Roman" w:cs="Times New Roman"/>
          <w:noProof/>
          <w:sz w:val="24"/>
          <w:szCs w:val="24"/>
        </w:rPr>
        <w:drawing>
          <wp:inline distT="0" distB="0" distL="0" distR="0" wp14:anchorId="16B3829D" wp14:editId="7FA66E97">
            <wp:extent cx="903605" cy="998220"/>
            <wp:effectExtent l="0" t="0" r="0" b="0"/>
            <wp:docPr id="1624" name="Picture 1624"/>
            <wp:cNvGraphicFramePr/>
            <a:graphic xmlns:a="http://schemas.openxmlformats.org/drawingml/2006/main">
              <a:graphicData uri="http://schemas.openxmlformats.org/drawingml/2006/picture">
                <pic:pic xmlns:pic="http://schemas.openxmlformats.org/drawingml/2006/picture">
                  <pic:nvPicPr>
                    <pic:cNvPr id="1624" name="Picture 1624"/>
                    <pic:cNvPicPr/>
                  </pic:nvPicPr>
                  <pic:blipFill>
                    <a:blip r:embed="rId28"/>
                    <a:stretch>
                      <a:fillRect/>
                    </a:stretch>
                  </pic:blipFill>
                  <pic:spPr>
                    <a:xfrm>
                      <a:off x="0" y="0"/>
                      <a:ext cx="903605" cy="998220"/>
                    </a:xfrm>
                    <a:prstGeom prst="rect">
                      <a:avLst/>
                    </a:prstGeom>
                  </pic:spPr>
                </pic:pic>
              </a:graphicData>
            </a:graphic>
          </wp:inline>
        </w:drawing>
      </w:r>
    </w:p>
    <w:p w14:paraId="67835F94" w14:textId="77777777" w:rsidR="00285820" w:rsidRPr="00B968B8" w:rsidRDefault="00285820" w:rsidP="00285820">
      <w:pPr>
        <w:spacing w:after="193" w:line="265" w:lineRule="auto"/>
        <w:ind w:left="-3" w:hanging="10"/>
        <w:rPr>
          <w:rFonts w:ascii="Times New Roman" w:eastAsia="Arial" w:hAnsi="Times New Roman" w:cs="Times New Roman"/>
          <w:b/>
          <w:sz w:val="24"/>
          <w:szCs w:val="24"/>
        </w:rPr>
      </w:pPr>
      <w:r w:rsidRPr="00B968B8">
        <w:rPr>
          <w:rFonts w:ascii="Times New Roman" w:eastAsia="Arial" w:hAnsi="Times New Roman" w:cs="Times New Roman"/>
          <w:b/>
          <w:sz w:val="24"/>
          <w:szCs w:val="24"/>
        </w:rPr>
        <w:t xml:space="preserve">Edith Inés Ruiz Aguirre.  </w:t>
      </w:r>
    </w:p>
    <w:p w14:paraId="54ABFB7F" w14:textId="77777777" w:rsidR="00B968B8" w:rsidRPr="00B968B8" w:rsidRDefault="00B968B8" w:rsidP="00B968B8">
      <w:pPr>
        <w:ind w:left="-5" w:right="56"/>
        <w:rPr>
          <w:rFonts w:ascii="Times New Roman" w:hAnsi="Times New Roman" w:cs="Times New Roman"/>
          <w:sz w:val="24"/>
          <w:szCs w:val="24"/>
        </w:rPr>
      </w:pPr>
      <w:r w:rsidRPr="00B968B8">
        <w:rPr>
          <w:rFonts w:ascii="Times New Roman" w:hAnsi="Times New Roman" w:cs="Times New Roman"/>
          <w:sz w:val="24"/>
          <w:szCs w:val="24"/>
        </w:rPr>
        <w:t xml:space="preserve">Miembro del Cuerpo Académico de Mediación y Colaboración en Ambientes Virtuales </w:t>
      </w:r>
      <w:r w:rsidRPr="00B968B8">
        <w:rPr>
          <w:rFonts w:ascii="Times New Roman" w:hAnsi="Times New Roman" w:cs="Times New Roman"/>
          <w:color w:val="545454"/>
          <w:sz w:val="24"/>
          <w:szCs w:val="24"/>
          <w:shd w:val="clear" w:color="auto" w:fill="FFFFFF"/>
        </w:rPr>
        <w:t>UDG-CA-864</w:t>
      </w:r>
    </w:p>
    <w:p w14:paraId="35F6A248" w14:textId="7C340038" w:rsidR="00285820" w:rsidRPr="00B968B8" w:rsidRDefault="00285820" w:rsidP="00B968B8">
      <w:pPr>
        <w:spacing w:after="126"/>
        <w:ind w:right="56"/>
        <w:rPr>
          <w:rFonts w:ascii="Times New Roman" w:hAnsi="Times New Roman" w:cs="Times New Roman"/>
          <w:sz w:val="24"/>
          <w:szCs w:val="24"/>
        </w:rPr>
      </w:pPr>
      <w:r w:rsidRPr="00B968B8">
        <w:rPr>
          <w:rFonts w:ascii="Times New Roman" w:hAnsi="Times New Roman" w:cs="Times New Roman"/>
          <w:sz w:val="24"/>
          <w:szCs w:val="24"/>
        </w:rPr>
        <w:t xml:space="preserve">Egresada de la Licenciatura en Trabajo Social por la Universidad de Guadalajara y Maestra en Educación en el campo de la innovación educativa por parte de la Universidad Pedagógica Nacional Unidad 141 Guadalajara. Actualmente, profesor de tiempo completo, con perfil PROMEP, en el Sistema de Universidad Virtual, de la Universidad de Guadalajara. Asesor de cursos en línea en el programa de Licenciatura en Educación (LED) y en la Maestría en Docencia para la Educación Media Superior. </w:t>
      </w:r>
    </w:p>
    <w:p w14:paraId="20AF9402" w14:textId="77777777" w:rsidR="00285820" w:rsidRPr="00B968B8" w:rsidRDefault="00285820" w:rsidP="00343CFB">
      <w:pPr>
        <w:jc w:val="both"/>
        <w:rPr>
          <w:rFonts w:ascii="Times New Roman" w:hAnsi="Times New Roman" w:cs="Times New Roman"/>
          <w:sz w:val="24"/>
          <w:szCs w:val="24"/>
        </w:rPr>
      </w:pPr>
    </w:p>
    <w:sectPr w:rsidR="00285820" w:rsidRPr="00B968B8" w:rsidSect="00081E61">
      <w:headerReference w:type="default" r:id="rId29"/>
      <w:footerReference w:type="default" r:id="rId30"/>
      <w:pgSz w:w="12240" w:h="15840"/>
      <w:pgMar w:top="1134" w:right="1701" w:bottom="1417" w:left="1701" w:header="567"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3D9DBB" w14:textId="77777777" w:rsidR="00024340" w:rsidRDefault="00024340" w:rsidP="00081E61">
      <w:pPr>
        <w:spacing w:after="0" w:line="240" w:lineRule="auto"/>
      </w:pPr>
      <w:r>
        <w:separator/>
      </w:r>
    </w:p>
  </w:endnote>
  <w:endnote w:type="continuationSeparator" w:id="0">
    <w:p w14:paraId="796A7F05" w14:textId="77777777" w:rsidR="00024340" w:rsidRDefault="00024340" w:rsidP="00081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F4646" w14:textId="42155E9F" w:rsidR="00081E61" w:rsidRDefault="00081E61" w:rsidP="00081E61">
    <w:pPr>
      <w:pStyle w:val="Piedepgina"/>
      <w:jc w:val="center"/>
    </w:pPr>
    <w:r w:rsidRPr="00F751FF">
      <w:rPr>
        <w:b/>
      </w:rPr>
      <w:t xml:space="preserve">Vol. </w:t>
    </w:r>
    <w:r>
      <w:rPr>
        <w:b/>
      </w:rPr>
      <w:t>6</w:t>
    </w:r>
    <w:r w:rsidRPr="00F751FF">
      <w:rPr>
        <w:b/>
      </w:rPr>
      <w:t xml:space="preserve">, Núm. </w:t>
    </w:r>
    <w:r>
      <w:rPr>
        <w:b/>
      </w:rPr>
      <w:t>12</w:t>
    </w:r>
    <w:r w:rsidRPr="00F751FF">
      <w:rPr>
        <w:b/>
      </w:rPr>
      <w:t xml:space="preserve">                   Julio - Diciembre 201</w:t>
    </w:r>
    <w:r>
      <w:rPr>
        <w:b/>
      </w:rPr>
      <w:t>9</w:t>
    </w:r>
    <w:r w:rsidRPr="00F751FF">
      <w:rPr>
        <w:b/>
      </w:rPr>
      <w:t xml:space="preserve">                          ISSN: 2448 - 6280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BE7AF6" w14:textId="77777777" w:rsidR="00024340" w:rsidRDefault="00024340" w:rsidP="00081E61">
      <w:pPr>
        <w:spacing w:after="0" w:line="240" w:lineRule="auto"/>
      </w:pPr>
      <w:r>
        <w:separator/>
      </w:r>
    </w:p>
  </w:footnote>
  <w:footnote w:type="continuationSeparator" w:id="0">
    <w:p w14:paraId="360E2909" w14:textId="77777777" w:rsidR="00024340" w:rsidRDefault="00024340" w:rsidP="00081E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7CA4B" w14:textId="4FAB9501" w:rsidR="00081E61" w:rsidRDefault="00081E61" w:rsidP="00081E61">
    <w:pPr>
      <w:pStyle w:val="Encabezado"/>
      <w:jc w:val="center"/>
    </w:pPr>
    <w:r w:rsidRPr="00D90AB7">
      <w:rPr>
        <w:b/>
        <w:i/>
      </w:rPr>
      <w:t>Revista Electrónica sobre Cuerpos Acadé</w:t>
    </w:r>
    <w:r>
      <w:rPr>
        <w:b/>
        <w:i/>
      </w:rPr>
      <w:t>micos y Grupos de Investigación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CD3"/>
    <w:rsid w:val="00004E22"/>
    <w:rsid w:val="00024340"/>
    <w:rsid w:val="00057151"/>
    <w:rsid w:val="00081E61"/>
    <w:rsid w:val="00091440"/>
    <w:rsid w:val="000B65DC"/>
    <w:rsid w:val="000D0D5A"/>
    <w:rsid w:val="000D6346"/>
    <w:rsid w:val="001062CC"/>
    <w:rsid w:val="00136F0A"/>
    <w:rsid w:val="00163800"/>
    <w:rsid w:val="00175AA8"/>
    <w:rsid w:val="001802D3"/>
    <w:rsid w:val="001972CE"/>
    <w:rsid w:val="001F0B73"/>
    <w:rsid w:val="002521B6"/>
    <w:rsid w:val="00264ABE"/>
    <w:rsid w:val="00285820"/>
    <w:rsid w:val="002A5ECF"/>
    <w:rsid w:val="002D14BA"/>
    <w:rsid w:val="00305343"/>
    <w:rsid w:val="00343CFB"/>
    <w:rsid w:val="00373267"/>
    <w:rsid w:val="004477BF"/>
    <w:rsid w:val="00462B59"/>
    <w:rsid w:val="00510CF8"/>
    <w:rsid w:val="00523CD3"/>
    <w:rsid w:val="00535E56"/>
    <w:rsid w:val="00562958"/>
    <w:rsid w:val="00584A5F"/>
    <w:rsid w:val="0059453F"/>
    <w:rsid w:val="005A2A9D"/>
    <w:rsid w:val="005D2EE1"/>
    <w:rsid w:val="00685C31"/>
    <w:rsid w:val="00731392"/>
    <w:rsid w:val="00795EE7"/>
    <w:rsid w:val="007B48E8"/>
    <w:rsid w:val="007D3643"/>
    <w:rsid w:val="007E64DF"/>
    <w:rsid w:val="008068C8"/>
    <w:rsid w:val="00853DFB"/>
    <w:rsid w:val="008B08F0"/>
    <w:rsid w:val="008F7662"/>
    <w:rsid w:val="00922693"/>
    <w:rsid w:val="0095356E"/>
    <w:rsid w:val="009B7CA0"/>
    <w:rsid w:val="009C0F69"/>
    <w:rsid w:val="009C26EE"/>
    <w:rsid w:val="00A34117"/>
    <w:rsid w:val="00A81BFF"/>
    <w:rsid w:val="00A85C84"/>
    <w:rsid w:val="00A909FF"/>
    <w:rsid w:val="00A926D9"/>
    <w:rsid w:val="00AD4FC5"/>
    <w:rsid w:val="00AE295E"/>
    <w:rsid w:val="00B14123"/>
    <w:rsid w:val="00B67BD2"/>
    <w:rsid w:val="00B714F4"/>
    <w:rsid w:val="00B84CF8"/>
    <w:rsid w:val="00B968B8"/>
    <w:rsid w:val="00BC7982"/>
    <w:rsid w:val="00BE7FC4"/>
    <w:rsid w:val="00BF54DE"/>
    <w:rsid w:val="00C01406"/>
    <w:rsid w:val="00C073F7"/>
    <w:rsid w:val="00C763AF"/>
    <w:rsid w:val="00CB35FD"/>
    <w:rsid w:val="00CB4646"/>
    <w:rsid w:val="00CB569C"/>
    <w:rsid w:val="00CF65E8"/>
    <w:rsid w:val="00DD76E5"/>
    <w:rsid w:val="00E47537"/>
    <w:rsid w:val="00E47F50"/>
    <w:rsid w:val="00E73743"/>
    <w:rsid w:val="00EB042C"/>
    <w:rsid w:val="00F0026A"/>
    <w:rsid w:val="00F71EE2"/>
    <w:rsid w:val="00F85058"/>
    <w:rsid w:val="00F910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3DF1B2"/>
  <w15:docId w15:val="{E4A3F888-97EC-460A-B294-F21229563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styleId="Hipervnculo">
    <w:name w:val="Hyperlink"/>
    <w:basedOn w:val="Fuentedeprrafopredeter"/>
    <w:unhideWhenUsed/>
    <w:rsid w:val="005E50D8"/>
    <w:rPr>
      <w:color w:val="0000FF"/>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Refdecomentario">
    <w:name w:val="annotation reference"/>
    <w:basedOn w:val="Fuentedeprrafopredeter"/>
    <w:uiPriority w:val="99"/>
    <w:semiHidden/>
    <w:unhideWhenUsed/>
    <w:rsid w:val="007B48E8"/>
    <w:rPr>
      <w:sz w:val="16"/>
      <w:szCs w:val="16"/>
    </w:rPr>
  </w:style>
  <w:style w:type="paragraph" w:styleId="Textocomentario">
    <w:name w:val="annotation text"/>
    <w:basedOn w:val="Normal"/>
    <w:link w:val="TextocomentarioCar"/>
    <w:uiPriority w:val="99"/>
    <w:semiHidden/>
    <w:unhideWhenUsed/>
    <w:rsid w:val="007B48E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B48E8"/>
    <w:rPr>
      <w:sz w:val="20"/>
      <w:szCs w:val="20"/>
    </w:rPr>
  </w:style>
  <w:style w:type="paragraph" w:styleId="Asuntodelcomentario">
    <w:name w:val="annotation subject"/>
    <w:basedOn w:val="Textocomentario"/>
    <w:next w:val="Textocomentario"/>
    <w:link w:val="AsuntodelcomentarioCar"/>
    <w:uiPriority w:val="99"/>
    <w:semiHidden/>
    <w:unhideWhenUsed/>
    <w:rsid w:val="007B48E8"/>
    <w:rPr>
      <w:b/>
      <w:bCs/>
    </w:rPr>
  </w:style>
  <w:style w:type="character" w:customStyle="1" w:styleId="AsuntodelcomentarioCar">
    <w:name w:val="Asunto del comentario Car"/>
    <w:basedOn w:val="TextocomentarioCar"/>
    <w:link w:val="Asuntodelcomentario"/>
    <w:uiPriority w:val="99"/>
    <w:semiHidden/>
    <w:rsid w:val="007B48E8"/>
    <w:rPr>
      <w:b/>
      <w:bCs/>
      <w:sz w:val="20"/>
      <w:szCs w:val="20"/>
    </w:rPr>
  </w:style>
  <w:style w:type="paragraph" w:styleId="Textodeglobo">
    <w:name w:val="Balloon Text"/>
    <w:basedOn w:val="Normal"/>
    <w:link w:val="TextodegloboCar"/>
    <w:uiPriority w:val="99"/>
    <w:semiHidden/>
    <w:unhideWhenUsed/>
    <w:rsid w:val="007B48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48E8"/>
    <w:rPr>
      <w:rFonts w:ascii="Segoe UI" w:hAnsi="Segoe UI" w:cs="Segoe UI"/>
      <w:sz w:val="18"/>
      <w:szCs w:val="18"/>
    </w:rPr>
  </w:style>
  <w:style w:type="character" w:styleId="Mencinsinresolver">
    <w:name w:val="Unresolved Mention"/>
    <w:basedOn w:val="Fuentedeprrafopredeter"/>
    <w:uiPriority w:val="99"/>
    <w:semiHidden/>
    <w:unhideWhenUsed/>
    <w:rsid w:val="00081E61"/>
    <w:rPr>
      <w:color w:val="605E5C"/>
      <w:shd w:val="clear" w:color="auto" w:fill="E1DFDD"/>
    </w:rPr>
  </w:style>
  <w:style w:type="paragraph" w:styleId="Encabezado">
    <w:name w:val="header"/>
    <w:basedOn w:val="Normal"/>
    <w:link w:val="EncabezadoCar"/>
    <w:uiPriority w:val="99"/>
    <w:unhideWhenUsed/>
    <w:rsid w:val="00081E6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81E61"/>
  </w:style>
  <w:style w:type="paragraph" w:styleId="Piedepgina">
    <w:name w:val="footer"/>
    <w:basedOn w:val="Normal"/>
    <w:link w:val="PiedepginaCar"/>
    <w:uiPriority w:val="99"/>
    <w:unhideWhenUsed/>
    <w:rsid w:val="00081E6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81E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168523">
      <w:bodyDiv w:val="1"/>
      <w:marLeft w:val="0"/>
      <w:marRight w:val="0"/>
      <w:marTop w:val="0"/>
      <w:marBottom w:val="0"/>
      <w:divBdr>
        <w:top w:val="none" w:sz="0" w:space="0" w:color="auto"/>
        <w:left w:val="none" w:sz="0" w:space="0" w:color="auto"/>
        <w:bottom w:val="none" w:sz="0" w:space="0" w:color="auto"/>
        <w:right w:val="none" w:sz="0" w:space="0" w:color="auto"/>
      </w:divBdr>
    </w:div>
    <w:div w:id="550502683">
      <w:bodyDiv w:val="1"/>
      <w:marLeft w:val="0"/>
      <w:marRight w:val="0"/>
      <w:marTop w:val="0"/>
      <w:marBottom w:val="0"/>
      <w:divBdr>
        <w:top w:val="none" w:sz="0" w:space="0" w:color="auto"/>
        <w:left w:val="none" w:sz="0" w:space="0" w:color="auto"/>
        <w:bottom w:val="none" w:sz="0" w:space="0" w:color="auto"/>
        <w:right w:val="none" w:sz="0" w:space="0" w:color="auto"/>
      </w:divBdr>
    </w:div>
    <w:div w:id="20255960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www.researchgate.net/publication/266797199" TargetMode="External"/><Relationship Id="rId26" Type="http://schemas.openxmlformats.org/officeDocument/2006/relationships/image" Target="media/image9.jpg"/><Relationship Id="rId3" Type="http://schemas.openxmlformats.org/officeDocument/2006/relationships/styles" Target="styles.xml"/><Relationship Id="rId21" Type="http://schemas.openxmlformats.org/officeDocument/2006/relationships/hyperlink" Target="https://files.eric.ed.gov/fulltext/EJ695788.pdf"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doi.org/10.21556/edutec.2009.29.451" TargetMode="External"/><Relationship Id="rId25"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hyperlink" Target="http://formacion.sigeyucatan.gob.mx/formacion/materiales/4/4/d1/p1/2.%20estrategias-doceGntes-para-un-aprendizaje-significativo.pdf" TargetMode="External"/><Relationship Id="rId20" Type="http://schemas.openxmlformats.org/officeDocument/2006/relationships/hyperlink" Target="https://files.eric.ed.gov/fulltext/EJ695788.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biblio3.url.edu.gt/Libros/2011/dis_des.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ehu.eus/zer/hemeroteca/pdfs/zer27-14-cobo.pdf" TargetMode="External"/><Relationship Id="rId23" Type="http://schemas.openxmlformats.org/officeDocument/2006/relationships/hyperlink" Target="https://reporteroenred.wordpress.com/2013/05/22/aprender-en-red-de-la-interaccion-a-la-colaboracion-suarez-c-y-gros-b-2013/" TargetMode="External"/><Relationship Id="rId28" Type="http://schemas.openxmlformats.org/officeDocument/2006/relationships/image" Target="media/image11.jpg"/><Relationship Id="rId10" Type="http://schemas.openxmlformats.org/officeDocument/2006/relationships/image" Target="media/image3.png"/><Relationship Id="rId19" Type="http://schemas.openxmlformats.org/officeDocument/2006/relationships/hyperlink" Target="http://dialnet.unirioja.es/descarga/articulo/1037290.pd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www.researchgate.net/profile/Jesus_Salinas/publication/232242510_Nuevos_esc%20enarios_de_aprendizaje/links/02bfe5100ea5a7b332000000.pdf" TargetMode="External"/><Relationship Id="rId27" Type="http://schemas.openxmlformats.org/officeDocument/2006/relationships/image" Target="media/image10.jpg"/><Relationship Id="rId30"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0nXlCBmHY42ibBImzezopgF9otQ==">AMUW2mVopzAL20d2HyKrcfAtp4urrx3g+p7JDXVOXXTCYjwo2OL+T9zoXzfGK4vtqCrnHU0uC2JwlPJV84cW7tBNXTspDb2zpK5lYE+lQV7iyNE/4GIwBYs=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EE7390A-D55E-4942-B86F-260C541B3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22</Pages>
  <Words>6310</Words>
  <Characters>34710</Characters>
  <Application>Microsoft Office Word</Application>
  <DocSecurity>0</DocSecurity>
  <Lines>289</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IGCAAV</dc:creator>
  <cp:lastModifiedBy>francisco santillan</cp:lastModifiedBy>
  <cp:revision>4</cp:revision>
  <dcterms:created xsi:type="dcterms:W3CDTF">2019-12-03T16:56:00Z</dcterms:created>
  <dcterms:modified xsi:type="dcterms:W3CDTF">2019-12-03T17:15:00Z</dcterms:modified>
</cp:coreProperties>
</file>