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4.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5.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6.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7.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66CD3" w14:textId="77777777" w:rsidR="006C09F5" w:rsidRDefault="006C09F5" w:rsidP="006C09F5">
      <w:pPr>
        <w:widowControl w:val="0"/>
        <w:autoSpaceDE w:val="0"/>
        <w:autoSpaceDN w:val="0"/>
        <w:adjustRightInd w:val="0"/>
        <w:spacing w:before="240" w:line="360" w:lineRule="auto"/>
        <w:jc w:val="right"/>
        <w:rPr>
          <w:rFonts w:ascii="Times New Roman" w:hAnsi="Times New Roman" w:cs="Times New Roman"/>
          <w:b/>
          <w:sz w:val="28"/>
          <w:szCs w:val="28"/>
        </w:rPr>
      </w:pPr>
      <w:bookmarkStart w:id="0" w:name="_Hlk82897859"/>
      <w:bookmarkEnd w:id="0"/>
      <w:r w:rsidRPr="00862FC9">
        <w:rPr>
          <w:rFonts w:ascii="Times New Roman" w:hAnsi="Times New Roman"/>
          <w:b/>
          <w:bCs/>
          <w:i/>
          <w:iCs/>
          <w:sz w:val="24"/>
          <w:szCs w:val="24"/>
        </w:rPr>
        <w:t>Artículos científicos</w:t>
      </w:r>
    </w:p>
    <w:p w14:paraId="0A340B73" w14:textId="6F43A670" w:rsidR="00F45E23" w:rsidRPr="006C09F5" w:rsidRDefault="00F45E23" w:rsidP="003D76FB">
      <w:pPr>
        <w:jc w:val="right"/>
        <w:rPr>
          <w:rFonts w:eastAsia="Times New Roman"/>
          <w:b/>
          <w:color w:val="000000"/>
          <w:sz w:val="36"/>
          <w:szCs w:val="36"/>
        </w:rPr>
      </w:pPr>
      <w:r w:rsidRPr="006C09F5">
        <w:rPr>
          <w:rFonts w:eastAsia="Times New Roman"/>
          <w:b/>
          <w:color w:val="000000"/>
          <w:sz w:val="36"/>
          <w:szCs w:val="36"/>
        </w:rPr>
        <w:t>Teletrabajo y productividad en trabajadores del conocimiento</w:t>
      </w:r>
    </w:p>
    <w:p w14:paraId="378ECC05" w14:textId="30716E37" w:rsidR="003D76FB" w:rsidRPr="006C09F5" w:rsidRDefault="003D76FB" w:rsidP="003D76FB">
      <w:pPr>
        <w:jc w:val="right"/>
        <w:rPr>
          <w:rFonts w:eastAsia="Times New Roman"/>
          <w:b/>
          <w:i/>
          <w:iCs/>
          <w:color w:val="000000"/>
          <w:sz w:val="28"/>
          <w:szCs w:val="28"/>
          <w:lang w:val="en-US"/>
        </w:rPr>
      </w:pPr>
      <w:r w:rsidRPr="006C09F5">
        <w:rPr>
          <w:rFonts w:eastAsia="Times New Roman"/>
          <w:b/>
          <w:i/>
          <w:iCs/>
          <w:color w:val="000000"/>
          <w:sz w:val="28"/>
          <w:szCs w:val="28"/>
          <w:lang w:val="en-US"/>
        </w:rPr>
        <w:t>Telework</w:t>
      </w:r>
      <w:r w:rsidR="007D6B96" w:rsidRPr="006C09F5">
        <w:rPr>
          <w:rFonts w:eastAsia="Times New Roman"/>
          <w:b/>
          <w:i/>
          <w:iCs/>
          <w:color w:val="000000"/>
          <w:sz w:val="28"/>
          <w:szCs w:val="28"/>
          <w:lang w:val="en-US"/>
        </w:rPr>
        <w:t>ing</w:t>
      </w:r>
      <w:r w:rsidRPr="006C09F5">
        <w:rPr>
          <w:rFonts w:eastAsia="Times New Roman"/>
          <w:b/>
          <w:i/>
          <w:iCs/>
          <w:color w:val="000000"/>
          <w:sz w:val="28"/>
          <w:szCs w:val="28"/>
          <w:lang w:val="en-US"/>
        </w:rPr>
        <w:t xml:space="preserve"> and productivity in knowledge workers</w:t>
      </w:r>
    </w:p>
    <w:p w14:paraId="47D54D32" w14:textId="77777777" w:rsidR="003B7F0A" w:rsidRPr="006C09F5" w:rsidRDefault="003B7F0A" w:rsidP="003B7F0A">
      <w:pPr>
        <w:jc w:val="center"/>
        <w:rPr>
          <w:rFonts w:ascii="Times New Roman" w:eastAsia="Teko" w:hAnsi="Times New Roman" w:cs="Times New Roman"/>
          <w:sz w:val="24"/>
          <w:szCs w:val="24"/>
          <w:lang w:val="en-US"/>
        </w:rPr>
      </w:pPr>
    </w:p>
    <w:p w14:paraId="53A1C481" w14:textId="1D9C7978" w:rsidR="003D76FB" w:rsidRPr="006C09F5" w:rsidRDefault="003B7F0A" w:rsidP="006C09F5">
      <w:pPr>
        <w:spacing w:after="0" w:line="276" w:lineRule="auto"/>
        <w:jc w:val="right"/>
        <w:rPr>
          <w:rFonts w:asciiTheme="minorHAnsi" w:eastAsia="Arial" w:hAnsiTheme="minorHAnsi" w:cstheme="minorHAnsi"/>
          <w:b/>
          <w:bCs/>
          <w:sz w:val="24"/>
          <w:szCs w:val="24"/>
        </w:rPr>
      </w:pPr>
      <w:bookmarkStart w:id="1" w:name="_Hlk82804527"/>
      <w:r w:rsidRPr="006C09F5">
        <w:rPr>
          <w:rFonts w:asciiTheme="minorHAnsi" w:eastAsia="Arial" w:hAnsiTheme="minorHAnsi" w:cstheme="minorHAnsi"/>
          <w:b/>
          <w:bCs/>
          <w:sz w:val="24"/>
          <w:szCs w:val="24"/>
        </w:rPr>
        <w:t xml:space="preserve">Marcela Antonia Juárez </w:t>
      </w:r>
      <w:proofErr w:type="spellStart"/>
      <w:r w:rsidRPr="006C09F5">
        <w:rPr>
          <w:rFonts w:asciiTheme="minorHAnsi" w:eastAsia="Arial" w:hAnsiTheme="minorHAnsi" w:cstheme="minorHAnsi"/>
          <w:b/>
          <w:bCs/>
          <w:sz w:val="24"/>
          <w:szCs w:val="24"/>
        </w:rPr>
        <w:t>R</w:t>
      </w:r>
      <w:r w:rsidR="00204948" w:rsidRPr="006C09F5">
        <w:rPr>
          <w:rFonts w:asciiTheme="minorHAnsi" w:eastAsia="Arial" w:hAnsiTheme="minorHAnsi" w:cstheme="minorHAnsi"/>
          <w:b/>
          <w:bCs/>
          <w:sz w:val="24"/>
          <w:szCs w:val="24"/>
        </w:rPr>
        <w:t>i</w:t>
      </w:r>
      <w:r w:rsidRPr="006C09F5">
        <w:rPr>
          <w:rFonts w:asciiTheme="minorHAnsi" w:eastAsia="Arial" w:hAnsiTheme="minorHAnsi" w:cstheme="minorHAnsi"/>
          <w:b/>
          <w:bCs/>
          <w:sz w:val="24"/>
          <w:szCs w:val="24"/>
        </w:rPr>
        <w:t>os</w:t>
      </w:r>
      <w:proofErr w:type="spellEnd"/>
    </w:p>
    <w:p w14:paraId="057CC3C6" w14:textId="77777777" w:rsidR="003D76FB" w:rsidRPr="00234688" w:rsidRDefault="003B7F0A" w:rsidP="006C09F5">
      <w:pPr>
        <w:spacing w:after="0" w:line="276" w:lineRule="auto"/>
        <w:jc w:val="right"/>
        <w:rPr>
          <w:rFonts w:ascii="Times New Roman" w:eastAsia="Arial" w:hAnsi="Times New Roman" w:cs="Times New Roman"/>
          <w:sz w:val="24"/>
          <w:szCs w:val="24"/>
        </w:rPr>
      </w:pPr>
      <w:r w:rsidRPr="00234688">
        <w:rPr>
          <w:rFonts w:ascii="Times New Roman" w:eastAsia="Arial" w:hAnsi="Times New Roman" w:cs="Times New Roman"/>
          <w:sz w:val="24"/>
          <w:szCs w:val="24"/>
        </w:rPr>
        <w:t xml:space="preserve"> Tecnológico Nacional de México/Instituto Tecnológico de Querétaro</w:t>
      </w:r>
    </w:p>
    <w:p w14:paraId="2C6CFB1C" w14:textId="4C81A77B" w:rsidR="003D76FB" w:rsidRPr="006C09F5" w:rsidRDefault="003D76FB" w:rsidP="006C09F5">
      <w:pPr>
        <w:spacing w:after="0" w:line="276" w:lineRule="auto"/>
        <w:jc w:val="right"/>
        <w:rPr>
          <w:rFonts w:asciiTheme="minorHAnsi" w:hAnsiTheme="minorHAnsi" w:cstheme="minorHAnsi"/>
          <w:color w:val="FF0000"/>
        </w:rPr>
      </w:pPr>
      <w:r w:rsidRPr="006C09F5">
        <w:rPr>
          <w:rFonts w:asciiTheme="minorHAnsi" w:eastAsia="Arial" w:hAnsiTheme="minorHAnsi" w:cstheme="minorHAnsi"/>
          <w:color w:val="FF0000"/>
          <w:sz w:val="24"/>
          <w:szCs w:val="24"/>
        </w:rPr>
        <w:t>marcela.jr@queretaro.tecnm.mx</w:t>
      </w:r>
    </w:p>
    <w:p w14:paraId="023D6133" w14:textId="6688ED78" w:rsidR="00E82481" w:rsidRPr="00234688" w:rsidRDefault="00E82481" w:rsidP="006C09F5">
      <w:pPr>
        <w:spacing w:after="0" w:line="276" w:lineRule="auto"/>
        <w:jc w:val="right"/>
        <w:rPr>
          <w:rFonts w:ascii="Times New Roman" w:eastAsia="Arial" w:hAnsi="Times New Roman" w:cs="Times New Roman"/>
          <w:sz w:val="24"/>
          <w:szCs w:val="24"/>
        </w:rPr>
      </w:pPr>
      <w:r w:rsidRPr="00E82481">
        <w:rPr>
          <w:rFonts w:ascii="Times New Roman" w:eastAsia="Arial" w:hAnsi="Times New Roman" w:cs="Times New Roman"/>
          <w:sz w:val="24"/>
          <w:szCs w:val="24"/>
        </w:rPr>
        <w:t>https://orcid.org/0000-0002-3833-7552</w:t>
      </w:r>
    </w:p>
    <w:bookmarkEnd w:id="1"/>
    <w:p w14:paraId="7BBFC5C8" w14:textId="41B949BB" w:rsidR="003D76FB" w:rsidRPr="006C09F5" w:rsidRDefault="006C09F5" w:rsidP="006C09F5">
      <w:pPr>
        <w:spacing w:after="0" w:line="276" w:lineRule="auto"/>
        <w:jc w:val="right"/>
        <w:rPr>
          <w:rFonts w:asciiTheme="minorHAnsi" w:eastAsia="Arial" w:hAnsiTheme="minorHAnsi" w:cstheme="minorHAnsi"/>
          <w:b/>
          <w:bCs/>
          <w:sz w:val="24"/>
          <w:szCs w:val="24"/>
        </w:rPr>
      </w:pPr>
      <w:r>
        <w:rPr>
          <w:rFonts w:asciiTheme="minorHAnsi" w:eastAsia="Arial" w:hAnsiTheme="minorHAnsi" w:cstheme="minorHAnsi"/>
          <w:b/>
          <w:bCs/>
          <w:sz w:val="24"/>
          <w:szCs w:val="24"/>
        </w:rPr>
        <w:br/>
      </w:r>
      <w:r w:rsidR="003B7F0A" w:rsidRPr="006C09F5">
        <w:rPr>
          <w:rFonts w:asciiTheme="minorHAnsi" w:eastAsia="Arial" w:hAnsiTheme="minorHAnsi" w:cstheme="minorHAnsi"/>
          <w:b/>
          <w:bCs/>
          <w:sz w:val="24"/>
          <w:szCs w:val="24"/>
        </w:rPr>
        <w:t>Teresa de Jesús Gómez Lemus</w:t>
      </w:r>
    </w:p>
    <w:p w14:paraId="236F42CD" w14:textId="7E628557" w:rsidR="003D76FB" w:rsidRPr="00234688" w:rsidRDefault="003D76FB" w:rsidP="006C09F5">
      <w:pPr>
        <w:spacing w:after="0" w:line="276" w:lineRule="auto"/>
        <w:jc w:val="right"/>
        <w:rPr>
          <w:rFonts w:ascii="Times New Roman" w:eastAsia="Arial" w:hAnsi="Times New Roman" w:cs="Times New Roman"/>
          <w:sz w:val="24"/>
          <w:szCs w:val="24"/>
        </w:rPr>
      </w:pPr>
      <w:r w:rsidRPr="00234688">
        <w:rPr>
          <w:rFonts w:ascii="Times New Roman" w:eastAsia="Arial" w:hAnsi="Times New Roman" w:cs="Times New Roman"/>
          <w:sz w:val="24"/>
          <w:szCs w:val="24"/>
        </w:rPr>
        <w:t>Tecnológico Nacional de México/Instituto Tecnológico de Querétaro</w:t>
      </w:r>
    </w:p>
    <w:p w14:paraId="2D153897" w14:textId="7BF7BC5A" w:rsidR="003D76FB" w:rsidRPr="006C09F5" w:rsidRDefault="003B7F0A" w:rsidP="006C09F5">
      <w:pPr>
        <w:spacing w:after="0" w:line="276" w:lineRule="auto"/>
        <w:jc w:val="right"/>
        <w:rPr>
          <w:rFonts w:asciiTheme="minorHAnsi" w:hAnsiTheme="minorHAnsi" w:cstheme="minorHAnsi"/>
          <w:color w:val="FF0000"/>
        </w:rPr>
      </w:pPr>
      <w:r w:rsidRPr="006C09F5">
        <w:rPr>
          <w:rFonts w:asciiTheme="minorHAnsi" w:eastAsia="Arial" w:hAnsiTheme="minorHAnsi" w:cstheme="minorHAnsi"/>
          <w:color w:val="FF0000"/>
          <w:sz w:val="24"/>
          <w:szCs w:val="24"/>
        </w:rPr>
        <w:t xml:space="preserve"> teresa.gl@queretaro.tecnm.mx</w:t>
      </w:r>
    </w:p>
    <w:p w14:paraId="6C1C1CB8" w14:textId="029600FB" w:rsidR="00E82481" w:rsidRPr="00E82481" w:rsidRDefault="00E82481" w:rsidP="006C09F5">
      <w:pPr>
        <w:spacing w:after="0" w:line="276" w:lineRule="auto"/>
        <w:jc w:val="right"/>
      </w:pPr>
      <w:r w:rsidRPr="00E82481">
        <w:t>https://orcid.org/0000-0002-5354-4111</w:t>
      </w:r>
    </w:p>
    <w:p w14:paraId="5C3E7C4D" w14:textId="7C4E546F" w:rsidR="003D76FB" w:rsidRPr="006C09F5" w:rsidRDefault="003B7F0A" w:rsidP="006C09F5">
      <w:pPr>
        <w:spacing w:after="0" w:line="276" w:lineRule="auto"/>
        <w:jc w:val="right"/>
        <w:rPr>
          <w:rFonts w:asciiTheme="minorHAnsi" w:eastAsia="Arial" w:hAnsiTheme="minorHAnsi" w:cstheme="minorHAnsi"/>
          <w:b/>
          <w:bCs/>
          <w:sz w:val="24"/>
          <w:szCs w:val="24"/>
        </w:rPr>
      </w:pPr>
      <w:r w:rsidRPr="00234688">
        <w:rPr>
          <w:rFonts w:ascii="Times New Roman" w:eastAsia="Arial" w:hAnsi="Times New Roman" w:cs="Times New Roman"/>
          <w:sz w:val="24"/>
          <w:szCs w:val="24"/>
        </w:rPr>
        <w:t xml:space="preserve"> </w:t>
      </w:r>
      <w:r w:rsidR="006C09F5">
        <w:rPr>
          <w:rFonts w:ascii="Times New Roman" w:eastAsia="Arial" w:hAnsi="Times New Roman" w:cs="Times New Roman"/>
          <w:sz w:val="24"/>
          <w:szCs w:val="24"/>
        </w:rPr>
        <w:br/>
      </w:r>
      <w:r w:rsidRPr="006C09F5">
        <w:rPr>
          <w:rFonts w:asciiTheme="minorHAnsi" w:eastAsia="Arial" w:hAnsiTheme="minorHAnsi" w:cstheme="minorHAnsi"/>
          <w:b/>
          <w:bCs/>
          <w:sz w:val="24"/>
          <w:szCs w:val="24"/>
        </w:rPr>
        <w:t>Alicia Prieto Uscanga</w:t>
      </w:r>
    </w:p>
    <w:p w14:paraId="249A4D22" w14:textId="32206F88" w:rsidR="003D76FB" w:rsidRPr="00234688" w:rsidRDefault="003B7F0A" w:rsidP="006C09F5">
      <w:pPr>
        <w:spacing w:after="0" w:line="276" w:lineRule="auto"/>
        <w:jc w:val="right"/>
        <w:rPr>
          <w:rFonts w:ascii="Times New Roman" w:eastAsia="Arial" w:hAnsi="Times New Roman" w:cs="Times New Roman"/>
          <w:sz w:val="24"/>
          <w:szCs w:val="24"/>
        </w:rPr>
      </w:pPr>
      <w:r w:rsidRPr="00234688">
        <w:rPr>
          <w:rFonts w:ascii="Times New Roman" w:eastAsia="Arial" w:hAnsi="Times New Roman" w:cs="Times New Roman"/>
          <w:sz w:val="24"/>
          <w:szCs w:val="24"/>
        </w:rPr>
        <w:t xml:space="preserve"> Tecnológico Nacional de México/Instituto Tecnológico de Querétaro</w:t>
      </w:r>
    </w:p>
    <w:p w14:paraId="2163785E" w14:textId="0897E8C1" w:rsidR="003D76FB" w:rsidRPr="006C09F5" w:rsidRDefault="00CC4C7F" w:rsidP="006C09F5">
      <w:pPr>
        <w:spacing w:after="0" w:line="276" w:lineRule="auto"/>
        <w:jc w:val="right"/>
        <w:rPr>
          <w:rFonts w:asciiTheme="minorHAnsi" w:eastAsia="Arial" w:hAnsiTheme="minorHAnsi" w:cstheme="minorHAnsi"/>
          <w:color w:val="FF0000"/>
          <w:sz w:val="24"/>
          <w:szCs w:val="24"/>
        </w:rPr>
      </w:pPr>
      <w:hyperlink r:id="rId8" w:history="1">
        <w:r w:rsidR="003D76FB" w:rsidRPr="006C09F5">
          <w:rPr>
            <w:rFonts w:asciiTheme="minorHAnsi" w:eastAsia="Arial" w:hAnsiTheme="minorHAnsi" w:cstheme="minorHAnsi"/>
            <w:color w:val="FF0000"/>
            <w:sz w:val="24"/>
            <w:szCs w:val="24"/>
          </w:rPr>
          <w:t>alicia.pu@queretaro.tecnm.mx</w:t>
        </w:r>
      </w:hyperlink>
    </w:p>
    <w:p w14:paraId="25A58F4E" w14:textId="77777777" w:rsidR="003D76FB" w:rsidRPr="00A8206A" w:rsidRDefault="00CC4C7F" w:rsidP="006C09F5">
      <w:pPr>
        <w:spacing w:line="276" w:lineRule="auto"/>
        <w:jc w:val="right"/>
        <w:rPr>
          <w:rFonts w:ascii="Times New Roman" w:hAnsi="Times New Roman" w:cs="Times New Roman"/>
          <w:color w:val="494A4C"/>
          <w:sz w:val="24"/>
          <w:szCs w:val="24"/>
          <w:shd w:val="clear" w:color="auto" w:fill="FFFFFF"/>
        </w:rPr>
      </w:pPr>
      <w:hyperlink r:id="rId9" w:history="1">
        <w:r w:rsidR="003D76FB" w:rsidRPr="00A8206A">
          <w:rPr>
            <w:rFonts w:ascii="Times New Roman" w:eastAsia="Arial" w:hAnsi="Times New Roman" w:cs="Times New Roman"/>
            <w:sz w:val="24"/>
            <w:szCs w:val="24"/>
          </w:rPr>
          <w:t>https://orcid.org/0000-0002-4648-9302</w:t>
        </w:r>
      </w:hyperlink>
    </w:p>
    <w:p w14:paraId="6F3E3765" w14:textId="640A2DCB" w:rsidR="003D76FB" w:rsidRPr="006C09F5" w:rsidRDefault="003B7F0A" w:rsidP="006C09F5">
      <w:pPr>
        <w:spacing w:after="0" w:line="276" w:lineRule="auto"/>
        <w:jc w:val="right"/>
        <w:rPr>
          <w:rFonts w:asciiTheme="minorHAnsi" w:eastAsia="Arial" w:hAnsiTheme="minorHAnsi" w:cstheme="minorHAnsi"/>
          <w:b/>
          <w:bCs/>
          <w:sz w:val="24"/>
          <w:szCs w:val="24"/>
        </w:rPr>
      </w:pPr>
      <w:r w:rsidRPr="006C09F5">
        <w:rPr>
          <w:rFonts w:asciiTheme="minorHAnsi" w:eastAsia="Arial" w:hAnsiTheme="minorHAnsi" w:cstheme="minorHAnsi"/>
          <w:b/>
          <w:bCs/>
          <w:sz w:val="24"/>
          <w:szCs w:val="24"/>
        </w:rPr>
        <w:t xml:space="preserve"> </w:t>
      </w:r>
      <w:r w:rsidR="006C09F5">
        <w:rPr>
          <w:rFonts w:asciiTheme="minorHAnsi" w:eastAsia="Arial" w:hAnsiTheme="minorHAnsi" w:cstheme="minorHAnsi"/>
          <w:b/>
          <w:bCs/>
          <w:sz w:val="24"/>
          <w:szCs w:val="24"/>
        </w:rPr>
        <w:br/>
      </w:r>
      <w:r w:rsidRPr="006C09F5">
        <w:rPr>
          <w:rFonts w:asciiTheme="minorHAnsi" w:eastAsia="Arial" w:hAnsiTheme="minorHAnsi" w:cstheme="minorHAnsi"/>
          <w:b/>
          <w:bCs/>
          <w:sz w:val="24"/>
          <w:szCs w:val="24"/>
        </w:rPr>
        <w:t xml:space="preserve"> Margarita Prieto Uscanga </w:t>
      </w:r>
    </w:p>
    <w:p w14:paraId="6B6CD159" w14:textId="160E8FD2" w:rsidR="003D76FB" w:rsidRPr="00A8206A" w:rsidRDefault="003B7F0A" w:rsidP="006C09F5">
      <w:pPr>
        <w:spacing w:after="0" w:line="276" w:lineRule="auto"/>
        <w:jc w:val="right"/>
        <w:rPr>
          <w:rFonts w:ascii="Times New Roman" w:eastAsia="Arial" w:hAnsi="Times New Roman" w:cs="Times New Roman"/>
          <w:sz w:val="24"/>
          <w:szCs w:val="24"/>
        </w:rPr>
      </w:pPr>
      <w:r w:rsidRPr="00A8206A">
        <w:rPr>
          <w:rFonts w:ascii="Times New Roman" w:eastAsia="Arial" w:hAnsi="Times New Roman" w:cs="Times New Roman"/>
          <w:sz w:val="24"/>
          <w:szCs w:val="24"/>
        </w:rPr>
        <w:t xml:space="preserve">Tecnológico Nacional de México/Instituto Tecnológico de Querétaro </w:t>
      </w:r>
    </w:p>
    <w:p w14:paraId="294D3665" w14:textId="5E5A55C5" w:rsidR="003D76FB" w:rsidRPr="006C09F5" w:rsidRDefault="003D76FB" w:rsidP="006C09F5">
      <w:pPr>
        <w:spacing w:after="0" w:line="276" w:lineRule="auto"/>
        <w:jc w:val="right"/>
        <w:rPr>
          <w:rFonts w:asciiTheme="minorHAnsi" w:eastAsia="Arial" w:hAnsiTheme="minorHAnsi" w:cstheme="minorHAnsi"/>
          <w:color w:val="FF0000"/>
          <w:sz w:val="24"/>
          <w:szCs w:val="24"/>
        </w:rPr>
      </w:pPr>
      <w:r w:rsidRPr="006C09F5">
        <w:rPr>
          <w:rFonts w:asciiTheme="minorHAnsi" w:eastAsia="Arial" w:hAnsiTheme="minorHAnsi" w:cstheme="minorHAnsi"/>
          <w:color w:val="FF0000"/>
          <w:sz w:val="24"/>
          <w:szCs w:val="24"/>
        </w:rPr>
        <w:t>margarita.pu@queretaro.tecnm.mx</w:t>
      </w:r>
    </w:p>
    <w:p w14:paraId="631F1355" w14:textId="76F1E8CD" w:rsidR="003D76FB" w:rsidRPr="00A8206A" w:rsidRDefault="003D76FB" w:rsidP="006C09F5">
      <w:pPr>
        <w:spacing w:line="276" w:lineRule="auto"/>
        <w:jc w:val="right"/>
        <w:rPr>
          <w:rStyle w:val="orcid-id-https"/>
          <w:rFonts w:ascii="Times New Roman" w:hAnsi="Times New Roman" w:cs="Times New Roman"/>
          <w:color w:val="494A4C"/>
          <w:sz w:val="24"/>
          <w:szCs w:val="24"/>
          <w:shd w:val="clear" w:color="auto" w:fill="FFFFFF"/>
        </w:rPr>
      </w:pPr>
      <w:r w:rsidRPr="006C09F5">
        <w:rPr>
          <w:rFonts w:ascii="Times New Roman" w:hAnsi="Times New Roman" w:cs="Times New Roman"/>
          <w:sz w:val="24"/>
          <w:szCs w:val="24"/>
          <w:shd w:val="clear" w:color="auto" w:fill="FFFFFF"/>
        </w:rPr>
        <w:t>https://orcid.org/0000-0002-2829-2100</w:t>
      </w:r>
    </w:p>
    <w:p w14:paraId="79B53634" w14:textId="758BAE2B" w:rsidR="003D76FB" w:rsidRPr="006C09F5" w:rsidRDefault="006C09F5" w:rsidP="006C09F5">
      <w:pPr>
        <w:spacing w:after="0" w:line="276" w:lineRule="auto"/>
        <w:jc w:val="right"/>
        <w:rPr>
          <w:rFonts w:asciiTheme="minorHAnsi" w:eastAsia="Arial" w:hAnsiTheme="minorHAnsi" w:cstheme="minorHAnsi"/>
          <w:b/>
          <w:bCs/>
          <w:sz w:val="24"/>
          <w:szCs w:val="24"/>
        </w:rPr>
      </w:pPr>
      <w:r>
        <w:rPr>
          <w:rFonts w:asciiTheme="minorHAnsi" w:eastAsia="Arial" w:hAnsiTheme="minorHAnsi" w:cstheme="minorHAnsi"/>
          <w:b/>
          <w:bCs/>
          <w:sz w:val="24"/>
          <w:szCs w:val="24"/>
        </w:rPr>
        <w:br/>
      </w:r>
      <w:r w:rsidR="003B7F0A" w:rsidRPr="006C09F5">
        <w:rPr>
          <w:rFonts w:asciiTheme="minorHAnsi" w:eastAsia="Arial" w:hAnsiTheme="minorHAnsi" w:cstheme="minorHAnsi"/>
          <w:b/>
          <w:bCs/>
          <w:sz w:val="24"/>
          <w:szCs w:val="24"/>
        </w:rPr>
        <w:t xml:space="preserve">María Teresa López </w:t>
      </w:r>
      <w:proofErr w:type="spellStart"/>
      <w:r w:rsidR="003B7F0A" w:rsidRPr="006C09F5">
        <w:rPr>
          <w:rFonts w:asciiTheme="minorHAnsi" w:eastAsia="Arial" w:hAnsiTheme="minorHAnsi" w:cstheme="minorHAnsi"/>
          <w:b/>
          <w:bCs/>
          <w:sz w:val="24"/>
          <w:szCs w:val="24"/>
        </w:rPr>
        <w:t>Ostria</w:t>
      </w:r>
      <w:proofErr w:type="spellEnd"/>
      <w:r w:rsidR="003B7F0A" w:rsidRPr="006C09F5">
        <w:rPr>
          <w:rFonts w:asciiTheme="minorHAnsi" w:eastAsia="Arial" w:hAnsiTheme="minorHAnsi" w:cstheme="minorHAnsi"/>
          <w:b/>
          <w:bCs/>
          <w:sz w:val="24"/>
          <w:szCs w:val="24"/>
        </w:rPr>
        <w:t xml:space="preserve">      </w:t>
      </w:r>
    </w:p>
    <w:p w14:paraId="7DEA395E" w14:textId="143DE805" w:rsidR="003B7F0A" w:rsidRPr="00A8206A" w:rsidRDefault="003B7F0A" w:rsidP="006C09F5">
      <w:pPr>
        <w:spacing w:after="0" w:line="276" w:lineRule="auto"/>
        <w:jc w:val="right"/>
        <w:rPr>
          <w:rFonts w:ascii="Times New Roman" w:eastAsia="Arial" w:hAnsi="Times New Roman" w:cs="Times New Roman"/>
          <w:sz w:val="24"/>
          <w:szCs w:val="24"/>
        </w:rPr>
      </w:pPr>
      <w:r w:rsidRPr="00A8206A">
        <w:rPr>
          <w:rFonts w:ascii="Times New Roman" w:eastAsia="Arial" w:hAnsi="Times New Roman" w:cs="Times New Roman"/>
          <w:sz w:val="24"/>
          <w:szCs w:val="24"/>
        </w:rPr>
        <w:t>Tecnológico Nacional de México/Instituto Tecnológico de Querétaro</w:t>
      </w:r>
    </w:p>
    <w:p w14:paraId="25FAC3C3" w14:textId="08DAFDD7" w:rsidR="003D76FB" w:rsidRPr="006C09F5" w:rsidRDefault="003D76FB" w:rsidP="006C09F5">
      <w:pPr>
        <w:spacing w:after="0" w:line="276" w:lineRule="auto"/>
        <w:jc w:val="right"/>
        <w:rPr>
          <w:rFonts w:asciiTheme="minorHAnsi" w:eastAsia="Arial" w:hAnsiTheme="minorHAnsi" w:cstheme="minorHAnsi"/>
          <w:color w:val="FF0000"/>
          <w:sz w:val="24"/>
          <w:szCs w:val="24"/>
        </w:rPr>
      </w:pPr>
      <w:r w:rsidRPr="00A8206A">
        <w:rPr>
          <w:rFonts w:ascii="Times New Roman" w:eastAsia="Arial" w:hAnsi="Times New Roman" w:cs="Times New Roman"/>
          <w:sz w:val="24"/>
          <w:szCs w:val="24"/>
        </w:rPr>
        <w:t xml:space="preserve">   </w:t>
      </w:r>
      <w:r w:rsidRPr="006C09F5">
        <w:rPr>
          <w:rFonts w:asciiTheme="minorHAnsi" w:eastAsia="Arial" w:hAnsiTheme="minorHAnsi" w:cstheme="minorHAnsi"/>
          <w:color w:val="FF0000"/>
          <w:sz w:val="24"/>
          <w:szCs w:val="24"/>
        </w:rPr>
        <w:t>maria.lo@queretaro.tecnm.mx</w:t>
      </w:r>
    </w:p>
    <w:p w14:paraId="48C45A5A" w14:textId="56F26C85" w:rsidR="003B7F0A" w:rsidRPr="00A8206A" w:rsidRDefault="00234688" w:rsidP="006C09F5">
      <w:pPr>
        <w:spacing w:line="276" w:lineRule="auto"/>
        <w:jc w:val="right"/>
        <w:rPr>
          <w:rFonts w:ascii="Times New Roman" w:eastAsia="Teko" w:hAnsi="Times New Roman" w:cs="Times New Roman"/>
          <w:sz w:val="24"/>
          <w:szCs w:val="24"/>
        </w:rPr>
      </w:pPr>
      <w:r w:rsidRPr="00A8206A">
        <w:rPr>
          <w:rFonts w:ascii="Times New Roman" w:eastAsia="Teko" w:hAnsi="Times New Roman" w:cs="Times New Roman"/>
          <w:sz w:val="24"/>
          <w:szCs w:val="24"/>
        </w:rPr>
        <w:t>https://orcid.org/0000-0003-4135-5302</w:t>
      </w:r>
    </w:p>
    <w:p w14:paraId="28536676" w14:textId="77777777" w:rsidR="00234688" w:rsidRDefault="00234688" w:rsidP="003B7F0A">
      <w:pPr>
        <w:rPr>
          <w:rFonts w:ascii="Arial" w:eastAsia="Teko" w:hAnsi="Arial" w:cs="Arial"/>
          <w:b/>
          <w:bCs/>
          <w:sz w:val="24"/>
          <w:szCs w:val="24"/>
        </w:rPr>
      </w:pPr>
    </w:p>
    <w:p w14:paraId="47097C45" w14:textId="77777777" w:rsidR="00E406A7" w:rsidRPr="006C09F5" w:rsidRDefault="00E406A7" w:rsidP="00E406A7">
      <w:pPr>
        <w:rPr>
          <w:rFonts w:asciiTheme="minorHAnsi" w:eastAsia="Teko" w:hAnsiTheme="minorHAnsi" w:cstheme="minorHAnsi"/>
          <w:b/>
          <w:bCs/>
          <w:sz w:val="28"/>
          <w:szCs w:val="28"/>
        </w:rPr>
      </w:pPr>
      <w:r w:rsidRPr="006C09F5">
        <w:rPr>
          <w:rFonts w:asciiTheme="minorHAnsi" w:eastAsia="Teko" w:hAnsiTheme="minorHAnsi" w:cstheme="minorHAnsi"/>
          <w:b/>
          <w:bCs/>
          <w:sz w:val="28"/>
          <w:szCs w:val="28"/>
        </w:rPr>
        <w:t xml:space="preserve">Resumen </w:t>
      </w:r>
    </w:p>
    <w:p w14:paraId="51F14931" w14:textId="77777777" w:rsidR="00E406A7" w:rsidRDefault="00E406A7" w:rsidP="006C09F5">
      <w:pPr>
        <w:pBdr>
          <w:top w:val="nil"/>
          <w:left w:val="nil"/>
          <w:bottom w:val="nil"/>
          <w:right w:val="nil"/>
          <w:between w:val="nil"/>
        </w:pBdr>
        <w:spacing w:after="0" w:line="360" w:lineRule="auto"/>
        <w:jc w:val="both"/>
        <w:rPr>
          <w:rFonts w:ascii="Times New Roman" w:eastAsia="Arial" w:hAnsi="Times New Roman" w:cs="Times New Roman"/>
          <w:sz w:val="24"/>
          <w:szCs w:val="24"/>
        </w:rPr>
      </w:pPr>
      <w:r w:rsidRPr="00234688">
        <w:rPr>
          <w:rFonts w:ascii="Times New Roman" w:eastAsia="Arial" w:hAnsi="Times New Roman" w:cs="Times New Roman"/>
          <w:sz w:val="24"/>
          <w:szCs w:val="24"/>
        </w:rPr>
        <w:t>El acelerado desarrollo de las tecnologías de la información y comunicación permitieron pensar en una nueva forma de trabajo, una en la que no se requiere que una persona tenga que desplazarse del lugar donde se encuentre para realizar las actividades asignadas por la organización, en la que se permite combinar de forma equilibrada las actividades laborales con las actividades de vida.</w:t>
      </w:r>
    </w:p>
    <w:p w14:paraId="3091CCBF" w14:textId="77777777" w:rsidR="00E406A7" w:rsidRPr="00234688" w:rsidRDefault="00E406A7" w:rsidP="006C09F5">
      <w:pPr>
        <w:pBdr>
          <w:top w:val="nil"/>
          <w:left w:val="nil"/>
          <w:bottom w:val="nil"/>
          <w:right w:val="nil"/>
          <w:between w:val="nil"/>
        </w:pBdr>
        <w:spacing w:after="0" w:line="360" w:lineRule="auto"/>
        <w:jc w:val="both"/>
        <w:rPr>
          <w:rFonts w:ascii="Times New Roman" w:eastAsia="Arial" w:hAnsi="Times New Roman" w:cs="Times New Roman"/>
          <w:sz w:val="24"/>
          <w:szCs w:val="24"/>
        </w:rPr>
      </w:pPr>
      <w:r w:rsidRPr="00234688">
        <w:rPr>
          <w:rFonts w:ascii="Times New Roman" w:eastAsia="Arial" w:hAnsi="Times New Roman" w:cs="Times New Roman"/>
          <w:sz w:val="24"/>
          <w:szCs w:val="24"/>
        </w:rPr>
        <w:lastRenderedPageBreak/>
        <w:t xml:space="preserve">El teletrabajo da lugar a un nuevo tipo de empleado, el teletrabajador. Estos teletrabajadores incluyen a los trabajadores del conocimiento, personas cuya labor principal consiste en la aplicación del saber que han acumulado mediante el estudio o la experiencia.  </w:t>
      </w:r>
    </w:p>
    <w:p w14:paraId="64687D19" w14:textId="77777777" w:rsidR="00E406A7" w:rsidRPr="00234688" w:rsidRDefault="00E406A7" w:rsidP="006C09F5">
      <w:pPr>
        <w:pBdr>
          <w:top w:val="nil"/>
          <w:left w:val="nil"/>
          <w:bottom w:val="nil"/>
          <w:right w:val="nil"/>
          <w:between w:val="nil"/>
        </w:pBdr>
        <w:spacing w:after="0" w:line="360" w:lineRule="auto"/>
        <w:jc w:val="both"/>
        <w:rPr>
          <w:rFonts w:ascii="Times New Roman" w:eastAsia="Arial" w:hAnsi="Times New Roman" w:cs="Times New Roman"/>
          <w:sz w:val="24"/>
          <w:szCs w:val="24"/>
        </w:rPr>
      </w:pPr>
      <w:r w:rsidRPr="00234688">
        <w:rPr>
          <w:rFonts w:ascii="Times New Roman" w:eastAsia="Arial" w:hAnsi="Times New Roman" w:cs="Times New Roman"/>
          <w:sz w:val="24"/>
          <w:szCs w:val="24"/>
        </w:rPr>
        <w:t>El teletrabajo se aborda en esta investigación asociado con la productividad, con el objetivo de determinar en qué medida el tiempo laboral, las políticas, el liderazgo, la infraestructura tecnológica, la interacción social, el conocimiento tecnológico y del puesto del teletrabajador la impactan. Se validan las variables propuestas, al tiempo de establecer un modelo de correlación para discriminar la proporción entre ellas y la productividad de las organizaciones que emplean el teletrabajo como estrategia laboral.</w:t>
      </w:r>
    </w:p>
    <w:p w14:paraId="17940D63" w14:textId="77777777" w:rsidR="00E406A7" w:rsidRPr="00234688" w:rsidRDefault="00E406A7" w:rsidP="006C09F5">
      <w:pPr>
        <w:spacing w:after="0" w:line="360" w:lineRule="auto"/>
        <w:jc w:val="both"/>
        <w:rPr>
          <w:rFonts w:ascii="Times New Roman" w:eastAsia="Arial" w:hAnsi="Times New Roman" w:cs="Times New Roman"/>
          <w:sz w:val="24"/>
          <w:szCs w:val="24"/>
        </w:rPr>
      </w:pPr>
      <w:r w:rsidRPr="00234688">
        <w:rPr>
          <w:rFonts w:ascii="Times New Roman" w:eastAsia="Arial" w:hAnsi="Times New Roman" w:cs="Times New Roman"/>
          <w:sz w:val="24"/>
          <w:szCs w:val="24"/>
        </w:rPr>
        <w:t xml:space="preserve">Es una investigación documental y de campo, de carácter cuantitativo, transeccional. correlacional, entre las variables tiempo laboral, las políticas laborales, el liderazgo, la infraestructura tecnológica, la interacción social, el conocimiento tecnológico y del puesto del teletrabajador, y la productividad. </w:t>
      </w:r>
    </w:p>
    <w:p w14:paraId="25D2589F" w14:textId="77777777" w:rsidR="00E406A7" w:rsidRPr="00234688" w:rsidRDefault="00E406A7" w:rsidP="006C09F5">
      <w:pPr>
        <w:spacing w:after="0" w:line="360" w:lineRule="auto"/>
        <w:jc w:val="both"/>
        <w:rPr>
          <w:rFonts w:ascii="Times New Roman" w:hAnsi="Times New Roman" w:cs="Times New Roman"/>
          <w:sz w:val="24"/>
          <w:szCs w:val="24"/>
          <w:lang w:val="es-ES"/>
        </w:rPr>
      </w:pPr>
      <w:r w:rsidRPr="00234688">
        <w:rPr>
          <w:rFonts w:ascii="Times New Roman" w:hAnsi="Times New Roman" w:cs="Times New Roman"/>
          <w:sz w:val="24"/>
          <w:szCs w:val="24"/>
          <w:lang w:val="es-ES"/>
        </w:rPr>
        <w:t>La revisión documental realizada reflejó diferencias del teletrabajo en México con respecto a países que integran la Unión Europea, Estados Unidos y América Latina, ya que estos lo implementaron y legislaron con anterioridad</w:t>
      </w:r>
      <w:r>
        <w:rPr>
          <w:rFonts w:ascii="Times New Roman" w:hAnsi="Times New Roman" w:cs="Times New Roman"/>
          <w:sz w:val="24"/>
          <w:szCs w:val="24"/>
          <w:lang w:val="es-ES"/>
        </w:rPr>
        <w:t>, mien</w:t>
      </w:r>
      <w:r w:rsidRPr="00234688">
        <w:rPr>
          <w:rFonts w:ascii="Times New Roman" w:hAnsi="Times New Roman" w:cs="Times New Roman"/>
          <w:sz w:val="24"/>
          <w:szCs w:val="24"/>
          <w:lang w:val="es-ES"/>
        </w:rPr>
        <w:t xml:space="preserve">tras que en México se potenció, implementó y definió como alternativa ante la pandemia por COVID-19 a partir de marzo 2020, que derivó en la publicación del Decreto en modificación a la ley federal del trabajo en enero de 2021 y en espera de la generación de la norma oficial mexicana que rija las obligaciones y derechos específicas para el teletrabajo. </w:t>
      </w:r>
    </w:p>
    <w:p w14:paraId="119E9472" w14:textId="77777777" w:rsidR="00E406A7" w:rsidRPr="00E406A7" w:rsidRDefault="00E406A7" w:rsidP="006C09F5">
      <w:pPr>
        <w:spacing w:after="0" w:line="360" w:lineRule="auto"/>
        <w:jc w:val="both"/>
        <w:rPr>
          <w:rFonts w:ascii="Times New Roman" w:eastAsia="Arial" w:hAnsi="Times New Roman" w:cs="Times New Roman"/>
          <w:sz w:val="24"/>
          <w:szCs w:val="24"/>
        </w:rPr>
      </w:pPr>
      <w:r w:rsidRPr="00E406A7">
        <w:rPr>
          <w:rFonts w:ascii="Times New Roman" w:hAnsi="Times New Roman" w:cs="Times New Roman"/>
          <w:sz w:val="24"/>
          <w:szCs w:val="24"/>
          <w:lang w:val="es-ES"/>
        </w:rPr>
        <w:t xml:space="preserve">Por ello es de interés determinar la relación entre las variables definidas y su impacto en la productividad, para lo cual se diseñó y validó un instrumento de investigación que continua en proceso de aplicación en empresas que integran el </w:t>
      </w:r>
      <w:r w:rsidRPr="00E406A7">
        <w:rPr>
          <w:rFonts w:ascii="Times New Roman" w:eastAsia="Arial" w:hAnsi="Times New Roman" w:cs="Times New Roman"/>
          <w:sz w:val="24"/>
          <w:szCs w:val="24"/>
        </w:rPr>
        <w:t>Clúster Vórtice TI, del estado de Querétaro. Los resultados preliminares reflejan que las principales variables que influyen en la productividad del teletrabajador son infraestructura tecnológica, el conocimiento tecnológico y el tiempo laboral.</w:t>
      </w:r>
    </w:p>
    <w:p w14:paraId="41BDCAF8" w14:textId="6F407C73" w:rsidR="00A31917" w:rsidRDefault="00234688" w:rsidP="00F45E23">
      <w:pPr>
        <w:spacing w:after="120" w:line="360" w:lineRule="auto"/>
        <w:jc w:val="both"/>
        <w:rPr>
          <w:rFonts w:ascii="Times New Roman" w:eastAsia="Arial" w:hAnsi="Times New Roman" w:cs="Times New Roman"/>
          <w:sz w:val="24"/>
          <w:szCs w:val="24"/>
          <w:lang w:val="es-ES"/>
        </w:rPr>
      </w:pPr>
      <w:r w:rsidRPr="006C09F5">
        <w:rPr>
          <w:rFonts w:asciiTheme="minorHAnsi" w:eastAsia="Teko" w:hAnsiTheme="minorHAnsi" w:cstheme="minorHAnsi"/>
          <w:b/>
          <w:bCs/>
          <w:sz w:val="28"/>
          <w:szCs w:val="28"/>
        </w:rPr>
        <w:t>Palabras clave:</w:t>
      </w:r>
      <w:r w:rsidRPr="00E406A7">
        <w:rPr>
          <w:rFonts w:ascii="Times New Roman" w:eastAsia="Arial" w:hAnsi="Times New Roman" w:cs="Times New Roman"/>
          <w:sz w:val="24"/>
          <w:szCs w:val="24"/>
          <w:lang w:val="es-ES"/>
        </w:rPr>
        <w:t xml:space="preserve"> teletrabajo, productividad, trabajadores del conocimiento.</w:t>
      </w:r>
    </w:p>
    <w:p w14:paraId="17F3443C" w14:textId="66A083FE" w:rsidR="006C09F5" w:rsidRDefault="006C09F5" w:rsidP="006C09F5">
      <w:pPr>
        <w:spacing w:after="0" w:line="360" w:lineRule="auto"/>
        <w:rPr>
          <w:rFonts w:ascii="Times New Roman" w:eastAsia="Arial" w:hAnsi="Times New Roman" w:cs="Times New Roman"/>
          <w:sz w:val="24"/>
          <w:szCs w:val="24"/>
          <w:lang w:val="es-ES"/>
        </w:rPr>
      </w:pPr>
    </w:p>
    <w:p w14:paraId="36F49C50" w14:textId="611D7843" w:rsidR="006C09F5" w:rsidRDefault="006C09F5" w:rsidP="006C09F5">
      <w:pPr>
        <w:spacing w:after="0" w:line="360" w:lineRule="auto"/>
        <w:rPr>
          <w:rFonts w:ascii="Times New Roman" w:eastAsia="Arial" w:hAnsi="Times New Roman" w:cs="Times New Roman"/>
          <w:sz w:val="24"/>
          <w:szCs w:val="24"/>
          <w:lang w:val="es-ES"/>
        </w:rPr>
      </w:pPr>
    </w:p>
    <w:p w14:paraId="429B7BF4" w14:textId="61EF22C5" w:rsidR="006C09F5" w:rsidRDefault="006C09F5" w:rsidP="006C09F5">
      <w:pPr>
        <w:spacing w:after="0" w:line="360" w:lineRule="auto"/>
        <w:rPr>
          <w:rFonts w:ascii="Times New Roman" w:eastAsia="Arial" w:hAnsi="Times New Roman" w:cs="Times New Roman"/>
          <w:sz w:val="24"/>
          <w:szCs w:val="24"/>
          <w:lang w:val="es-ES"/>
        </w:rPr>
      </w:pPr>
    </w:p>
    <w:p w14:paraId="2E15C552" w14:textId="143FA7E5" w:rsidR="006C09F5" w:rsidRDefault="006C09F5" w:rsidP="006C09F5">
      <w:pPr>
        <w:spacing w:after="0" w:line="360" w:lineRule="auto"/>
        <w:rPr>
          <w:rFonts w:ascii="Times New Roman" w:eastAsia="Arial" w:hAnsi="Times New Roman" w:cs="Times New Roman"/>
          <w:sz w:val="24"/>
          <w:szCs w:val="24"/>
          <w:lang w:val="es-ES"/>
        </w:rPr>
      </w:pPr>
    </w:p>
    <w:p w14:paraId="6918AC25" w14:textId="7290EADE" w:rsidR="006C09F5" w:rsidRDefault="006C09F5" w:rsidP="006C09F5">
      <w:pPr>
        <w:spacing w:after="0" w:line="360" w:lineRule="auto"/>
        <w:rPr>
          <w:rFonts w:ascii="Times New Roman" w:eastAsia="Arial" w:hAnsi="Times New Roman" w:cs="Times New Roman"/>
          <w:sz w:val="24"/>
          <w:szCs w:val="24"/>
          <w:lang w:val="es-ES"/>
        </w:rPr>
      </w:pPr>
    </w:p>
    <w:p w14:paraId="3C8F4846" w14:textId="5FD4888F" w:rsidR="006C09F5" w:rsidRDefault="006C09F5" w:rsidP="006C09F5">
      <w:pPr>
        <w:spacing w:after="0" w:line="360" w:lineRule="auto"/>
        <w:rPr>
          <w:rFonts w:ascii="Times New Roman" w:eastAsia="Arial" w:hAnsi="Times New Roman" w:cs="Times New Roman"/>
          <w:sz w:val="24"/>
          <w:szCs w:val="24"/>
          <w:lang w:val="es-ES"/>
        </w:rPr>
      </w:pPr>
    </w:p>
    <w:p w14:paraId="7787BBB3" w14:textId="77777777" w:rsidR="006C09F5" w:rsidRPr="00E406A7" w:rsidRDefault="006C09F5" w:rsidP="006C09F5">
      <w:pPr>
        <w:spacing w:after="0" w:line="360" w:lineRule="auto"/>
        <w:rPr>
          <w:rFonts w:ascii="Times New Roman" w:eastAsia="Arial" w:hAnsi="Times New Roman" w:cs="Times New Roman"/>
          <w:sz w:val="24"/>
          <w:szCs w:val="24"/>
          <w:lang w:val="es-ES"/>
        </w:rPr>
      </w:pPr>
    </w:p>
    <w:p w14:paraId="4B2F3C75" w14:textId="28E4419F" w:rsidR="004162AF" w:rsidRPr="006C09F5" w:rsidRDefault="004162AF" w:rsidP="006C09F5">
      <w:pPr>
        <w:spacing w:after="0" w:line="360" w:lineRule="auto"/>
        <w:jc w:val="both"/>
        <w:rPr>
          <w:rFonts w:ascii="Times New Roman" w:eastAsia="Arial" w:hAnsi="Times New Roman" w:cs="Times New Roman"/>
          <w:b/>
          <w:bCs/>
          <w:sz w:val="28"/>
          <w:szCs w:val="28"/>
          <w:lang w:val="en-US"/>
        </w:rPr>
      </w:pPr>
      <w:proofErr w:type="spellStart"/>
      <w:r w:rsidRPr="006C09F5">
        <w:rPr>
          <w:rFonts w:asciiTheme="minorHAnsi" w:eastAsia="Teko" w:hAnsiTheme="minorHAnsi" w:cstheme="minorHAnsi"/>
          <w:b/>
          <w:bCs/>
          <w:sz w:val="28"/>
          <w:szCs w:val="28"/>
        </w:rPr>
        <w:lastRenderedPageBreak/>
        <w:t>Abstract</w:t>
      </w:r>
      <w:proofErr w:type="spellEnd"/>
    </w:p>
    <w:p w14:paraId="6E2F20C7" w14:textId="77777777" w:rsidR="004162AF" w:rsidRPr="006C09F5" w:rsidRDefault="004162AF" w:rsidP="004162AF">
      <w:pPr>
        <w:spacing w:after="0" w:line="360" w:lineRule="auto"/>
        <w:jc w:val="both"/>
        <w:rPr>
          <w:rFonts w:ascii="Times New Roman" w:eastAsia="Arial" w:hAnsi="Times New Roman" w:cs="Times New Roman"/>
          <w:sz w:val="24"/>
          <w:szCs w:val="24"/>
          <w:lang w:val="en-US"/>
        </w:rPr>
      </w:pPr>
      <w:proofErr w:type="gramStart"/>
      <w:r w:rsidRPr="006C09F5">
        <w:rPr>
          <w:rFonts w:ascii="Times New Roman" w:eastAsia="Arial" w:hAnsi="Times New Roman" w:cs="Times New Roman"/>
          <w:sz w:val="24"/>
          <w:szCs w:val="24"/>
          <w:lang w:val="en-US"/>
        </w:rPr>
        <w:t>The accelerated development of information and communication technologies,</w:t>
      </w:r>
      <w:proofErr w:type="gramEnd"/>
      <w:r w:rsidRPr="006C09F5">
        <w:rPr>
          <w:rFonts w:ascii="Times New Roman" w:eastAsia="Arial" w:hAnsi="Times New Roman" w:cs="Times New Roman"/>
          <w:sz w:val="24"/>
          <w:szCs w:val="24"/>
          <w:lang w:val="en-US"/>
        </w:rPr>
        <w:t xml:space="preserve"> allowed us to think of a new way of working, one in which a person don´t required to have to move from the place where they are, to do the activities assigned by the organization, in which It is allowed to combine work activities with life activities in a balanced way.</w:t>
      </w:r>
    </w:p>
    <w:p w14:paraId="21096F0D" w14:textId="5B69473A" w:rsidR="004162AF" w:rsidRPr="006C09F5" w:rsidRDefault="004162AF" w:rsidP="004162AF">
      <w:pPr>
        <w:spacing w:after="0" w:line="360" w:lineRule="auto"/>
        <w:jc w:val="both"/>
        <w:rPr>
          <w:rFonts w:ascii="Times New Roman" w:eastAsia="Arial" w:hAnsi="Times New Roman" w:cs="Times New Roman"/>
          <w:sz w:val="24"/>
          <w:szCs w:val="24"/>
          <w:lang w:val="en-US"/>
        </w:rPr>
      </w:pPr>
      <w:r w:rsidRPr="006C09F5">
        <w:rPr>
          <w:rFonts w:ascii="Times New Roman" w:eastAsia="Arial" w:hAnsi="Times New Roman" w:cs="Times New Roman"/>
          <w:sz w:val="24"/>
          <w:szCs w:val="24"/>
          <w:lang w:val="en-US"/>
        </w:rPr>
        <w:t>Telework</w:t>
      </w:r>
      <w:r w:rsidR="00345F9A" w:rsidRPr="006C09F5">
        <w:rPr>
          <w:rFonts w:ascii="Times New Roman" w:eastAsia="Arial" w:hAnsi="Times New Roman" w:cs="Times New Roman"/>
          <w:sz w:val="24"/>
          <w:szCs w:val="24"/>
          <w:lang w:val="en-US"/>
        </w:rPr>
        <w:t>ing</w:t>
      </w:r>
      <w:r w:rsidRPr="006C09F5">
        <w:rPr>
          <w:rFonts w:ascii="Times New Roman" w:eastAsia="Arial" w:hAnsi="Times New Roman" w:cs="Times New Roman"/>
          <w:sz w:val="24"/>
          <w:szCs w:val="24"/>
          <w:lang w:val="en-US"/>
        </w:rPr>
        <w:t xml:space="preserve"> gives rise to a new type of employee, the teleworker. These teleworkers include knowledge workers, people whose main job is to apply the knowledge they have accumulated through study or experience.</w:t>
      </w:r>
    </w:p>
    <w:p w14:paraId="01F609D6" w14:textId="675BB8E9" w:rsidR="004162AF" w:rsidRPr="006C09F5" w:rsidRDefault="004162AF" w:rsidP="004162AF">
      <w:pPr>
        <w:spacing w:after="0" w:line="360" w:lineRule="auto"/>
        <w:jc w:val="both"/>
        <w:rPr>
          <w:rFonts w:ascii="Times New Roman" w:eastAsia="Arial" w:hAnsi="Times New Roman" w:cs="Times New Roman"/>
          <w:sz w:val="24"/>
          <w:szCs w:val="24"/>
          <w:lang w:val="en-US"/>
        </w:rPr>
      </w:pPr>
      <w:r w:rsidRPr="006C09F5">
        <w:rPr>
          <w:rFonts w:ascii="Times New Roman" w:eastAsia="Arial" w:hAnsi="Times New Roman" w:cs="Times New Roman"/>
          <w:sz w:val="24"/>
          <w:szCs w:val="24"/>
          <w:lang w:val="en-US"/>
        </w:rPr>
        <w:t>Telework</w:t>
      </w:r>
      <w:r w:rsidR="007D6B96" w:rsidRPr="006C09F5">
        <w:rPr>
          <w:rFonts w:ascii="Times New Roman" w:eastAsia="Arial" w:hAnsi="Times New Roman" w:cs="Times New Roman"/>
          <w:sz w:val="24"/>
          <w:szCs w:val="24"/>
          <w:lang w:val="en-US"/>
        </w:rPr>
        <w:t>ing</w:t>
      </w:r>
      <w:r w:rsidRPr="006C09F5">
        <w:rPr>
          <w:rFonts w:ascii="Times New Roman" w:eastAsia="Arial" w:hAnsi="Times New Roman" w:cs="Times New Roman"/>
          <w:sz w:val="24"/>
          <w:szCs w:val="24"/>
          <w:lang w:val="en-US"/>
        </w:rPr>
        <w:t xml:space="preserve"> is related in this research associated with productivity, with the aim of determining to what measure the working time, policies, leadership, technological infrastructure, social interaction, technological knowledge and the teleworker's </w:t>
      </w:r>
      <w:proofErr w:type="gramStart"/>
      <w:r w:rsidRPr="006C09F5">
        <w:rPr>
          <w:rFonts w:ascii="Times New Roman" w:eastAsia="Arial" w:hAnsi="Times New Roman" w:cs="Times New Roman"/>
          <w:sz w:val="24"/>
          <w:szCs w:val="24"/>
          <w:lang w:val="en-US"/>
        </w:rPr>
        <w:t>rank,  impact</w:t>
      </w:r>
      <w:proofErr w:type="gramEnd"/>
      <w:r w:rsidRPr="006C09F5">
        <w:rPr>
          <w:rFonts w:ascii="Times New Roman" w:eastAsia="Arial" w:hAnsi="Times New Roman" w:cs="Times New Roman"/>
          <w:sz w:val="24"/>
          <w:szCs w:val="24"/>
          <w:lang w:val="en-US"/>
        </w:rPr>
        <w:t xml:space="preserve"> it. The proposed variables are validated, establishing a correlation model to discriminate the proportion between them and the productivity of organizations that use telework as a labor strategy. </w:t>
      </w:r>
    </w:p>
    <w:p w14:paraId="56E40E7D" w14:textId="77777777" w:rsidR="004162AF" w:rsidRPr="006C09F5" w:rsidRDefault="004162AF" w:rsidP="004162AF">
      <w:pPr>
        <w:spacing w:after="0" w:line="360" w:lineRule="auto"/>
        <w:jc w:val="both"/>
        <w:rPr>
          <w:rFonts w:ascii="Times New Roman" w:eastAsia="Arial" w:hAnsi="Times New Roman" w:cs="Times New Roman"/>
          <w:sz w:val="24"/>
          <w:szCs w:val="24"/>
          <w:lang w:val="en-US"/>
        </w:rPr>
      </w:pPr>
      <w:r w:rsidRPr="006C09F5">
        <w:rPr>
          <w:rFonts w:ascii="Times New Roman" w:eastAsia="Arial" w:hAnsi="Times New Roman" w:cs="Times New Roman"/>
          <w:sz w:val="24"/>
          <w:szCs w:val="24"/>
          <w:lang w:val="en-US"/>
        </w:rPr>
        <w:t xml:space="preserve">It is a documentary and field research, quantitative, </w:t>
      </w:r>
      <w:proofErr w:type="spellStart"/>
      <w:r w:rsidRPr="006C09F5">
        <w:rPr>
          <w:rFonts w:ascii="Times New Roman" w:eastAsia="Arial" w:hAnsi="Times New Roman" w:cs="Times New Roman"/>
          <w:sz w:val="24"/>
          <w:szCs w:val="24"/>
          <w:lang w:val="en-US"/>
        </w:rPr>
        <w:t>transectional</w:t>
      </w:r>
      <w:proofErr w:type="spellEnd"/>
      <w:r w:rsidRPr="006C09F5">
        <w:rPr>
          <w:rFonts w:ascii="Times New Roman" w:eastAsia="Arial" w:hAnsi="Times New Roman" w:cs="Times New Roman"/>
          <w:sz w:val="24"/>
          <w:szCs w:val="24"/>
          <w:lang w:val="en-US"/>
        </w:rPr>
        <w:t>. correlational, between the variables working time, labor policies, leadership, technological infrastructure, social interaction, technological knowledge and the teleworker position, and productivity.</w:t>
      </w:r>
    </w:p>
    <w:p w14:paraId="060CB0A6" w14:textId="64692253" w:rsidR="004162AF" w:rsidRPr="006C09F5" w:rsidRDefault="004162AF" w:rsidP="004162AF">
      <w:pPr>
        <w:spacing w:after="0" w:line="360" w:lineRule="auto"/>
        <w:jc w:val="both"/>
        <w:rPr>
          <w:rFonts w:ascii="Times New Roman" w:eastAsia="Arial" w:hAnsi="Times New Roman" w:cs="Times New Roman"/>
          <w:sz w:val="24"/>
          <w:szCs w:val="24"/>
          <w:lang w:val="en-US"/>
        </w:rPr>
      </w:pPr>
      <w:r w:rsidRPr="006C09F5">
        <w:rPr>
          <w:rFonts w:ascii="Times New Roman" w:eastAsia="Arial" w:hAnsi="Times New Roman" w:cs="Times New Roman"/>
          <w:sz w:val="24"/>
          <w:szCs w:val="24"/>
          <w:lang w:val="en-US"/>
        </w:rPr>
        <w:t>The documentary review done, reflected differences in telework</w:t>
      </w:r>
      <w:r w:rsidR="00345F9A" w:rsidRPr="006C09F5">
        <w:rPr>
          <w:rFonts w:ascii="Times New Roman" w:eastAsia="Arial" w:hAnsi="Times New Roman" w:cs="Times New Roman"/>
          <w:sz w:val="24"/>
          <w:szCs w:val="24"/>
          <w:lang w:val="en-US"/>
        </w:rPr>
        <w:t>ing</w:t>
      </w:r>
      <w:r w:rsidRPr="006C09F5">
        <w:rPr>
          <w:rFonts w:ascii="Times New Roman" w:eastAsia="Arial" w:hAnsi="Times New Roman" w:cs="Times New Roman"/>
          <w:sz w:val="24"/>
          <w:szCs w:val="24"/>
          <w:lang w:val="en-US"/>
        </w:rPr>
        <w:t xml:space="preserve"> in </w:t>
      </w:r>
      <w:proofErr w:type="gramStart"/>
      <w:r w:rsidRPr="006C09F5">
        <w:rPr>
          <w:rFonts w:ascii="Times New Roman" w:eastAsia="Arial" w:hAnsi="Times New Roman" w:cs="Times New Roman"/>
          <w:sz w:val="24"/>
          <w:szCs w:val="24"/>
          <w:lang w:val="en-US"/>
        </w:rPr>
        <w:t>Mexico  with</w:t>
      </w:r>
      <w:proofErr w:type="gramEnd"/>
      <w:r w:rsidRPr="006C09F5">
        <w:rPr>
          <w:rFonts w:ascii="Times New Roman" w:eastAsia="Arial" w:hAnsi="Times New Roman" w:cs="Times New Roman"/>
          <w:sz w:val="24"/>
          <w:szCs w:val="24"/>
          <w:lang w:val="en-US"/>
        </w:rPr>
        <w:t xml:space="preserve"> respect to countries of the European Union  the European Union, the United States and Latin America, since they previously implemented and legislated it. While in Mexico it was promoted, implemented and defined as an alternative to the COVID-19 pandemic since March 2020, which led to the publication of the Decree Amending at the Federal Labor Law in January 2021 and on </w:t>
      </w:r>
      <w:proofErr w:type="spellStart"/>
      <w:r w:rsidRPr="006C09F5">
        <w:rPr>
          <w:rFonts w:ascii="Times New Roman" w:eastAsia="Arial" w:hAnsi="Times New Roman" w:cs="Times New Roman"/>
          <w:sz w:val="24"/>
          <w:szCs w:val="24"/>
          <w:lang w:val="en-US"/>
        </w:rPr>
        <w:t>wainting</w:t>
      </w:r>
      <w:proofErr w:type="spellEnd"/>
      <w:r w:rsidRPr="006C09F5">
        <w:rPr>
          <w:rFonts w:ascii="Times New Roman" w:eastAsia="Arial" w:hAnsi="Times New Roman" w:cs="Times New Roman"/>
          <w:sz w:val="24"/>
          <w:szCs w:val="24"/>
          <w:lang w:val="en-US"/>
        </w:rPr>
        <w:t xml:space="preserve"> to generation of the “Official Mexican </w:t>
      </w:r>
      <w:proofErr w:type="gramStart"/>
      <w:r w:rsidRPr="006C09F5">
        <w:rPr>
          <w:rFonts w:ascii="Times New Roman" w:eastAsia="Arial" w:hAnsi="Times New Roman" w:cs="Times New Roman"/>
          <w:sz w:val="24"/>
          <w:szCs w:val="24"/>
          <w:lang w:val="en-US"/>
        </w:rPr>
        <w:t>Norm”  that</w:t>
      </w:r>
      <w:proofErr w:type="gramEnd"/>
      <w:r w:rsidRPr="006C09F5">
        <w:rPr>
          <w:rFonts w:ascii="Times New Roman" w:eastAsia="Arial" w:hAnsi="Times New Roman" w:cs="Times New Roman"/>
          <w:sz w:val="24"/>
          <w:szCs w:val="24"/>
          <w:lang w:val="en-US"/>
        </w:rPr>
        <w:t xml:space="preserve">  regulate  the obligations and specific rights for teleworker</w:t>
      </w:r>
    </w:p>
    <w:p w14:paraId="3A0176AC" w14:textId="64CECC16" w:rsidR="004162AF" w:rsidRPr="006C09F5" w:rsidRDefault="004162AF" w:rsidP="007D6B96">
      <w:pPr>
        <w:spacing w:after="0" w:line="360" w:lineRule="auto"/>
        <w:jc w:val="both"/>
        <w:rPr>
          <w:rFonts w:ascii="Times New Roman" w:eastAsia="Arial" w:hAnsi="Times New Roman" w:cs="Times New Roman"/>
          <w:b/>
          <w:bCs/>
          <w:sz w:val="24"/>
          <w:szCs w:val="24"/>
          <w:lang w:val="en-US"/>
        </w:rPr>
      </w:pPr>
      <w:r w:rsidRPr="006C09F5">
        <w:rPr>
          <w:rFonts w:ascii="Times New Roman" w:eastAsia="Arial" w:hAnsi="Times New Roman" w:cs="Times New Roman"/>
          <w:sz w:val="24"/>
          <w:szCs w:val="24"/>
          <w:lang w:val="en-US"/>
        </w:rPr>
        <w:t xml:space="preserve">For this reason, it is of interest to determine the relationship between the defined variables and their impact on productivity, for which a research instrument was designed and validated, </w:t>
      </w:r>
      <w:proofErr w:type="spellStart"/>
      <w:r w:rsidRPr="006C09F5">
        <w:rPr>
          <w:rFonts w:ascii="Times New Roman" w:eastAsia="Arial" w:hAnsi="Times New Roman" w:cs="Times New Roman"/>
          <w:sz w:val="24"/>
          <w:szCs w:val="24"/>
          <w:lang w:val="en-US"/>
        </w:rPr>
        <w:t>andd</w:t>
      </w:r>
      <w:proofErr w:type="spellEnd"/>
      <w:r w:rsidRPr="006C09F5">
        <w:rPr>
          <w:rFonts w:ascii="Times New Roman" w:eastAsia="Arial" w:hAnsi="Times New Roman" w:cs="Times New Roman"/>
          <w:sz w:val="24"/>
          <w:szCs w:val="24"/>
          <w:lang w:val="en-US"/>
        </w:rPr>
        <w:t xml:space="preserve"> currently that continues in the process of being applied in companies that are part   the IT </w:t>
      </w:r>
      <w:proofErr w:type="spellStart"/>
      <w:r w:rsidRPr="006C09F5">
        <w:rPr>
          <w:rFonts w:ascii="Times New Roman" w:eastAsia="Arial" w:hAnsi="Times New Roman" w:cs="Times New Roman"/>
          <w:sz w:val="24"/>
          <w:szCs w:val="24"/>
          <w:lang w:val="en-US"/>
        </w:rPr>
        <w:t>Vórtice</w:t>
      </w:r>
      <w:proofErr w:type="spellEnd"/>
      <w:r w:rsidRPr="006C09F5">
        <w:rPr>
          <w:rFonts w:ascii="Times New Roman" w:eastAsia="Arial" w:hAnsi="Times New Roman" w:cs="Times New Roman"/>
          <w:sz w:val="24"/>
          <w:szCs w:val="24"/>
          <w:lang w:val="en-US"/>
        </w:rPr>
        <w:t xml:space="preserve"> Cluster, in the state of Querétaro. </w:t>
      </w:r>
      <w:r w:rsidR="007D6B96" w:rsidRPr="006C09F5">
        <w:rPr>
          <w:rFonts w:ascii="Times New Roman" w:eastAsia="Arial" w:hAnsi="Times New Roman" w:cs="Times New Roman"/>
          <w:sz w:val="24"/>
          <w:szCs w:val="24"/>
          <w:lang w:val="en-US"/>
        </w:rPr>
        <w:t xml:space="preserve"> </w:t>
      </w:r>
      <w:r w:rsidRPr="006C09F5">
        <w:rPr>
          <w:rFonts w:ascii="Times New Roman" w:eastAsia="Arial" w:hAnsi="Times New Roman" w:cs="Times New Roman"/>
          <w:sz w:val="24"/>
          <w:szCs w:val="24"/>
          <w:lang w:val="en-US"/>
        </w:rPr>
        <w:t>The preliminary results reflect that the main variables that influence teleworker productivity are technological infrastructure, technological knowledge and working time.</w:t>
      </w:r>
    </w:p>
    <w:p w14:paraId="4798390C" w14:textId="7397792A" w:rsidR="00234688" w:rsidRDefault="00234688" w:rsidP="004162AF">
      <w:pPr>
        <w:spacing w:after="120" w:line="360" w:lineRule="auto"/>
        <w:jc w:val="both"/>
        <w:rPr>
          <w:rFonts w:ascii="Times New Roman" w:eastAsia="Arial" w:hAnsi="Times New Roman" w:cs="Times New Roman"/>
          <w:sz w:val="24"/>
          <w:szCs w:val="24"/>
          <w:lang w:val="en-US"/>
        </w:rPr>
      </w:pPr>
      <w:r w:rsidRPr="006C09F5">
        <w:rPr>
          <w:rFonts w:asciiTheme="minorHAnsi" w:eastAsia="Teko" w:hAnsiTheme="minorHAnsi" w:cstheme="minorHAnsi"/>
          <w:b/>
          <w:bCs/>
          <w:sz w:val="28"/>
          <w:szCs w:val="28"/>
          <w:lang w:val="en-US"/>
        </w:rPr>
        <w:t>Keywords:</w:t>
      </w:r>
      <w:r w:rsidRPr="006C09F5">
        <w:rPr>
          <w:rFonts w:ascii="Times New Roman" w:eastAsia="Arial" w:hAnsi="Times New Roman" w:cs="Times New Roman"/>
          <w:sz w:val="24"/>
          <w:szCs w:val="24"/>
          <w:lang w:val="en-US"/>
        </w:rPr>
        <w:t xml:space="preserve"> </w:t>
      </w:r>
      <w:r w:rsidR="00E82481" w:rsidRPr="006C09F5">
        <w:rPr>
          <w:rFonts w:ascii="Times New Roman" w:eastAsia="Arial" w:hAnsi="Times New Roman" w:cs="Times New Roman"/>
          <w:sz w:val="24"/>
          <w:szCs w:val="24"/>
          <w:lang w:val="en-US"/>
        </w:rPr>
        <w:t>telework</w:t>
      </w:r>
      <w:r w:rsidR="00345F9A" w:rsidRPr="006C09F5">
        <w:rPr>
          <w:rFonts w:ascii="Times New Roman" w:eastAsia="Arial" w:hAnsi="Times New Roman" w:cs="Times New Roman"/>
          <w:sz w:val="24"/>
          <w:szCs w:val="24"/>
          <w:lang w:val="en-US"/>
        </w:rPr>
        <w:t>ing</w:t>
      </w:r>
      <w:r w:rsidR="00E82481" w:rsidRPr="006C09F5">
        <w:rPr>
          <w:rFonts w:ascii="Times New Roman" w:eastAsia="Arial" w:hAnsi="Times New Roman" w:cs="Times New Roman"/>
          <w:sz w:val="24"/>
          <w:szCs w:val="24"/>
          <w:lang w:val="en-US"/>
        </w:rPr>
        <w:t>, productivity, knowledge workers</w:t>
      </w:r>
      <w:r w:rsidR="006C09F5">
        <w:rPr>
          <w:rFonts w:ascii="Times New Roman" w:eastAsia="Arial" w:hAnsi="Times New Roman" w:cs="Times New Roman"/>
          <w:sz w:val="24"/>
          <w:szCs w:val="24"/>
          <w:lang w:val="en-US"/>
        </w:rPr>
        <w:t>.</w:t>
      </w:r>
    </w:p>
    <w:p w14:paraId="46B71C58" w14:textId="77777777" w:rsidR="006C09F5" w:rsidRPr="003F731C" w:rsidRDefault="006C09F5" w:rsidP="006C09F5">
      <w:pPr>
        <w:spacing w:before="120" w:after="240" w:line="360" w:lineRule="auto"/>
        <w:jc w:val="both"/>
      </w:pPr>
      <w:r w:rsidRPr="003F731C">
        <w:rPr>
          <w:rFonts w:ascii="Times New Roman" w:hAnsi="Times New Roman"/>
          <w:b/>
          <w:sz w:val="24"/>
        </w:rPr>
        <w:t>Fecha Recepción:</w:t>
      </w:r>
      <w:r w:rsidRPr="003F731C">
        <w:rPr>
          <w:rFonts w:ascii="Times New Roman" w:hAnsi="Times New Roman"/>
          <w:sz w:val="24"/>
        </w:rPr>
        <w:t xml:space="preserve"> </w:t>
      </w:r>
      <w:proofErr w:type="gramStart"/>
      <w:r>
        <w:rPr>
          <w:rFonts w:ascii="Times New Roman" w:hAnsi="Times New Roman"/>
          <w:sz w:val="24"/>
        </w:rPr>
        <w:t>Enero</w:t>
      </w:r>
      <w:proofErr w:type="gramEnd"/>
      <w:r w:rsidRPr="003F731C">
        <w:rPr>
          <w:rFonts w:ascii="Times New Roman" w:hAnsi="Times New Roman"/>
          <w:sz w:val="24"/>
        </w:rPr>
        <w:t xml:space="preserve"> 20</w:t>
      </w:r>
      <w:r>
        <w:rPr>
          <w:rFonts w:ascii="Times New Roman" w:hAnsi="Times New Roman"/>
          <w:sz w:val="24"/>
        </w:rPr>
        <w:t>21</w:t>
      </w:r>
      <w:r w:rsidRPr="003F731C">
        <w:rPr>
          <w:rFonts w:ascii="Times New Roman" w:hAnsi="Times New Roman"/>
          <w:sz w:val="24"/>
        </w:rPr>
        <w:t xml:space="preserve">    </w:t>
      </w:r>
      <w:r w:rsidRPr="003F731C">
        <w:rPr>
          <w:rFonts w:ascii="Times New Roman" w:hAnsi="Times New Roman"/>
          <w:b/>
          <w:sz w:val="24"/>
        </w:rPr>
        <w:t>Fecha Aceptación:</w:t>
      </w:r>
      <w:r w:rsidRPr="003F731C">
        <w:rPr>
          <w:rFonts w:ascii="Times New Roman" w:hAnsi="Times New Roman"/>
          <w:sz w:val="24"/>
        </w:rPr>
        <w:t xml:space="preserve"> </w:t>
      </w:r>
      <w:r>
        <w:rPr>
          <w:rFonts w:ascii="Times New Roman" w:hAnsi="Times New Roman"/>
          <w:sz w:val="24"/>
        </w:rPr>
        <w:t>Julio 2021</w:t>
      </w:r>
      <w:r w:rsidRPr="003F731C">
        <w:br/>
      </w:r>
      <w:r>
        <w:pict w14:anchorId="2D7398BB">
          <v:rect id="_x0000_i1025" style="width:446.5pt;height:1.5pt" o:hralign="center" o:hrstd="t" o:hr="t" fillcolor="#a0a0a0" stroked="f"/>
        </w:pict>
      </w:r>
    </w:p>
    <w:p w14:paraId="5D7FC524" w14:textId="6BB47EFC" w:rsidR="00E82481" w:rsidRPr="006C09F5" w:rsidRDefault="00E82481" w:rsidP="006C09F5">
      <w:pPr>
        <w:pBdr>
          <w:top w:val="nil"/>
          <w:left w:val="nil"/>
          <w:bottom w:val="nil"/>
          <w:right w:val="nil"/>
          <w:between w:val="nil"/>
        </w:pBdr>
        <w:spacing w:after="0" w:line="360" w:lineRule="auto"/>
        <w:jc w:val="center"/>
        <w:rPr>
          <w:rFonts w:ascii="Times New Roman" w:eastAsia="Arial" w:hAnsi="Times New Roman" w:cs="Times New Roman"/>
          <w:b/>
          <w:bCs/>
          <w:sz w:val="32"/>
          <w:szCs w:val="32"/>
          <w:lang w:val="en-US"/>
        </w:rPr>
      </w:pPr>
      <w:proofErr w:type="spellStart"/>
      <w:r w:rsidRPr="006C09F5">
        <w:rPr>
          <w:rFonts w:ascii="Times New Roman" w:eastAsia="Arial" w:hAnsi="Times New Roman" w:cs="Times New Roman"/>
          <w:b/>
          <w:bCs/>
          <w:sz w:val="32"/>
          <w:szCs w:val="32"/>
          <w:lang w:val="en-US"/>
        </w:rPr>
        <w:lastRenderedPageBreak/>
        <w:t>Introducción</w:t>
      </w:r>
      <w:proofErr w:type="spellEnd"/>
    </w:p>
    <w:p w14:paraId="07AEABA3" w14:textId="009D8B37" w:rsidR="00D279BC" w:rsidRPr="008A668B" w:rsidRDefault="00D279BC" w:rsidP="006C09F5">
      <w:pPr>
        <w:pBdr>
          <w:top w:val="nil"/>
          <w:left w:val="nil"/>
          <w:bottom w:val="nil"/>
          <w:right w:val="nil"/>
          <w:between w:val="nil"/>
        </w:pBdr>
        <w:spacing w:after="0" w:line="360" w:lineRule="auto"/>
        <w:ind w:firstLine="720"/>
        <w:jc w:val="both"/>
        <w:rPr>
          <w:rFonts w:ascii="Times New Roman" w:eastAsia="Arial" w:hAnsi="Times New Roman" w:cs="Times New Roman"/>
          <w:sz w:val="24"/>
          <w:szCs w:val="24"/>
        </w:rPr>
      </w:pPr>
      <w:r w:rsidRPr="008A668B">
        <w:rPr>
          <w:rFonts w:ascii="Times New Roman" w:eastAsia="Arial" w:hAnsi="Times New Roman" w:cs="Times New Roman"/>
          <w:sz w:val="24"/>
          <w:szCs w:val="24"/>
        </w:rPr>
        <w:t xml:space="preserve">La historia del teletrabajo se remonta a la década de 1960, en la que se vislumbraban las bondades del mismo asociadas a cuestiones económicas e incluso de impacto ambiental; esta forma de trabajo se fundamenta en dos componentes: i) </w:t>
      </w:r>
      <w:r w:rsidRPr="008A668B">
        <w:rPr>
          <w:rFonts w:ascii="Times New Roman" w:hAnsi="Times New Roman" w:cs="Times New Roman"/>
          <w:sz w:val="24"/>
          <w:szCs w:val="24"/>
        </w:rPr>
        <w:t xml:space="preserve">el trabajo se realiza plena o parcialmente en una ubicación alternativa distinta del lugar de trabajo predeterminado y, </w:t>
      </w:r>
      <w:proofErr w:type="spellStart"/>
      <w:r w:rsidRPr="008A668B">
        <w:rPr>
          <w:rFonts w:ascii="Times New Roman" w:hAnsi="Times New Roman" w:cs="Times New Roman"/>
          <w:sz w:val="24"/>
          <w:szCs w:val="24"/>
        </w:rPr>
        <w:t>ii</w:t>
      </w:r>
      <w:proofErr w:type="spellEnd"/>
      <w:r w:rsidRPr="008A668B">
        <w:rPr>
          <w:rFonts w:ascii="Times New Roman" w:hAnsi="Times New Roman" w:cs="Times New Roman"/>
          <w:sz w:val="24"/>
          <w:szCs w:val="24"/>
        </w:rPr>
        <w:t>) la utilización de dispositivos electrónicos personales, como una computadora, una tableta o un teléfono (móvil o fijo) para desempeñar el trabajo (</w:t>
      </w:r>
      <w:r w:rsidRPr="008A668B">
        <w:rPr>
          <w:rFonts w:ascii="Times New Roman" w:eastAsia="Arial" w:hAnsi="Times New Roman" w:cs="Times New Roman"/>
          <w:sz w:val="24"/>
          <w:szCs w:val="24"/>
        </w:rPr>
        <w:t>Organización Internacional del Trabajo (OIT), 2020</w:t>
      </w:r>
      <w:r w:rsidR="00F66473">
        <w:rPr>
          <w:rFonts w:ascii="Times New Roman" w:eastAsia="Arial" w:hAnsi="Times New Roman" w:cs="Times New Roman"/>
          <w:sz w:val="24"/>
          <w:szCs w:val="24"/>
        </w:rPr>
        <w:t>,a</w:t>
      </w:r>
      <w:r w:rsidRPr="008A668B">
        <w:rPr>
          <w:rFonts w:ascii="Times New Roman" w:eastAsia="Arial" w:hAnsi="Times New Roman" w:cs="Times New Roman"/>
          <w:sz w:val="24"/>
          <w:szCs w:val="24"/>
        </w:rPr>
        <w:t>).</w:t>
      </w:r>
    </w:p>
    <w:p w14:paraId="239498C2" w14:textId="77777777" w:rsidR="000638FD" w:rsidRPr="008A668B" w:rsidRDefault="000638FD" w:rsidP="006C09F5">
      <w:pPr>
        <w:spacing w:after="0" w:line="360" w:lineRule="auto"/>
        <w:ind w:firstLine="720"/>
        <w:jc w:val="both"/>
        <w:rPr>
          <w:rFonts w:ascii="Times New Roman" w:eastAsia="Arial" w:hAnsi="Times New Roman" w:cs="Times New Roman"/>
          <w:sz w:val="24"/>
          <w:szCs w:val="24"/>
        </w:rPr>
      </w:pPr>
      <w:r w:rsidRPr="008A668B">
        <w:rPr>
          <w:rFonts w:ascii="Times New Roman" w:eastAsia="Arial" w:hAnsi="Times New Roman" w:cs="Times New Roman"/>
          <w:sz w:val="24"/>
          <w:szCs w:val="24"/>
        </w:rPr>
        <w:t>El concepto de teletrabajo integra dos elementos, el término “</w:t>
      </w:r>
      <w:proofErr w:type="spellStart"/>
      <w:r w:rsidRPr="008A668B">
        <w:rPr>
          <w:rFonts w:ascii="Times New Roman" w:eastAsia="Arial" w:hAnsi="Times New Roman" w:cs="Times New Roman"/>
          <w:sz w:val="24"/>
          <w:szCs w:val="24"/>
        </w:rPr>
        <w:t>telos</w:t>
      </w:r>
      <w:proofErr w:type="spellEnd"/>
      <w:r w:rsidRPr="008A668B">
        <w:rPr>
          <w:rFonts w:ascii="Times New Roman" w:eastAsia="Arial" w:hAnsi="Times New Roman" w:cs="Times New Roman"/>
          <w:sz w:val="24"/>
          <w:szCs w:val="24"/>
        </w:rPr>
        <w:t>”, a distancia, y el uso de las tecnologías de la información y de la comunicación. Lo que produce cambios en la forma tradicional de concebir y organizar el trabajo (Ulate-Araya, 2020).</w:t>
      </w:r>
    </w:p>
    <w:p w14:paraId="16B501ED" w14:textId="6B8F980E" w:rsidR="000638FD" w:rsidRPr="008A668B" w:rsidRDefault="000638FD" w:rsidP="006C09F5">
      <w:pPr>
        <w:spacing w:after="0" w:line="360" w:lineRule="auto"/>
        <w:ind w:firstLine="720"/>
        <w:jc w:val="both"/>
        <w:rPr>
          <w:rFonts w:ascii="Times New Roman" w:eastAsia="Arial" w:hAnsi="Times New Roman" w:cs="Times New Roman"/>
          <w:sz w:val="24"/>
          <w:szCs w:val="24"/>
        </w:rPr>
      </w:pPr>
      <w:r w:rsidRPr="008A668B">
        <w:rPr>
          <w:rFonts w:ascii="Times New Roman" w:eastAsia="Arial" w:hAnsi="Times New Roman" w:cs="Times New Roman"/>
          <w:sz w:val="24"/>
          <w:szCs w:val="24"/>
        </w:rPr>
        <w:t xml:space="preserve">Según el </w:t>
      </w:r>
      <w:r w:rsidR="008A668B">
        <w:rPr>
          <w:rFonts w:ascii="Times New Roman" w:eastAsia="Arial" w:hAnsi="Times New Roman" w:cs="Times New Roman"/>
          <w:sz w:val="24"/>
          <w:szCs w:val="24"/>
        </w:rPr>
        <w:t>A</w:t>
      </w:r>
      <w:r w:rsidRPr="008A668B">
        <w:rPr>
          <w:rFonts w:ascii="Times New Roman" w:eastAsia="Arial" w:hAnsi="Times New Roman" w:cs="Times New Roman"/>
          <w:sz w:val="24"/>
          <w:szCs w:val="24"/>
        </w:rPr>
        <w:t>cuerdo del Marco Europeo sobre Teletrabajo 2002, se conceptualiza el teletrabajo o trabajo desde casa</w:t>
      </w:r>
      <w:r w:rsidR="008A668B">
        <w:rPr>
          <w:rFonts w:ascii="Times New Roman" w:eastAsia="Arial" w:hAnsi="Times New Roman" w:cs="Times New Roman"/>
          <w:sz w:val="24"/>
          <w:szCs w:val="24"/>
        </w:rPr>
        <w:t xml:space="preserve">: </w:t>
      </w:r>
    </w:p>
    <w:p w14:paraId="3917A475" w14:textId="77777777" w:rsidR="000638FD" w:rsidRPr="008A668B" w:rsidRDefault="000638FD" w:rsidP="006C09F5">
      <w:pPr>
        <w:spacing w:after="0" w:line="360" w:lineRule="auto"/>
        <w:ind w:left="708" w:firstLine="12"/>
        <w:jc w:val="both"/>
        <w:rPr>
          <w:rFonts w:ascii="Times New Roman" w:eastAsia="Arial" w:hAnsi="Times New Roman" w:cs="Times New Roman"/>
          <w:sz w:val="24"/>
          <w:szCs w:val="24"/>
        </w:rPr>
      </w:pPr>
      <w:r w:rsidRPr="008A668B">
        <w:rPr>
          <w:rFonts w:ascii="Times New Roman" w:eastAsia="Arial" w:hAnsi="Times New Roman" w:cs="Times New Roman"/>
          <w:sz w:val="24"/>
          <w:szCs w:val="24"/>
        </w:rPr>
        <w:t>como una forma de organización y/o de realización del trabajo, utilizando las tecnologías de la información en el marco de un contrato o de una relación de trabajo, en la cual un trabajo que podría ser realizado igualmente en los locales de la empresa se efectúa fuera de estos locales de forma regular (p.1).</w:t>
      </w:r>
    </w:p>
    <w:p w14:paraId="6B960399" w14:textId="1B9B4117" w:rsidR="00FE404C" w:rsidRPr="008A668B" w:rsidRDefault="00FE404C" w:rsidP="006C09F5">
      <w:pPr>
        <w:pBdr>
          <w:top w:val="nil"/>
          <w:left w:val="nil"/>
          <w:bottom w:val="nil"/>
          <w:right w:val="nil"/>
          <w:between w:val="nil"/>
        </w:pBdr>
        <w:spacing w:after="0" w:line="360" w:lineRule="auto"/>
        <w:ind w:firstLine="720"/>
        <w:jc w:val="both"/>
        <w:rPr>
          <w:rFonts w:ascii="Times New Roman" w:eastAsia="Arial" w:hAnsi="Times New Roman" w:cs="Times New Roman"/>
          <w:sz w:val="24"/>
          <w:szCs w:val="24"/>
        </w:rPr>
      </w:pPr>
      <w:r w:rsidRPr="008A668B">
        <w:rPr>
          <w:rFonts w:ascii="Times New Roman" w:eastAsia="Arial" w:hAnsi="Times New Roman" w:cs="Times New Roman"/>
          <w:sz w:val="24"/>
          <w:szCs w:val="24"/>
          <w:highlight w:val="white"/>
        </w:rPr>
        <w:t>E</w:t>
      </w:r>
      <w:r w:rsidRPr="008A668B">
        <w:rPr>
          <w:rFonts w:ascii="Times New Roman" w:eastAsia="Arial" w:hAnsi="Times New Roman" w:cs="Times New Roman"/>
          <w:sz w:val="24"/>
          <w:szCs w:val="24"/>
        </w:rPr>
        <w:t xml:space="preserve">l teletrabajo si bien no es para </w:t>
      </w:r>
      <w:r w:rsidR="00ED066C">
        <w:rPr>
          <w:rFonts w:ascii="Times New Roman" w:eastAsia="Arial" w:hAnsi="Times New Roman" w:cs="Times New Roman"/>
          <w:sz w:val="24"/>
          <w:szCs w:val="24"/>
        </w:rPr>
        <w:t xml:space="preserve">todos los </w:t>
      </w:r>
      <w:r w:rsidR="009C3F37">
        <w:rPr>
          <w:rFonts w:ascii="Times New Roman" w:eastAsia="Arial" w:hAnsi="Times New Roman" w:cs="Times New Roman"/>
          <w:sz w:val="24"/>
          <w:szCs w:val="24"/>
        </w:rPr>
        <w:t>puestos</w:t>
      </w:r>
      <w:r w:rsidRPr="008A668B">
        <w:rPr>
          <w:rFonts w:ascii="Times New Roman" w:eastAsia="Arial" w:hAnsi="Times New Roman" w:cs="Times New Roman"/>
          <w:sz w:val="24"/>
          <w:szCs w:val="24"/>
        </w:rPr>
        <w:t xml:space="preserve">, a raíz de la crisis sanitaria y económica que inició </w:t>
      </w:r>
      <w:r w:rsidR="00ED066C">
        <w:rPr>
          <w:rFonts w:ascii="Times New Roman" w:eastAsia="Arial" w:hAnsi="Times New Roman" w:cs="Times New Roman"/>
          <w:sz w:val="24"/>
          <w:szCs w:val="24"/>
        </w:rPr>
        <w:t xml:space="preserve">en </w:t>
      </w:r>
      <w:r w:rsidRPr="008A668B">
        <w:rPr>
          <w:rFonts w:ascii="Times New Roman" w:eastAsia="Arial" w:hAnsi="Times New Roman" w:cs="Times New Roman"/>
          <w:sz w:val="24"/>
          <w:szCs w:val="24"/>
        </w:rPr>
        <w:t>el año 2020, y que se extiende por un tiempo todavía indefinido, ha incursionado con fuerza en varias industrias que veían lejano este día</w:t>
      </w:r>
      <w:r w:rsidR="00ED066C">
        <w:rPr>
          <w:rFonts w:ascii="Times New Roman" w:eastAsia="Arial" w:hAnsi="Times New Roman" w:cs="Times New Roman"/>
          <w:sz w:val="24"/>
          <w:szCs w:val="24"/>
        </w:rPr>
        <w:t>,</w:t>
      </w:r>
      <w:r w:rsidR="000638FD" w:rsidRPr="008A668B">
        <w:rPr>
          <w:rFonts w:ascii="Times New Roman" w:eastAsia="Arial" w:hAnsi="Times New Roman" w:cs="Times New Roman"/>
          <w:sz w:val="24"/>
          <w:szCs w:val="24"/>
        </w:rPr>
        <w:t xml:space="preserve"> como una alternativa para mantenerse </w:t>
      </w:r>
      <w:r w:rsidR="009C3F37" w:rsidRPr="008A668B">
        <w:rPr>
          <w:rFonts w:ascii="Times New Roman" w:eastAsia="Arial" w:hAnsi="Times New Roman" w:cs="Times New Roman"/>
          <w:sz w:val="24"/>
          <w:szCs w:val="24"/>
        </w:rPr>
        <w:t>operando, por</w:t>
      </w:r>
      <w:r w:rsidRPr="009C3F37">
        <w:rPr>
          <w:rFonts w:ascii="Times New Roman" w:eastAsia="Arial" w:hAnsi="Times New Roman" w:cs="Times New Roman"/>
          <w:sz w:val="24"/>
          <w:szCs w:val="24"/>
        </w:rPr>
        <w:t xml:space="preserve"> lo que se hizo necesario replantear y retomar formas de trabajo seguras, a la luz del distanciamiento social y del llamado urgente “quédate en casa”.</w:t>
      </w:r>
      <w:r w:rsidRPr="008A668B">
        <w:rPr>
          <w:rFonts w:ascii="Times New Roman" w:eastAsia="Arial" w:hAnsi="Times New Roman" w:cs="Times New Roman"/>
          <w:sz w:val="24"/>
          <w:szCs w:val="24"/>
        </w:rPr>
        <w:t xml:space="preserve"> </w:t>
      </w:r>
    </w:p>
    <w:p w14:paraId="7515035C" w14:textId="77777777" w:rsidR="00FE404C" w:rsidRPr="008A668B" w:rsidRDefault="00FE404C" w:rsidP="006C09F5">
      <w:pPr>
        <w:pBdr>
          <w:top w:val="nil"/>
          <w:left w:val="nil"/>
          <w:bottom w:val="nil"/>
          <w:right w:val="nil"/>
          <w:between w:val="nil"/>
        </w:pBdr>
        <w:spacing w:after="0" w:line="360" w:lineRule="auto"/>
        <w:ind w:firstLine="720"/>
        <w:jc w:val="both"/>
        <w:rPr>
          <w:rFonts w:ascii="Times New Roman" w:eastAsia="Arial" w:hAnsi="Times New Roman" w:cs="Times New Roman"/>
          <w:sz w:val="24"/>
          <w:szCs w:val="24"/>
        </w:rPr>
      </w:pPr>
      <w:r w:rsidRPr="008A668B">
        <w:rPr>
          <w:rFonts w:ascii="Times New Roman" w:eastAsia="Arial" w:hAnsi="Times New Roman" w:cs="Times New Roman"/>
          <w:sz w:val="24"/>
          <w:szCs w:val="24"/>
        </w:rPr>
        <w:t xml:space="preserve">La urgencia venció el temor de romper el esquema tradicional del “trabajo supervisado” realizado en un tiempo y lugar específico, para detonar lo que en condiciones normales hubiera tomado más tiempo implementar: la desubicación del trabajo a través del teletrabajo. </w:t>
      </w:r>
    </w:p>
    <w:p w14:paraId="422EC726" w14:textId="77777777" w:rsidR="00FE404C" w:rsidRPr="008A668B" w:rsidRDefault="00FE404C" w:rsidP="006C09F5">
      <w:pPr>
        <w:pBdr>
          <w:top w:val="nil"/>
          <w:left w:val="nil"/>
          <w:bottom w:val="nil"/>
          <w:right w:val="nil"/>
          <w:between w:val="nil"/>
        </w:pBdr>
        <w:spacing w:after="0" w:line="360" w:lineRule="auto"/>
        <w:ind w:firstLine="720"/>
        <w:jc w:val="both"/>
        <w:rPr>
          <w:rFonts w:ascii="Times New Roman" w:eastAsia="Arial" w:hAnsi="Times New Roman" w:cs="Times New Roman"/>
          <w:sz w:val="24"/>
          <w:szCs w:val="24"/>
        </w:rPr>
      </w:pPr>
      <w:r w:rsidRPr="008A668B">
        <w:rPr>
          <w:rFonts w:ascii="Times New Roman" w:eastAsia="Arial" w:hAnsi="Times New Roman" w:cs="Times New Roman"/>
          <w:sz w:val="24"/>
          <w:szCs w:val="24"/>
        </w:rPr>
        <w:t xml:space="preserve">Las nuevas demandas exigen  planteamientos distintos en las formas de organizar el trabajo y la producción,  “las empresas necesitan de manera apremiante tener a su disposición formas de empleo que faciliten la producción oportuna, en el momento oportuno, a un coste competitivo” (Hormigos, 2002, p. 217); se vuelve imperativo ajustar los recursos a las necesidades de la  sociedad del conocimiento, obligada a emplear su creatividad e inteligencia integrando tres recursos clave: conocimiento, información y tecnología. </w:t>
      </w:r>
    </w:p>
    <w:p w14:paraId="53BEE2DA" w14:textId="5996E859" w:rsidR="00FE404C" w:rsidRPr="008A668B" w:rsidRDefault="00FE404C" w:rsidP="006C09F5">
      <w:pPr>
        <w:spacing w:after="0" w:line="360" w:lineRule="auto"/>
        <w:ind w:firstLine="720"/>
        <w:jc w:val="both"/>
        <w:rPr>
          <w:rFonts w:ascii="Times New Roman" w:eastAsia="Arial" w:hAnsi="Times New Roman" w:cs="Times New Roman"/>
          <w:sz w:val="24"/>
          <w:szCs w:val="24"/>
        </w:rPr>
      </w:pPr>
      <w:r w:rsidRPr="008A668B">
        <w:rPr>
          <w:rFonts w:ascii="Times New Roman" w:eastAsia="Arial" w:hAnsi="Times New Roman" w:cs="Times New Roman"/>
          <w:sz w:val="24"/>
          <w:szCs w:val="24"/>
        </w:rPr>
        <w:t>El teletrabajo da lugar a un nuevo tipo de empleado, el teletrabajador</w:t>
      </w:r>
      <w:r w:rsidR="009C3F37">
        <w:rPr>
          <w:rFonts w:ascii="Times New Roman" w:eastAsia="Arial" w:hAnsi="Times New Roman" w:cs="Times New Roman"/>
          <w:sz w:val="24"/>
          <w:szCs w:val="24"/>
        </w:rPr>
        <w:t xml:space="preserve">, entre los cuales se </w:t>
      </w:r>
      <w:r w:rsidRPr="008A668B">
        <w:rPr>
          <w:rFonts w:ascii="Times New Roman" w:eastAsia="Arial" w:hAnsi="Times New Roman" w:cs="Times New Roman"/>
          <w:sz w:val="24"/>
          <w:szCs w:val="24"/>
        </w:rPr>
        <w:t>incluye a los trabajadores del conocimiento</w:t>
      </w:r>
      <w:r w:rsidR="009C3F37">
        <w:rPr>
          <w:rFonts w:ascii="Times New Roman" w:eastAsia="Arial" w:hAnsi="Times New Roman" w:cs="Times New Roman"/>
          <w:sz w:val="24"/>
          <w:szCs w:val="24"/>
        </w:rPr>
        <w:t xml:space="preserve">, quienes </w:t>
      </w:r>
      <w:r w:rsidRPr="008A668B">
        <w:rPr>
          <w:rFonts w:ascii="Times New Roman" w:eastAsia="Arial" w:hAnsi="Times New Roman" w:cs="Times New Roman"/>
          <w:sz w:val="24"/>
          <w:szCs w:val="24"/>
        </w:rPr>
        <w:t xml:space="preserve">son personas cuya labor principal </w:t>
      </w:r>
      <w:r w:rsidRPr="008A668B">
        <w:rPr>
          <w:rFonts w:ascii="Times New Roman" w:eastAsia="Arial" w:hAnsi="Times New Roman" w:cs="Times New Roman"/>
          <w:sz w:val="24"/>
          <w:szCs w:val="24"/>
        </w:rPr>
        <w:lastRenderedPageBreak/>
        <w:t>consiste en la aplicación del saber que han acumulado mediante el estudio o la experiencia.  Se derivan de una combinación entre el capital humano de los trabajadores y el empleo de las Tecnologías de la Información y Comunicación (</w:t>
      </w:r>
      <w:proofErr w:type="spellStart"/>
      <w:r w:rsidRPr="008A668B">
        <w:rPr>
          <w:rFonts w:ascii="Times New Roman" w:eastAsia="Arial" w:hAnsi="Times New Roman" w:cs="Times New Roman"/>
          <w:sz w:val="24"/>
          <w:szCs w:val="24"/>
        </w:rPr>
        <w:t>TIC’s</w:t>
      </w:r>
      <w:proofErr w:type="spellEnd"/>
      <w:r w:rsidRPr="008A668B">
        <w:rPr>
          <w:rFonts w:ascii="Times New Roman" w:eastAsia="Arial" w:hAnsi="Times New Roman" w:cs="Times New Roman"/>
          <w:sz w:val="24"/>
          <w:szCs w:val="24"/>
        </w:rPr>
        <w:t xml:space="preserve">). </w:t>
      </w:r>
      <w:r w:rsidR="009C3F37">
        <w:rPr>
          <w:rFonts w:ascii="Times New Roman" w:eastAsia="Arial" w:hAnsi="Times New Roman" w:cs="Times New Roman"/>
          <w:sz w:val="24"/>
          <w:szCs w:val="24"/>
        </w:rPr>
        <w:t xml:space="preserve"> </w:t>
      </w:r>
    </w:p>
    <w:p w14:paraId="5D119A9A" w14:textId="77777777" w:rsidR="00FE404C" w:rsidRPr="008A668B" w:rsidRDefault="00FE404C" w:rsidP="006C09F5">
      <w:pPr>
        <w:spacing w:after="0" w:line="360" w:lineRule="auto"/>
        <w:ind w:firstLine="720"/>
        <w:jc w:val="both"/>
        <w:rPr>
          <w:rFonts w:ascii="Times New Roman" w:eastAsia="Arial" w:hAnsi="Times New Roman" w:cs="Times New Roman"/>
          <w:sz w:val="24"/>
          <w:szCs w:val="24"/>
          <w:highlight w:val="white"/>
        </w:rPr>
      </w:pPr>
      <w:r w:rsidRPr="008A668B">
        <w:rPr>
          <w:rFonts w:ascii="Times New Roman" w:eastAsia="Arial" w:hAnsi="Times New Roman" w:cs="Times New Roman"/>
          <w:sz w:val="24"/>
          <w:szCs w:val="24"/>
          <w:highlight w:val="white"/>
        </w:rPr>
        <w:t>El trabajo del conocimiento va más allá del simple procesamiento de información, y no se puede basar en seguir de forma estricta un conjunto de reglas (conocimiento codificado) sino que requiere una fuerte dosis de conocimiento tácito, por lo que no pueden ser sustituidos mediante el uso de tecnología, aunque hagan un uso intensivo de los ordenadores. Además, para realizar bien su trabajo necesitan adquirir nueva información de forma constante, a menudo a partir de la interacción con otras personas. Las tareas intensivas en conocimiento incluyen, por ejemplo, analizar información para solucionar problemas, dirigir personas, colaborar con otros miembros de la organización, aconsejar, o escribir informes (</w:t>
      </w:r>
      <w:proofErr w:type="spellStart"/>
      <w:r w:rsidRPr="008A668B">
        <w:rPr>
          <w:rFonts w:ascii="Times New Roman" w:eastAsia="Arial" w:hAnsi="Times New Roman" w:cs="Times New Roman"/>
          <w:sz w:val="24"/>
          <w:szCs w:val="24"/>
          <w:highlight w:val="white"/>
        </w:rPr>
        <w:t>Rimbau</w:t>
      </w:r>
      <w:proofErr w:type="spellEnd"/>
      <w:r w:rsidRPr="008A668B">
        <w:rPr>
          <w:rFonts w:ascii="Times New Roman" w:eastAsia="Arial" w:hAnsi="Times New Roman" w:cs="Times New Roman"/>
          <w:sz w:val="24"/>
          <w:szCs w:val="24"/>
          <w:highlight w:val="white"/>
        </w:rPr>
        <w:t xml:space="preserve">, 2011, </w:t>
      </w:r>
      <w:proofErr w:type="spellStart"/>
      <w:r w:rsidRPr="008A668B">
        <w:rPr>
          <w:rFonts w:ascii="Times New Roman" w:eastAsia="Arial" w:hAnsi="Times New Roman" w:cs="Times New Roman"/>
          <w:sz w:val="24"/>
          <w:szCs w:val="24"/>
          <w:highlight w:val="white"/>
        </w:rPr>
        <w:t>s.p</w:t>
      </w:r>
      <w:proofErr w:type="spellEnd"/>
      <w:r w:rsidRPr="008A668B">
        <w:rPr>
          <w:rFonts w:ascii="Times New Roman" w:eastAsia="Arial" w:hAnsi="Times New Roman" w:cs="Times New Roman"/>
          <w:sz w:val="24"/>
          <w:szCs w:val="24"/>
          <w:highlight w:val="white"/>
        </w:rPr>
        <w:t xml:space="preserve">). </w:t>
      </w:r>
    </w:p>
    <w:p w14:paraId="0764F990" w14:textId="77777777" w:rsidR="00FE404C" w:rsidRPr="008A668B" w:rsidRDefault="00FE404C" w:rsidP="006C09F5">
      <w:pPr>
        <w:spacing w:after="0" w:line="360" w:lineRule="auto"/>
        <w:ind w:firstLine="720"/>
        <w:jc w:val="both"/>
        <w:rPr>
          <w:rFonts w:ascii="Times New Roman" w:eastAsia="Arial" w:hAnsi="Times New Roman" w:cs="Times New Roman"/>
          <w:sz w:val="24"/>
          <w:szCs w:val="24"/>
        </w:rPr>
      </w:pPr>
      <w:r w:rsidRPr="008A668B">
        <w:rPr>
          <w:rFonts w:ascii="Times New Roman" w:eastAsia="Arial" w:hAnsi="Times New Roman" w:cs="Times New Roman"/>
          <w:sz w:val="24"/>
          <w:szCs w:val="24"/>
        </w:rPr>
        <w:t>La tecnología actual ha permitido a los trabajadores del conocimiento trabajar de forma remota desde cualquier lugar del mundo, ya sea en casa, en una oficina externa o en un telecentro, o incluso en una cafetería (Nicholas, 2016).</w:t>
      </w:r>
    </w:p>
    <w:p w14:paraId="17316848" w14:textId="733A08D8" w:rsidR="00FE404C" w:rsidRDefault="00FE404C" w:rsidP="006C09F5">
      <w:pPr>
        <w:spacing w:after="0" w:line="360" w:lineRule="auto"/>
        <w:ind w:firstLine="720"/>
        <w:jc w:val="both"/>
        <w:rPr>
          <w:rFonts w:ascii="Times New Roman" w:eastAsia="Arial" w:hAnsi="Times New Roman" w:cs="Times New Roman"/>
          <w:sz w:val="24"/>
          <w:szCs w:val="24"/>
        </w:rPr>
      </w:pPr>
      <w:r w:rsidRPr="008A668B">
        <w:rPr>
          <w:rFonts w:ascii="Times New Roman" w:eastAsia="Arial" w:hAnsi="Times New Roman" w:cs="Times New Roman"/>
          <w:sz w:val="24"/>
          <w:szCs w:val="24"/>
        </w:rPr>
        <w:t>Contreras</w:t>
      </w:r>
      <w:r w:rsidR="00AC43B4">
        <w:rPr>
          <w:rFonts w:ascii="Times New Roman" w:eastAsia="Arial" w:hAnsi="Times New Roman" w:cs="Times New Roman"/>
          <w:sz w:val="24"/>
          <w:szCs w:val="24"/>
        </w:rPr>
        <w:t>,</w:t>
      </w:r>
      <w:r w:rsidR="008A668B">
        <w:rPr>
          <w:rFonts w:ascii="Times New Roman" w:eastAsia="Arial" w:hAnsi="Times New Roman" w:cs="Times New Roman"/>
          <w:sz w:val="24"/>
          <w:szCs w:val="24"/>
        </w:rPr>
        <w:t xml:space="preserve"> </w:t>
      </w:r>
      <w:r w:rsidR="008A668B" w:rsidRPr="008A668B">
        <w:rPr>
          <w:rFonts w:ascii="Times New Roman" w:eastAsia="Arial" w:hAnsi="Times New Roman" w:cs="Times New Roman"/>
          <w:i/>
          <w:iCs/>
          <w:sz w:val="24"/>
          <w:szCs w:val="24"/>
        </w:rPr>
        <w:t>et al.</w:t>
      </w:r>
      <w:r w:rsidR="008A668B">
        <w:rPr>
          <w:rFonts w:ascii="Times New Roman" w:eastAsia="Arial" w:hAnsi="Times New Roman" w:cs="Times New Roman"/>
          <w:sz w:val="24"/>
          <w:szCs w:val="24"/>
        </w:rPr>
        <w:t xml:space="preserve"> </w:t>
      </w:r>
      <w:r w:rsidRPr="008A668B">
        <w:rPr>
          <w:rFonts w:ascii="Times New Roman" w:eastAsia="Arial" w:hAnsi="Times New Roman" w:cs="Times New Roman"/>
          <w:sz w:val="24"/>
          <w:szCs w:val="24"/>
        </w:rPr>
        <w:t xml:space="preserve"> (2020), establecen que para las condiciones generadas por el teletrabajo los líderes y sus seguidores deben desarrollar y adaptar competencias técnicas que permitan coordinar, dar seguimiento y cumplimiento a los objetivos organizacionales, apoyados de las </w:t>
      </w:r>
      <w:proofErr w:type="spellStart"/>
      <w:r w:rsidRPr="008A668B">
        <w:rPr>
          <w:rFonts w:ascii="Times New Roman" w:eastAsia="Arial" w:hAnsi="Times New Roman" w:cs="Times New Roman"/>
          <w:sz w:val="24"/>
          <w:szCs w:val="24"/>
        </w:rPr>
        <w:t>TIC´s</w:t>
      </w:r>
      <w:proofErr w:type="spellEnd"/>
      <w:r w:rsidRPr="008A668B">
        <w:rPr>
          <w:rFonts w:ascii="Times New Roman" w:eastAsia="Arial" w:hAnsi="Times New Roman" w:cs="Times New Roman"/>
          <w:sz w:val="24"/>
          <w:szCs w:val="24"/>
        </w:rPr>
        <w:t xml:space="preserve">; así mismo, la productividad de la organización se generará por los saberes de quienes la conforman. </w:t>
      </w:r>
    </w:p>
    <w:p w14:paraId="14723A89" w14:textId="2CB8D1E5" w:rsidR="00B90298" w:rsidRPr="008A668B" w:rsidRDefault="00B90298" w:rsidP="006C09F5">
      <w:pPr>
        <w:spacing w:after="0" w:line="360" w:lineRule="auto"/>
        <w:ind w:firstLine="720"/>
        <w:jc w:val="both"/>
        <w:rPr>
          <w:rFonts w:ascii="Times New Roman" w:eastAsia="Arial" w:hAnsi="Times New Roman" w:cs="Times New Roman"/>
          <w:sz w:val="24"/>
          <w:szCs w:val="24"/>
        </w:rPr>
      </w:pPr>
      <w:r w:rsidRPr="00B90298">
        <w:rPr>
          <w:rFonts w:ascii="Times New Roman" w:eastAsia="Arial" w:hAnsi="Times New Roman" w:cs="Times New Roman"/>
          <w:sz w:val="24"/>
          <w:szCs w:val="24"/>
        </w:rPr>
        <w:t>Para el teletrabajo se deben considerar las TIC, como una de las características fundamentales en su ejecución. Tomando como base que las TIC son las que giran en torno a tres medios básicos: la informática, la microelectrónica y las telecomunicaciones, integrándose de manera interactiva e interconectada, lo que permite conseguir nuevas realidades comunicativas (Cabero, 1998</w:t>
      </w:r>
      <w:r>
        <w:rPr>
          <w:rFonts w:ascii="Times New Roman" w:eastAsia="Arial" w:hAnsi="Times New Roman" w:cs="Times New Roman"/>
          <w:sz w:val="24"/>
          <w:szCs w:val="24"/>
        </w:rPr>
        <w:t xml:space="preserve">, p. </w:t>
      </w:r>
      <w:r w:rsidRPr="00B90298">
        <w:rPr>
          <w:rFonts w:ascii="Times New Roman" w:eastAsia="Arial" w:hAnsi="Times New Roman" w:cs="Times New Roman"/>
          <w:sz w:val="24"/>
          <w:szCs w:val="24"/>
        </w:rPr>
        <w:t>198).</w:t>
      </w:r>
    </w:p>
    <w:p w14:paraId="5D7A47BA" w14:textId="3B7A580E" w:rsidR="00FE404C" w:rsidRPr="008A668B" w:rsidRDefault="00FE404C" w:rsidP="006C09F5">
      <w:pPr>
        <w:spacing w:after="0" w:line="360" w:lineRule="auto"/>
        <w:ind w:firstLine="720"/>
        <w:jc w:val="both"/>
        <w:rPr>
          <w:rFonts w:ascii="Times New Roman" w:eastAsia="Arial" w:hAnsi="Times New Roman" w:cs="Times New Roman"/>
          <w:sz w:val="24"/>
          <w:szCs w:val="24"/>
        </w:rPr>
      </w:pPr>
      <w:r w:rsidRPr="008A668B">
        <w:rPr>
          <w:rFonts w:ascii="Times New Roman" w:eastAsia="Arial" w:hAnsi="Times New Roman" w:cs="Times New Roman"/>
          <w:sz w:val="24"/>
          <w:szCs w:val="24"/>
        </w:rPr>
        <w:t>Aparece como concepto vital en las empresas la gestión del conocimiento y los sistemas y herramientas inteligentes, convirtiéndose en impulsoras de los cambios que reclaman las empresas para hacerse más competitivas (Hormigos, 2002).</w:t>
      </w:r>
    </w:p>
    <w:p w14:paraId="5310549C" w14:textId="77777777" w:rsidR="00105A6D" w:rsidRPr="008A668B" w:rsidRDefault="00105A6D" w:rsidP="006C09F5">
      <w:pPr>
        <w:pBdr>
          <w:top w:val="nil"/>
          <w:left w:val="nil"/>
          <w:bottom w:val="nil"/>
          <w:right w:val="nil"/>
          <w:between w:val="nil"/>
        </w:pBdr>
        <w:spacing w:after="0" w:line="360" w:lineRule="auto"/>
        <w:ind w:firstLine="720"/>
        <w:jc w:val="both"/>
        <w:rPr>
          <w:rFonts w:ascii="Times New Roman" w:eastAsia="Arial" w:hAnsi="Times New Roman" w:cs="Times New Roman"/>
          <w:sz w:val="24"/>
          <w:szCs w:val="24"/>
        </w:rPr>
      </w:pPr>
      <w:r w:rsidRPr="008A668B">
        <w:rPr>
          <w:rFonts w:ascii="Times New Roman" w:eastAsia="Arial" w:hAnsi="Times New Roman" w:cs="Times New Roman"/>
          <w:sz w:val="24"/>
          <w:szCs w:val="24"/>
        </w:rPr>
        <w:t>Diferentes aspectos organizacionales asociados con el teletrabajo son motivo de interés de los investigadores, tales como su relación con los costos, demandas de infraestructura, ventajas y desventajas, impacto en la economía y su relación con la competitividad.</w:t>
      </w:r>
    </w:p>
    <w:p w14:paraId="348ABC57" w14:textId="2E74876A" w:rsidR="00105A6D" w:rsidRPr="008A668B" w:rsidRDefault="00105A6D" w:rsidP="006C09F5">
      <w:pPr>
        <w:pBdr>
          <w:top w:val="nil"/>
          <w:left w:val="nil"/>
          <w:bottom w:val="nil"/>
          <w:right w:val="nil"/>
          <w:between w:val="nil"/>
        </w:pBdr>
        <w:spacing w:after="0" w:line="360" w:lineRule="auto"/>
        <w:ind w:firstLine="720"/>
        <w:jc w:val="both"/>
        <w:rPr>
          <w:rFonts w:ascii="Times New Roman" w:eastAsia="Arial" w:hAnsi="Times New Roman" w:cs="Times New Roman"/>
          <w:sz w:val="24"/>
          <w:szCs w:val="24"/>
        </w:rPr>
      </w:pPr>
      <w:r w:rsidRPr="008A668B">
        <w:rPr>
          <w:rFonts w:ascii="Times New Roman" w:eastAsia="Arial" w:hAnsi="Times New Roman" w:cs="Times New Roman"/>
          <w:sz w:val="24"/>
          <w:szCs w:val="24"/>
        </w:rPr>
        <w:t xml:space="preserve">Algunas bondades del teletrabajo, tales como la flexibilidad, la disminución de tiempo de desplazamiento, mayor concentración en el trabajo, entre otros, han evidenciado aumentos en la productividad del teletrabajador (Bloom, </w:t>
      </w:r>
      <w:r w:rsidRPr="008A668B">
        <w:rPr>
          <w:rFonts w:ascii="Times New Roman" w:eastAsia="Arial" w:hAnsi="Times New Roman" w:cs="Times New Roman"/>
          <w:i/>
          <w:iCs/>
          <w:sz w:val="24"/>
          <w:szCs w:val="24"/>
        </w:rPr>
        <w:t>et al.</w:t>
      </w:r>
      <w:r w:rsidRPr="008A668B">
        <w:rPr>
          <w:rFonts w:ascii="Times New Roman" w:eastAsia="Arial" w:hAnsi="Times New Roman" w:cs="Times New Roman"/>
          <w:sz w:val="24"/>
          <w:szCs w:val="24"/>
        </w:rPr>
        <w:t xml:space="preserve"> 2015; Acosta, 2018)</w:t>
      </w:r>
      <w:r w:rsidR="003C6A33">
        <w:rPr>
          <w:rFonts w:ascii="Times New Roman" w:eastAsia="Arial" w:hAnsi="Times New Roman" w:cs="Times New Roman"/>
          <w:sz w:val="24"/>
          <w:szCs w:val="24"/>
        </w:rPr>
        <w:t>.</w:t>
      </w:r>
    </w:p>
    <w:p w14:paraId="371EA5E7" w14:textId="77777777" w:rsidR="00FE404C" w:rsidRPr="008A668B" w:rsidRDefault="00FE404C" w:rsidP="006C09F5">
      <w:pPr>
        <w:spacing w:after="0" w:line="360" w:lineRule="auto"/>
        <w:ind w:firstLine="720"/>
        <w:jc w:val="both"/>
        <w:rPr>
          <w:rFonts w:ascii="Times New Roman" w:eastAsia="Arial" w:hAnsi="Times New Roman" w:cs="Times New Roman"/>
          <w:sz w:val="24"/>
          <w:szCs w:val="24"/>
        </w:rPr>
      </w:pPr>
      <w:r w:rsidRPr="008A668B">
        <w:rPr>
          <w:rFonts w:ascii="Times New Roman" w:eastAsia="Arial" w:hAnsi="Times New Roman" w:cs="Times New Roman"/>
          <w:sz w:val="24"/>
          <w:szCs w:val="24"/>
        </w:rPr>
        <w:lastRenderedPageBreak/>
        <w:t xml:space="preserve">La competitividad y la productividad no se generan en el vacío, en una economía del conocimiento y en esta nueva realidad del teletrabajo como estrategia laboral frente al trabajo presencial es pertinente plantear la siguiente interrogante: </w:t>
      </w:r>
    </w:p>
    <w:p w14:paraId="2DCF6802" w14:textId="589AAC85" w:rsidR="00FE404C" w:rsidRDefault="00FE404C" w:rsidP="006C09F5">
      <w:pPr>
        <w:pBdr>
          <w:top w:val="nil"/>
          <w:left w:val="nil"/>
          <w:bottom w:val="nil"/>
          <w:right w:val="nil"/>
          <w:between w:val="nil"/>
        </w:pBdr>
        <w:spacing w:after="0" w:line="360" w:lineRule="auto"/>
        <w:ind w:firstLine="720"/>
        <w:jc w:val="both"/>
        <w:rPr>
          <w:rFonts w:ascii="Times New Roman" w:eastAsia="Arial" w:hAnsi="Times New Roman" w:cs="Times New Roman"/>
          <w:sz w:val="24"/>
          <w:szCs w:val="24"/>
        </w:rPr>
      </w:pPr>
      <w:r w:rsidRPr="008A668B">
        <w:rPr>
          <w:rFonts w:ascii="Times New Roman" w:eastAsia="Arial" w:hAnsi="Times New Roman" w:cs="Times New Roman"/>
          <w:sz w:val="24"/>
          <w:szCs w:val="24"/>
        </w:rPr>
        <w:t>¿En qué medida el tiempo laboral, las políticas, el liderazgo, la infraestructura tecnológica, la interacción social, el conocimiento tecnológico y del puesto del teletrabajador impactan la productividad de las organizaciones que emplean el teletrabajo como estrategia laboral?</w:t>
      </w:r>
    </w:p>
    <w:p w14:paraId="73EE8100" w14:textId="71B48D4C" w:rsidR="00AC43B4" w:rsidRDefault="00AC43B4" w:rsidP="006C09F5">
      <w:pPr>
        <w:spacing w:after="0" w:line="360" w:lineRule="auto"/>
        <w:ind w:firstLine="720"/>
        <w:jc w:val="both"/>
        <w:rPr>
          <w:rFonts w:ascii="Times New Roman" w:eastAsia="Arial" w:hAnsi="Times New Roman" w:cs="Times New Roman"/>
          <w:sz w:val="24"/>
          <w:szCs w:val="24"/>
        </w:rPr>
      </w:pPr>
      <w:r w:rsidRPr="00106B20">
        <w:rPr>
          <w:rFonts w:ascii="Times New Roman" w:eastAsia="Arial" w:hAnsi="Times New Roman" w:cs="Times New Roman"/>
          <w:sz w:val="24"/>
          <w:szCs w:val="24"/>
        </w:rPr>
        <w:t>Para dar respuesta a esta pregunta de investigación se planteó el siguiente objetivo General</w:t>
      </w:r>
      <w:r w:rsidR="00106B20">
        <w:rPr>
          <w:rFonts w:ascii="Times New Roman" w:eastAsia="Arial" w:hAnsi="Times New Roman" w:cs="Times New Roman"/>
          <w:sz w:val="24"/>
          <w:szCs w:val="24"/>
        </w:rPr>
        <w:t>:</w:t>
      </w:r>
      <w:r w:rsidRPr="00106B20">
        <w:rPr>
          <w:rFonts w:ascii="Times New Roman" w:eastAsia="Arial" w:hAnsi="Times New Roman" w:cs="Times New Roman"/>
          <w:sz w:val="24"/>
          <w:szCs w:val="24"/>
        </w:rPr>
        <w:t xml:space="preserve"> Determinar en qué medida el tiempo laboral, las políticas, el liderazgo, la infraestructura tecnológica, la interacción social, el conocimiento tecnológico y del puesto del teletrabajador impactan la productividad de las organizaciones que emplean el teletrabajo como estrategia laboral. Y como objetivos específicos: </w:t>
      </w:r>
      <w:r w:rsidR="00106B20">
        <w:rPr>
          <w:rFonts w:ascii="Times New Roman" w:eastAsia="Arial" w:hAnsi="Times New Roman" w:cs="Times New Roman"/>
          <w:sz w:val="24"/>
          <w:szCs w:val="24"/>
        </w:rPr>
        <w:t>V</w:t>
      </w:r>
      <w:r w:rsidRPr="00106B20">
        <w:rPr>
          <w:rFonts w:ascii="Times New Roman" w:eastAsia="Arial" w:hAnsi="Times New Roman" w:cs="Times New Roman"/>
          <w:sz w:val="24"/>
          <w:szCs w:val="24"/>
        </w:rPr>
        <w:t>alidar las variables que impactan la productividad de las organizaciones que emplean el teletrabajo como estrategia laboral; y Establecer un modelo de correlación para discriminar las variables que impactan la productividad de las organizaciones que emplean el teletrabajo como estrategia laboral.</w:t>
      </w:r>
    </w:p>
    <w:p w14:paraId="333B0DA1" w14:textId="77777777" w:rsidR="005E43C7" w:rsidRDefault="005E43C7" w:rsidP="006C09F5">
      <w:pPr>
        <w:pBdr>
          <w:top w:val="nil"/>
          <w:left w:val="nil"/>
          <w:bottom w:val="nil"/>
          <w:right w:val="nil"/>
          <w:between w:val="nil"/>
        </w:pBdr>
        <w:spacing w:after="0" w:line="360" w:lineRule="auto"/>
        <w:jc w:val="center"/>
        <w:rPr>
          <w:rFonts w:ascii="Times New Roman" w:eastAsia="Arial" w:hAnsi="Times New Roman" w:cs="Times New Roman"/>
          <w:b/>
          <w:bCs/>
          <w:sz w:val="28"/>
          <w:szCs w:val="28"/>
        </w:rPr>
      </w:pPr>
    </w:p>
    <w:p w14:paraId="7DEE26CD" w14:textId="2F6E3D86" w:rsidR="00D279BC" w:rsidRPr="00204948" w:rsidRDefault="00D279BC" w:rsidP="006C09F5">
      <w:pPr>
        <w:pBdr>
          <w:top w:val="nil"/>
          <w:left w:val="nil"/>
          <w:bottom w:val="nil"/>
          <w:right w:val="nil"/>
          <w:between w:val="nil"/>
        </w:pBdr>
        <w:spacing w:after="0" w:line="360" w:lineRule="auto"/>
        <w:jc w:val="center"/>
        <w:rPr>
          <w:rFonts w:ascii="Times New Roman" w:eastAsia="Arial" w:hAnsi="Times New Roman" w:cs="Times New Roman"/>
          <w:b/>
          <w:bCs/>
          <w:sz w:val="32"/>
          <w:szCs w:val="32"/>
        </w:rPr>
      </w:pPr>
      <w:r w:rsidRPr="00204948">
        <w:rPr>
          <w:rFonts w:ascii="Times New Roman" w:eastAsia="Arial" w:hAnsi="Times New Roman" w:cs="Times New Roman"/>
          <w:b/>
          <w:bCs/>
          <w:sz w:val="32"/>
          <w:szCs w:val="32"/>
        </w:rPr>
        <w:t>Método</w:t>
      </w:r>
    </w:p>
    <w:p w14:paraId="3E599C8F" w14:textId="3F2B9921" w:rsidR="00106B20" w:rsidRDefault="00106B20" w:rsidP="006C09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Para el logro de los objetivos se planteó una investigación documental y de campo, de carácter cuantitativo, correlacional, transeccional. Los diferentes momentos se describen a continuación: </w:t>
      </w:r>
    </w:p>
    <w:p w14:paraId="0ED7F1B2" w14:textId="77777777" w:rsidR="00106B20" w:rsidRDefault="00106B20" w:rsidP="006C09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 inició con una investigación documental del teletrabajo en Europa, Estados Unidos de América, y América bajo fuentes confiables, a partir de la cual se identificaron las variables que afectan la implementación </w:t>
      </w:r>
      <w:proofErr w:type="gramStart"/>
      <w:r>
        <w:rPr>
          <w:rFonts w:ascii="Times New Roman" w:hAnsi="Times New Roman" w:cs="Times New Roman"/>
          <w:sz w:val="24"/>
          <w:szCs w:val="24"/>
        </w:rPr>
        <w:t>del mismo</w:t>
      </w:r>
      <w:proofErr w:type="gramEnd"/>
      <w:r>
        <w:rPr>
          <w:rFonts w:ascii="Times New Roman" w:hAnsi="Times New Roman" w:cs="Times New Roman"/>
          <w:sz w:val="24"/>
          <w:szCs w:val="24"/>
        </w:rPr>
        <w:t>, tanto a nivel mundial como en México.</w:t>
      </w:r>
    </w:p>
    <w:p w14:paraId="0D5FE1AE" w14:textId="2317D06B" w:rsidR="00106B20" w:rsidRDefault="00106B20" w:rsidP="006C09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Para el trabajo de campo, la población de estudio se constituyó por las empresas que integran el Clúster Vórtice TI del estado de Querétaro.</w:t>
      </w:r>
    </w:p>
    <w:p w14:paraId="0ABE1590" w14:textId="381EAF58" w:rsidR="00186542" w:rsidRDefault="00106B20" w:rsidP="006C09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El abordaje de la población fue por medio de un muestreo no probabilístico por </w:t>
      </w:r>
      <w:r w:rsidR="008478F7">
        <w:rPr>
          <w:rFonts w:ascii="Times New Roman" w:hAnsi="Times New Roman" w:cs="Times New Roman"/>
          <w:sz w:val="24"/>
          <w:szCs w:val="24"/>
        </w:rPr>
        <w:t>cuotas, aplicando</w:t>
      </w:r>
      <w:r>
        <w:rPr>
          <w:rFonts w:ascii="Times New Roman" w:hAnsi="Times New Roman" w:cs="Times New Roman"/>
          <w:sz w:val="24"/>
          <w:szCs w:val="24"/>
        </w:rPr>
        <w:t xml:space="preserve"> como técnica de recolección de información la encuesta, </w:t>
      </w:r>
      <w:r w:rsidR="007D6B96">
        <w:rPr>
          <w:rFonts w:ascii="Times New Roman" w:hAnsi="Times New Roman" w:cs="Times New Roman"/>
          <w:sz w:val="24"/>
          <w:szCs w:val="24"/>
        </w:rPr>
        <w:t>a través de</w:t>
      </w:r>
      <w:r>
        <w:rPr>
          <w:rFonts w:ascii="Times New Roman" w:hAnsi="Times New Roman" w:cs="Times New Roman"/>
          <w:sz w:val="24"/>
          <w:szCs w:val="24"/>
        </w:rPr>
        <w:t xml:space="preserve"> un cuestionario</w:t>
      </w:r>
      <w:r w:rsidR="007D6B96">
        <w:rPr>
          <w:rFonts w:ascii="Times New Roman" w:hAnsi="Times New Roman" w:cs="Times New Roman"/>
          <w:sz w:val="24"/>
          <w:szCs w:val="24"/>
        </w:rPr>
        <w:t xml:space="preserve">, el cual fue validado por el método de juicio de expertos. </w:t>
      </w:r>
      <w:r w:rsidR="00FB53A7">
        <w:rPr>
          <w:rFonts w:ascii="Times New Roman" w:hAnsi="Times New Roman" w:cs="Times New Roman"/>
          <w:sz w:val="24"/>
          <w:szCs w:val="24"/>
        </w:rPr>
        <w:t xml:space="preserve">Los aspectos que se validaron fueron: adecuación, en el sentido de la comprensión de la pregunta, lo adecuado de las opciones de respuesta y su orden lógico; pertinencia, que las </w:t>
      </w:r>
      <w:r w:rsidR="00186542">
        <w:rPr>
          <w:rFonts w:ascii="Times New Roman" w:hAnsi="Times New Roman" w:cs="Times New Roman"/>
          <w:sz w:val="24"/>
          <w:szCs w:val="24"/>
        </w:rPr>
        <w:t>preguntas sean</w:t>
      </w:r>
      <w:r w:rsidR="00FB53A7">
        <w:rPr>
          <w:rFonts w:ascii="Times New Roman" w:hAnsi="Times New Roman" w:cs="Times New Roman"/>
          <w:sz w:val="24"/>
          <w:szCs w:val="24"/>
        </w:rPr>
        <w:t xml:space="preserve"> conducentes para el logro de los objetivos planteados en la investigación. </w:t>
      </w:r>
      <w:r w:rsidR="00281A0E">
        <w:rPr>
          <w:rFonts w:ascii="Times New Roman" w:hAnsi="Times New Roman" w:cs="Times New Roman"/>
          <w:sz w:val="24"/>
          <w:szCs w:val="24"/>
        </w:rPr>
        <w:t xml:space="preserve">La versión final del </w:t>
      </w:r>
      <w:r w:rsidR="00D57769">
        <w:rPr>
          <w:rFonts w:ascii="Times New Roman" w:hAnsi="Times New Roman" w:cs="Times New Roman"/>
          <w:sz w:val="24"/>
          <w:szCs w:val="24"/>
        </w:rPr>
        <w:t xml:space="preserve">instrumento </w:t>
      </w:r>
      <w:r w:rsidR="00D57769" w:rsidRPr="00186542">
        <w:rPr>
          <w:rFonts w:ascii="Times New Roman" w:hAnsi="Times New Roman" w:cs="Times New Roman"/>
          <w:sz w:val="24"/>
          <w:szCs w:val="24"/>
        </w:rPr>
        <w:t>consideró</w:t>
      </w:r>
      <w:r w:rsidR="00281A0E">
        <w:rPr>
          <w:rFonts w:ascii="Times New Roman" w:hAnsi="Times New Roman" w:cs="Times New Roman"/>
          <w:sz w:val="24"/>
          <w:szCs w:val="24"/>
        </w:rPr>
        <w:t xml:space="preserve"> </w:t>
      </w:r>
      <w:r w:rsidR="00186542" w:rsidRPr="00186542">
        <w:rPr>
          <w:rFonts w:ascii="Times New Roman" w:hAnsi="Times New Roman" w:cs="Times New Roman"/>
          <w:sz w:val="24"/>
          <w:szCs w:val="24"/>
        </w:rPr>
        <w:t>7 preguntas de identificació</w:t>
      </w:r>
      <w:r w:rsidR="00186542">
        <w:rPr>
          <w:rFonts w:ascii="Times New Roman" w:hAnsi="Times New Roman" w:cs="Times New Roman"/>
          <w:sz w:val="24"/>
          <w:szCs w:val="24"/>
        </w:rPr>
        <w:t xml:space="preserve">n y </w:t>
      </w:r>
      <w:proofErr w:type="gramStart"/>
      <w:r w:rsidR="00186542">
        <w:rPr>
          <w:rFonts w:ascii="Times New Roman" w:hAnsi="Times New Roman" w:cs="Times New Roman"/>
          <w:sz w:val="24"/>
          <w:szCs w:val="24"/>
        </w:rPr>
        <w:t>25  propias</w:t>
      </w:r>
      <w:proofErr w:type="gramEnd"/>
      <w:r w:rsidR="00186542">
        <w:rPr>
          <w:rFonts w:ascii="Times New Roman" w:hAnsi="Times New Roman" w:cs="Times New Roman"/>
          <w:sz w:val="24"/>
          <w:szCs w:val="24"/>
        </w:rPr>
        <w:t xml:space="preserve"> de la investigación. </w:t>
      </w:r>
    </w:p>
    <w:p w14:paraId="0C39994A" w14:textId="77777777" w:rsidR="006C09F5" w:rsidRPr="00186542" w:rsidRDefault="006C09F5" w:rsidP="006C09F5">
      <w:pPr>
        <w:spacing w:after="0" w:line="360" w:lineRule="auto"/>
        <w:ind w:firstLine="720"/>
        <w:jc w:val="both"/>
        <w:rPr>
          <w:rFonts w:ascii="Times New Roman" w:hAnsi="Times New Roman" w:cs="Times New Roman"/>
          <w:sz w:val="24"/>
          <w:szCs w:val="24"/>
        </w:rPr>
      </w:pPr>
    </w:p>
    <w:p w14:paraId="36610E48" w14:textId="72C1AD1E" w:rsidR="00106B20" w:rsidRDefault="00106B20" w:rsidP="006C09F5">
      <w:pPr>
        <w:spacing w:after="0"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rPr>
        <w:lastRenderedPageBreak/>
        <w:t xml:space="preserve">La aplicación del cuestionario fue en línea, con la aplicación de </w:t>
      </w:r>
      <w:r w:rsidR="008E6B23">
        <w:rPr>
          <w:rFonts w:ascii="Times New Roman" w:hAnsi="Times New Roman" w:cs="Times New Roman"/>
          <w:sz w:val="24"/>
          <w:szCs w:val="24"/>
        </w:rPr>
        <w:t xml:space="preserve">un formulario de </w:t>
      </w:r>
      <w:proofErr w:type="spellStart"/>
      <w:r>
        <w:rPr>
          <w:rFonts w:ascii="Times New Roman" w:hAnsi="Times New Roman" w:cs="Times New Roman"/>
          <w:sz w:val="24"/>
          <w:szCs w:val="24"/>
        </w:rPr>
        <w:t>google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forms</w:t>
      </w:r>
      <w:proofErr w:type="spellEnd"/>
      <w:r>
        <w:rPr>
          <w:rFonts w:ascii="Times New Roman" w:hAnsi="Times New Roman" w:cs="Times New Roman"/>
          <w:sz w:val="24"/>
          <w:szCs w:val="24"/>
        </w:rPr>
        <w:t>.</w:t>
      </w:r>
      <w:r w:rsidR="008E6B23">
        <w:rPr>
          <w:rFonts w:ascii="Times New Roman" w:hAnsi="Times New Roman" w:cs="Times New Roman"/>
          <w:sz w:val="24"/>
          <w:szCs w:val="24"/>
        </w:rPr>
        <w:t xml:space="preserve"> </w:t>
      </w:r>
      <w:r>
        <w:rPr>
          <w:rFonts w:ascii="Times New Roman" w:hAnsi="Times New Roman" w:cs="Times New Roman"/>
          <w:sz w:val="24"/>
          <w:szCs w:val="24"/>
        </w:rPr>
        <w:t xml:space="preserve">El </w:t>
      </w:r>
      <w:r w:rsidR="008E6B23">
        <w:rPr>
          <w:rFonts w:ascii="Times New Roman" w:hAnsi="Times New Roman" w:cs="Times New Roman"/>
          <w:sz w:val="24"/>
          <w:szCs w:val="24"/>
        </w:rPr>
        <w:t xml:space="preserve">análisis de los datos se estableció a través de un modelo </w:t>
      </w:r>
      <w:r>
        <w:rPr>
          <w:rFonts w:ascii="Times New Roman" w:hAnsi="Times New Roman" w:cs="Times New Roman"/>
          <w:sz w:val="24"/>
          <w:szCs w:val="24"/>
        </w:rPr>
        <w:t xml:space="preserve">correlacional, </w:t>
      </w:r>
      <w:r w:rsidR="008E6B23">
        <w:rPr>
          <w:rFonts w:ascii="Times New Roman" w:hAnsi="Times New Roman" w:cs="Times New Roman"/>
          <w:sz w:val="24"/>
          <w:szCs w:val="24"/>
        </w:rPr>
        <w:t>cuya “finalidad es conocer la relación o grado de asociación que exista entre dos o más conceptos, categorías o variables en un contexto específico</w:t>
      </w:r>
      <w:r w:rsidR="008E6B23" w:rsidRPr="005E43C7">
        <w:rPr>
          <w:rFonts w:ascii="Times New Roman" w:hAnsi="Times New Roman" w:cs="Times New Roman"/>
          <w:sz w:val="24"/>
          <w:szCs w:val="24"/>
        </w:rPr>
        <w:t>” (</w:t>
      </w:r>
      <w:r w:rsidR="005E43C7" w:rsidRPr="005E43C7">
        <w:rPr>
          <w:rFonts w:ascii="Times New Roman" w:hAnsi="Times New Roman" w:cs="Times New Roman"/>
          <w:sz w:val="24"/>
          <w:szCs w:val="24"/>
        </w:rPr>
        <w:t>2014</w:t>
      </w:r>
      <w:r w:rsidR="008E6B23" w:rsidRPr="005E43C7">
        <w:rPr>
          <w:rFonts w:ascii="Times New Roman" w:hAnsi="Times New Roman" w:cs="Times New Roman"/>
          <w:sz w:val="24"/>
          <w:szCs w:val="24"/>
        </w:rPr>
        <w:t>), en</w:t>
      </w:r>
      <w:r w:rsidR="008E6B23">
        <w:rPr>
          <w:rFonts w:ascii="Times New Roman" w:hAnsi="Times New Roman" w:cs="Times New Roman"/>
          <w:sz w:val="24"/>
          <w:szCs w:val="24"/>
        </w:rPr>
        <w:t xml:space="preserve"> este caso </w:t>
      </w:r>
      <w:r>
        <w:rPr>
          <w:rFonts w:ascii="Times New Roman" w:hAnsi="Times New Roman" w:cs="Times New Roman"/>
          <w:sz w:val="24"/>
          <w:szCs w:val="24"/>
        </w:rPr>
        <w:t xml:space="preserve">entre las variables tiempo laboral, las políticas laborales, el liderazgo, la infraestructura tecnológica, la interacción social, el conocimiento tecnológico y del puesto del teletrabajador, y la </w:t>
      </w:r>
      <w:r>
        <w:rPr>
          <w:rFonts w:ascii="Times New Roman" w:hAnsi="Times New Roman" w:cs="Times New Roman"/>
          <w:sz w:val="24"/>
          <w:szCs w:val="24"/>
          <w:lang w:val="es-ES"/>
        </w:rPr>
        <w:t>productividad.</w:t>
      </w:r>
    </w:p>
    <w:p w14:paraId="446DADA2" w14:textId="77777777" w:rsidR="00106B20" w:rsidRDefault="00106B20" w:rsidP="006C09F5">
      <w:pPr>
        <w:spacing w:after="0"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lo relativo al diseño transeccional, se plantea determinar las relaciones de causalidad entre las variables planteadas, en un tiempo determinado. </w:t>
      </w:r>
    </w:p>
    <w:p w14:paraId="04ED6E2D" w14:textId="77777777" w:rsidR="00345F9A" w:rsidRDefault="00345F9A" w:rsidP="006C09F5">
      <w:pPr>
        <w:spacing w:after="0" w:line="360" w:lineRule="auto"/>
        <w:jc w:val="center"/>
        <w:rPr>
          <w:rFonts w:ascii="Times New Roman" w:hAnsi="Times New Roman" w:cs="Times New Roman"/>
          <w:b/>
          <w:sz w:val="28"/>
        </w:rPr>
      </w:pPr>
    </w:p>
    <w:p w14:paraId="2A67FC35" w14:textId="00101B21" w:rsidR="005B505D" w:rsidRPr="00204948" w:rsidRDefault="005B505D" w:rsidP="006C09F5">
      <w:pPr>
        <w:spacing w:after="0" w:line="360" w:lineRule="auto"/>
        <w:jc w:val="center"/>
        <w:rPr>
          <w:rFonts w:ascii="Times New Roman" w:hAnsi="Times New Roman" w:cs="Times New Roman"/>
          <w:b/>
          <w:sz w:val="32"/>
          <w:szCs w:val="24"/>
        </w:rPr>
      </w:pPr>
      <w:r w:rsidRPr="00204948">
        <w:rPr>
          <w:rFonts w:ascii="Times New Roman" w:hAnsi="Times New Roman" w:cs="Times New Roman"/>
          <w:b/>
          <w:sz w:val="32"/>
          <w:szCs w:val="24"/>
        </w:rPr>
        <w:t>Resultados</w:t>
      </w:r>
    </w:p>
    <w:p w14:paraId="724335E6" w14:textId="18BA68F4" w:rsidR="005B505D" w:rsidRDefault="005B505D" w:rsidP="006C09F5">
      <w:pPr>
        <w:spacing w:after="0" w:line="360" w:lineRule="auto"/>
        <w:jc w:val="both"/>
        <w:rPr>
          <w:rFonts w:ascii="Times New Roman" w:hAnsi="Times New Roman" w:cs="Times New Roman"/>
          <w:sz w:val="24"/>
        </w:rPr>
      </w:pPr>
      <w:r w:rsidRPr="00A878BA">
        <w:rPr>
          <w:rFonts w:ascii="Times New Roman" w:hAnsi="Times New Roman" w:cs="Times New Roman"/>
          <w:sz w:val="24"/>
        </w:rPr>
        <w:tab/>
      </w:r>
      <w:r>
        <w:rPr>
          <w:rFonts w:ascii="Times New Roman" w:hAnsi="Times New Roman" w:cs="Times New Roman"/>
          <w:sz w:val="24"/>
        </w:rPr>
        <w:t xml:space="preserve">En la figura 1, se señala que el 67% de las organizaciones, del total de las encuestadas, implementaron el teletrabajo como una práctica que </w:t>
      </w:r>
      <w:proofErr w:type="gramStart"/>
      <w:r>
        <w:rPr>
          <w:rFonts w:ascii="Times New Roman" w:hAnsi="Times New Roman" w:cs="Times New Roman"/>
          <w:sz w:val="24"/>
        </w:rPr>
        <w:t>da inicio a</w:t>
      </w:r>
      <w:proofErr w:type="gramEnd"/>
      <w:r>
        <w:rPr>
          <w:rFonts w:ascii="Times New Roman" w:hAnsi="Times New Roman" w:cs="Times New Roman"/>
          <w:sz w:val="24"/>
        </w:rPr>
        <w:t xml:space="preserve"> partir de la pandemia del año 2020.</w:t>
      </w:r>
      <w:r w:rsidR="00FD3E59">
        <w:rPr>
          <w:rFonts w:ascii="Times New Roman" w:hAnsi="Times New Roman" w:cs="Times New Roman"/>
          <w:sz w:val="24"/>
        </w:rPr>
        <w:t xml:space="preserve"> El 33% de las empresas lo ha implementado entre el 60% y 65% de sus áreas; el 17% </w:t>
      </w:r>
      <w:r w:rsidR="0078065A">
        <w:rPr>
          <w:rFonts w:ascii="Times New Roman" w:hAnsi="Times New Roman" w:cs="Times New Roman"/>
          <w:sz w:val="24"/>
        </w:rPr>
        <w:t>entre el</w:t>
      </w:r>
      <w:r w:rsidR="00FD3E59">
        <w:rPr>
          <w:rFonts w:ascii="Times New Roman" w:hAnsi="Times New Roman" w:cs="Times New Roman"/>
          <w:sz w:val="24"/>
        </w:rPr>
        <w:t xml:space="preserve"> 75% y 90%</w:t>
      </w:r>
      <w:r w:rsidR="0078065A">
        <w:rPr>
          <w:rFonts w:ascii="Times New Roman" w:hAnsi="Times New Roman" w:cs="Times New Roman"/>
          <w:sz w:val="24"/>
        </w:rPr>
        <w:t xml:space="preserve">, </w:t>
      </w:r>
      <w:r w:rsidR="00FD3E59">
        <w:rPr>
          <w:rFonts w:ascii="Times New Roman" w:hAnsi="Times New Roman" w:cs="Times New Roman"/>
          <w:sz w:val="24"/>
        </w:rPr>
        <w:t>el 17</w:t>
      </w:r>
      <w:r w:rsidR="0078065A">
        <w:rPr>
          <w:rFonts w:ascii="Times New Roman" w:hAnsi="Times New Roman" w:cs="Times New Roman"/>
          <w:sz w:val="24"/>
        </w:rPr>
        <w:t>%</w:t>
      </w:r>
      <w:r w:rsidR="00FD3E59">
        <w:rPr>
          <w:rFonts w:ascii="Times New Roman" w:hAnsi="Times New Roman" w:cs="Times New Roman"/>
          <w:sz w:val="24"/>
        </w:rPr>
        <w:t xml:space="preserve"> entre el 90% y 100% de las áreas</w:t>
      </w:r>
      <w:r w:rsidR="0078065A">
        <w:rPr>
          <w:rFonts w:ascii="Times New Roman" w:hAnsi="Times New Roman" w:cs="Times New Roman"/>
          <w:sz w:val="24"/>
        </w:rPr>
        <w:t>, y el restante se encuentra por debajo del 45%.</w:t>
      </w:r>
    </w:p>
    <w:p w14:paraId="42590D8A" w14:textId="77777777" w:rsidR="006C09F5" w:rsidRDefault="006C09F5" w:rsidP="006C09F5">
      <w:pPr>
        <w:spacing w:after="0" w:line="360" w:lineRule="auto"/>
        <w:jc w:val="both"/>
        <w:rPr>
          <w:rFonts w:ascii="Times New Roman" w:hAnsi="Times New Roman" w:cs="Times New Roman"/>
          <w:sz w:val="24"/>
        </w:rPr>
      </w:pPr>
    </w:p>
    <w:p w14:paraId="17779EAF" w14:textId="02EFE4AE" w:rsidR="005B505D" w:rsidRDefault="005B505D" w:rsidP="00204948">
      <w:pPr>
        <w:spacing w:line="360" w:lineRule="auto"/>
        <w:jc w:val="center"/>
        <w:rPr>
          <w:rFonts w:ascii="Times New Roman" w:hAnsi="Times New Roman" w:cs="Times New Roman"/>
          <w:sz w:val="24"/>
        </w:rPr>
      </w:pPr>
      <w:r w:rsidRPr="0019210D">
        <w:rPr>
          <w:rFonts w:ascii="Times New Roman" w:hAnsi="Times New Roman" w:cs="Times New Roman"/>
          <w:b/>
          <w:sz w:val="24"/>
        </w:rPr>
        <w:t>Figura 1</w:t>
      </w:r>
      <w:r w:rsidR="00204948">
        <w:rPr>
          <w:rFonts w:ascii="Times New Roman" w:hAnsi="Times New Roman" w:cs="Times New Roman"/>
          <w:b/>
          <w:sz w:val="24"/>
        </w:rPr>
        <w:t xml:space="preserve">. </w:t>
      </w:r>
      <w:r>
        <w:rPr>
          <w:rFonts w:ascii="Times New Roman" w:hAnsi="Times New Roman" w:cs="Times New Roman"/>
          <w:sz w:val="24"/>
        </w:rPr>
        <w:t>Implementación del teletrabajo</w:t>
      </w:r>
      <w:r>
        <w:rPr>
          <w:noProof/>
        </w:rPr>
        <w:drawing>
          <wp:inline distT="0" distB="0" distL="0" distR="0" wp14:anchorId="6FB46C6B" wp14:editId="0E5F41ED">
            <wp:extent cx="4743450" cy="2137483"/>
            <wp:effectExtent l="0" t="0" r="0" b="1524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E445506" w14:textId="4CFA0FCC" w:rsidR="00204948" w:rsidRDefault="00204948" w:rsidP="006C09F5">
      <w:pPr>
        <w:spacing w:after="0" w:line="360" w:lineRule="auto"/>
        <w:jc w:val="center"/>
        <w:rPr>
          <w:rFonts w:ascii="Times New Roman" w:hAnsi="Times New Roman" w:cs="Times New Roman"/>
          <w:sz w:val="24"/>
        </w:rPr>
      </w:pPr>
      <w:bookmarkStart w:id="2" w:name="_Hlk83148979"/>
      <w:r>
        <w:rPr>
          <w:rFonts w:ascii="Times New Roman" w:hAnsi="Times New Roman" w:cs="Times New Roman"/>
          <w:sz w:val="24"/>
        </w:rPr>
        <w:t>Fuente: Elaboración propia</w:t>
      </w:r>
    </w:p>
    <w:bookmarkEnd w:id="2"/>
    <w:p w14:paraId="6144C51D" w14:textId="2DBFBDF1" w:rsidR="005B505D" w:rsidRDefault="005B505D" w:rsidP="006C09F5">
      <w:pPr>
        <w:spacing w:after="0" w:line="360" w:lineRule="auto"/>
        <w:ind w:firstLine="708"/>
        <w:jc w:val="both"/>
        <w:rPr>
          <w:rFonts w:ascii="Times New Roman" w:hAnsi="Times New Roman" w:cs="Times New Roman"/>
          <w:sz w:val="24"/>
        </w:rPr>
      </w:pPr>
      <w:r w:rsidRPr="00A878BA">
        <w:rPr>
          <w:rFonts w:ascii="Times New Roman" w:hAnsi="Times New Roman" w:cs="Times New Roman"/>
          <w:sz w:val="24"/>
        </w:rPr>
        <w:t>En</w:t>
      </w:r>
      <w:r>
        <w:rPr>
          <w:rFonts w:ascii="Times New Roman" w:hAnsi="Times New Roman" w:cs="Times New Roman"/>
          <w:sz w:val="24"/>
        </w:rPr>
        <w:t xml:space="preserve"> la figura 2, como resultado de la pregunta 6 del instrumento aplicado, se señala que las variables de mayor importancia para la productividad de la organización en la modalidad de teletrabajo son el conocimiento tecnológico, la infraestructura tecnológica y el tiempo laboral con 88.33%, 86.7% y 85% respectivamente.</w:t>
      </w:r>
    </w:p>
    <w:p w14:paraId="14973951" w14:textId="7D4DA61B" w:rsidR="00204948" w:rsidRDefault="005B505D" w:rsidP="006C09F5">
      <w:pPr>
        <w:spacing w:after="0" w:line="360" w:lineRule="auto"/>
        <w:jc w:val="center"/>
        <w:rPr>
          <w:rFonts w:ascii="Times New Roman" w:hAnsi="Times New Roman" w:cs="Times New Roman"/>
          <w:sz w:val="24"/>
        </w:rPr>
      </w:pPr>
      <w:r w:rsidRPr="0019210D">
        <w:rPr>
          <w:rFonts w:ascii="Times New Roman" w:hAnsi="Times New Roman" w:cs="Times New Roman"/>
          <w:b/>
          <w:sz w:val="24"/>
        </w:rPr>
        <w:lastRenderedPageBreak/>
        <w:t xml:space="preserve">Figura </w:t>
      </w:r>
      <w:r>
        <w:rPr>
          <w:rFonts w:ascii="Times New Roman" w:hAnsi="Times New Roman" w:cs="Times New Roman"/>
          <w:b/>
          <w:sz w:val="24"/>
        </w:rPr>
        <w:t>2</w:t>
      </w:r>
      <w:r w:rsidR="00204948">
        <w:rPr>
          <w:rFonts w:ascii="Times New Roman" w:hAnsi="Times New Roman" w:cs="Times New Roman"/>
          <w:b/>
          <w:sz w:val="24"/>
        </w:rPr>
        <w:t xml:space="preserve">. </w:t>
      </w:r>
      <w:r>
        <w:rPr>
          <w:rFonts w:ascii="Times New Roman" w:hAnsi="Times New Roman" w:cs="Times New Roman"/>
          <w:sz w:val="24"/>
        </w:rPr>
        <w:t>Importancia de las variables en la productividad</w:t>
      </w:r>
      <w:r w:rsidR="005E43C7" w:rsidRPr="005E43C7">
        <w:rPr>
          <w:rFonts w:ascii="Times New Roman" w:hAnsi="Times New Roman" w:cs="Times New Roman"/>
          <w:noProof/>
          <w:sz w:val="24"/>
        </w:rPr>
        <mc:AlternateContent>
          <mc:Choice Requires="wps">
            <w:drawing>
              <wp:inline distT="0" distB="0" distL="0" distR="0" wp14:anchorId="4A99542B" wp14:editId="355296CA">
                <wp:extent cx="304800" cy="304800"/>
                <wp:effectExtent l="0" t="0" r="0" b="0"/>
                <wp:docPr id="3" name="Rectángulo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686ACF" id="Rectángulo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Vf0OyPABAADGAwAADgAAAAAAAAAAAAAAAAAuAgAAZHJzL2Uyb0RvYy54&#10;bWxQSwECLQAUAAYACAAAACEATKDpLNgAAAADAQAADwAAAAAAAAAAAAAAAABKBAAAZHJzL2Rvd25y&#10;ZXYueG1sUEsFBgAAAAAEAAQA8wAAAE8FAAAAAA==&#10;" filled="f" stroked="f">
                <o:lock v:ext="edit" aspectratio="t"/>
                <w10:anchorlock/>
              </v:rect>
            </w:pict>
          </mc:Fallback>
        </mc:AlternateContent>
      </w:r>
      <w:r w:rsidR="005E43C7" w:rsidRPr="005E43C7">
        <w:rPr>
          <w:noProof/>
        </w:rPr>
        <w:t xml:space="preserve"> </w:t>
      </w:r>
      <w:r w:rsidR="00907789">
        <w:rPr>
          <w:noProof/>
        </w:rPr>
        <w:drawing>
          <wp:inline distT="0" distB="0" distL="0" distR="0" wp14:anchorId="291BF44A" wp14:editId="6AD4BB6F">
            <wp:extent cx="5612130" cy="2197735"/>
            <wp:effectExtent l="0" t="0" r="7620" b="12065"/>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204948" w:rsidRPr="00204948">
        <w:rPr>
          <w:rFonts w:ascii="Times New Roman" w:hAnsi="Times New Roman" w:cs="Times New Roman"/>
          <w:sz w:val="24"/>
        </w:rPr>
        <w:t xml:space="preserve"> </w:t>
      </w:r>
      <w:r w:rsidR="00204948">
        <w:rPr>
          <w:rFonts w:ascii="Times New Roman" w:hAnsi="Times New Roman" w:cs="Times New Roman"/>
          <w:sz w:val="24"/>
        </w:rPr>
        <w:t>Fuente: Elaboración propia</w:t>
      </w:r>
    </w:p>
    <w:p w14:paraId="2F4FDE17" w14:textId="6C5577E3" w:rsidR="0034435E" w:rsidRDefault="005B505D" w:rsidP="006C09F5">
      <w:pPr>
        <w:spacing w:after="0" w:line="360" w:lineRule="auto"/>
        <w:jc w:val="both"/>
        <w:rPr>
          <w:rFonts w:ascii="Times New Roman" w:hAnsi="Times New Roman" w:cs="Times New Roman"/>
          <w:sz w:val="24"/>
        </w:rPr>
      </w:pPr>
      <w:r>
        <w:rPr>
          <w:rFonts w:ascii="Times New Roman" w:hAnsi="Times New Roman" w:cs="Times New Roman"/>
          <w:sz w:val="24"/>
        </w:rPr>
        <w:tab/>
        <w:t xml:space="preserve">El 50% de las organizaciones señala que la productividad se ha mantenido en los niveles normales o se incrementó de forma moderada, mientras que el restante 50% considera que la productividad disminuyó de forma moderada. </w:t>
      </w:r>
      <w:r w:rsidR="0034435E">
        <w:rPr>
          <w:rFonts w:ascii="Times New Roman" w:hAnsi="Times New Roman" w:cs="Times New Roman"/>
          <w:sz w:val="24"/>
        </w:rPr>
        <w:t xml:space="preserve"> En lo que respecta a la eficiencia </w:t>
      </w:r>
      <w:r>
        <w:rPr>
          <w:rFonts w:ascii="Times New Roman" w:hAnsi="Times New Roman" w:cs="Times New Roman"/>
          <w:sz w:val="24"/>
        </w:rPr>
        <w:t>del año 2020</w:t>
      </w:r>
      <w:r w:rsidR="0034435E">
        <w:rPr>
          <w:rFonts w:ascii="Times New Roman" w:hAnsi="Times New Roman" w:cs="Times New Roman"/>
          <w:sz w:val="24"/>
        </w:rPr>
        <w:t>,</w:t>
      </w:r>
      <w:r>
        <w:rPr>
          <w:rFonts w:ascii="Times New Roman" w:hAnsi="Times New Roman" w:cs="Times New Roman"/>
          <w:sz w:val="24"/>
        </w:rPr>
        <w:t xml:space="preserve"> medida por los resultados financieros y comerciales por </w:t>
      </w:r>
      <w:r w:rsidR="0034435E">
        <w:rPr>
          <w:rFonts w:ascii="Times New Roman" w:hAnsi="Times New Roman" w:cs="Times New Roman"/>
          <w:sz w:val="24"/>
        </w:rPr>
        <w:t>ventas</w:t>
      </w:r>
      <w:r w:rsidR="002E4D08">
        <w:rPr>
          <w:rFonts w:ascii="Times New Roman" w:hAnsi="Times New Roman" w:cs="Times New Roman"/>
          <w:sz w:val="24"/>
        </w:rPr>
        <w:t xml:space="preserve"> con relación a los recursos financieros empleados,</w:t>
      </w:r>
      <w:r w:rsidR="0034435E">
        <w:rPr>
          <w:rFonts w:ascii="Times New Roman" w:hAnsi="Times New Roman" w:cs="Times New Roman"/>
          <w:sz w:val="24"/>
        </w:rPr>
        <w:t xml:space="preserve"> el </w:t>
      </w:r>
      <w:r w:rsidR="002E4D08">
        <w:rPr>
          <w:rFonts w:ascii="Times New Roman" w:hAnsi="Times New Roman" w:cs="Times New Roman"/>
          <w:sz w:val="24"/>
        </w:rPr>
        <w:t>17</w:t>
      </w:r>
      <w:r w:rsidR="00394035">
        <w:rPr>
          <w:rFonts w:ascii="Times New Roman" w:hAnsi="Times New Roman" w:cs="Times New Roman"/>
          <w:sz w:val="24"/>
        </w:rPr>
        <w:t>% de</w:t>
      </w:r>
      <w:r w:rsidR="0034435E">
        <w:rPr>
          <w:rFonts w:ascii="Times New Roman" w:hAnsi="Times New Roman" w:cs="Times New Roman"/>
          <w:sz w:val="24"/>
        </w:rPr>
        <w:t xml:space="preserve"> las organizaciones considera estar </w:t>
      </w:r>
      <w:r w:rsidR="002E4D08">
        <w:rPr>
          <w:rFonts w:ascii="Times New Roman" w:hAnsi="Times New Roman" w:cs="Times New Roman"/>
          <w:sz w:val="24"/>
        </w:rPr>
        <w:t xml:space="preserve">totalmente </w:t>
      </w:r>
      <w:r w:rsidR="0034435E">
        <w:rPr>
          <w:rFonts w:ascii="Times New Roman" w:hAnsi="Times New Roman" w:cs="Times New Roman"/>
          <w:sz w:val="24"/>
        </w:rPr>
        <w:t xml:space="preserve">de acuerdo </w:t>
      </w:r>
      <w:r>
        <w:rPr>
          <w:rFonts w:ascii="Times New Roman" w:hAnsi="Times New Roman" w:cs="Times New Roman"/>
          <w:sz w:val="24"/>
        </w:rPr>
        <w:t xml:space="preserve">en </w:t>
      </w:r>
      <w:r w:rsidR="0034435E">
        <w:rPr>
          <w:rFonts w:ascii="Times New Roman" w:hAnsi="Times New Roman" w:cs="Times New Roman"/>
          <w:sz w:val="24"/>
        </w:rPr>
        <w:t xml:space="preserve">haber obtenido los resultados </w:t>
      </w:r>
      <w:r w:rsidR="002E4D08">
        <w:rPr>
          <w:rFonts w:ascii="Times New Roman" w:hAnsi="Times New Roman" w:cs="Times New Roman"/>
          <w:sz w:val="24"/>
        </w:rPr>
        <w:t xml:space="preserve">esperados, el 75% parcialmente de acuerdo y el 8% totalmente en desacuerdo. </w:t>
      </w:r>
    </w:p>
    <w:p w14:paraId="1A8FEE5D" w14:textId="3B1A7BB3" w:rsidR="002E4D08" w:rsidRDefault="002E4D08" w:rsidP="006C09F5">
      <w:pPr>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La eficacia se midió a partir del cumplimiento de objetivos planteados por sus directivos, en donde el 17% de las organizaciones señala estar totalmente de acuerdo en haber obtenido el cumplimiento de los objetivos planteados, el 50% está parcialmente de acuerdo y el 33% están moderadamente de acuerdo. </w:t>
      </w:r>
    </w:p>
    <w:p w14:paraId="499CC059" w14:textId="19C87147" w:rsidR="005B505D" w:rsidRDefault="002E4D08" w:rsidP="006C09F5">
      <w:pPr>
        <w:spacing w:after="0" w:line="360" w:lineRule="auto"/>
        <w:jc w:val="both"/>
        <w:rPr>
          <w:rFonts w:ascii="Times New Roman" w:hAnsi="Times New Roman" w:cs="Times New Roman"/>
          <w:sz w:val="24"/>
        </w:rPr>
      </w:pPr>
      <w:r>
        <w:rPr>
          <w:rFonts w:ascii="Times New Roman" w:hAnsi="Times New Roman" w:cs="Times New Roman"/>
          <w:sz w:val="24"/>
        </w:rPr>
        <w:t xml:space="preserve"> </w:t>
      </w:r>
      <w:r w:rsidR="005B505D">
        <w:rPr>
          <w:rFonts w:ascii="Times New Roman" w:hAnsi="Times New Roman" w:cs="Times New Roman"/>
          <w:sz w:val="24"/>
        </w:rPr>
        <w:tab/>
        <w:t>Para la variable tiempo laboral</w:t>
      </w:r>
      <w:r>
        <w:rPr>
          <w:rFonts w:ascii="Times New Roman" w:hAnsi="Times New Roman" w:cs="Times New Roman"/>
          <w:sz w:val="24"/>
        </w:rPr>
        <w:t xml:space="preserve">, </w:t>
      </w:r>
      <w:r w:rsidR="005B505D">
        <w:rPr>
          <w:rFonts w:ascii="Times New Roman" w:hAnsi="Times New Roman" w:cs="Times New Roman"/>
          <w:sz w:val="24"/>
        </w:rPr>
        <w:t>el 59% de las organizaciones considera mantener un horario flexible que permita un equilibrio entre la vida privada y laboral de los teletrabajadores, así mismo ninguna organización considera estar en total desacuerdo con ello.</w:t>
      </w:r>
    </w:p>
    <w:p w14:paraId="39AE7521" w14:textId="74D03FA3" w:rsidR="006C09F5" w:rsidRDefault="006C09F5" w:rsidP="006C09F5">
      <w:pPr>
        <w:spacing w:after="0" w:line="360" w:lineRule="auto"/>
        <w:jc w:val="both"/>
        <w:rPr>
          <w:rFonts w:ascii="Times New Roman" w:hAnsi="Times New Roman" w:cs="Times New Roman"/>
          <w:sz w:val="24"/>
        </w:rPr>
      </w:pPr>
    </w:p>
    <w:p w14:paraId="74264972" w14:textId="7BDC96B7" w:rsidR="006C09F5" w:rsidRDefault="006C09F5" w:rsidP="006C09F5">
      <w:pPr>
        <w:spacing w:after="0" w:line="360" w:lineRule="auto"/>
        <w:jc w:val="both"/>
        <w:rPr>
          <w:rFonts w:ascii="Times New Roman" w:hAnsi="Times New Roman" w:cs="Times New Roman"/>
          <w:sz w:val="24"/>
        </w:rPr>
      </w:pPr>
    </w:p>
    <w:p w14:paraId="588EF7DE" w14:textId="7FC7F68E" w:rsidR="006C09F5" w:rsidRDefault="006C09F5" w:rsidP="006C09F5">
      <w:pPr>
        <w:spacing w:after="0" w:line="360" w:lineRule="auto"/>
        <w:jc w:val="both"/>
        <w:rPr>
          <w:rFonts w:ascii="Times New Roman" w:hAnsi="Times New Roman" w:cs="Times New Roman"/>
          <w:sz w:val="24"/>
        </w:rPr>
      </w:pPr>
    </w:p>
    <w:p w14:paraId="354AAFE8" w14:textId="0D4B16C0" w:rsidR="006C09F5" w:rsidRDefault="006C09F5" w:rsidP="006C09F5">
      <w:pPr>
        <w:spacing w:after="0" w:line="360" w:lineRule="auto"/>
        <w:jc w:val="both"/>
        <w:rPr>
          <w:rFonts w:ascii="Times New Roman" w:hAnsi="Times New Roman" w:cs="Times New Roman"/>
          <w:sz w:val="24"/>
        </w:rPr>
      </w:pPr>
    </w:p>
    <w:p w14:paraId="14B47176" w14:textId="697167B3" w:rsidR="006C09F5" w:rsidRDefault="006C09F5" w:rsidP="006C09F5">
      <w:pPr>
        <w:spacing w:after="0" w:line="360" w:lineRule="auto"/>
        <w:jc w:val="both"/>
        <w:rPr>
          <w:rFonts w:ascii="Times New Roman" w:hAnsi="Times New Roman" w:cs="Times New Roman"/>
          <w:sz w:val="24"/>
        </w:rPr>
      </w:pPr>
    </w:p>
    <w:p w14:paraId="3EA421D5" w14:textId="39B2C01F" w:rsidR="006C09F5" w:rsidRDefault="006C09F5" w:rsidP="006C09F5">
      <w:pPr>
        <w:spacing w:after="0" w:line="360" w:lineRule="auto"/>
        <w:jc w:val="both"/>
        <w:rPr>
          <w:rFonts w:ascii="Times New Roman" w:hAnsi="Times New Roman" w:cs="Times New Roman"/>
          <w:sz w:val="24"/>
        </w:rPr>
      </w:pPr>
    </w:p>
    <w:p w14:paraId="198133A4" w14:textId="0CA6CDE8" w:rsidR="006C09F5" w:rsidRDefault="006C09F5" w:rsidP="006C09F5">
      <w:pPr>
        <w:spacing w:after="0" w:line="360" w:lineRule="auto"/>
        <w:jc w:val="both"/>
        <w:rPr>
          <w:rFonts w:ascii="Times New Roman" w:hAnsi="Times New Roman" w:cs="Times New Roman"/>
          <w:sz w:val="24"/>
        </w:rPr>
      </w:pPr>
    </w:p>
    <w:p w14:paraId="76360103" w14:textId="77777777" w:rsidR="006C09F5" w:rsidRDefault="006C09F5" w:rsidP="006C09F5">
      <w:pPr>
        <w:spacing w:after="0" w:line="360" w:lineRule="auto"/>
        <w:jc w:val="both"/>
        <w:rPr>
          <w:rFonts w:ascii="Times New Roman" w:hAnsi="Times New Roman" w:cs="Times New Roman"/>
          <w:sz w:val="24"/>
        </w:rPr>
      </w:pPr>
    </w:p>
    <w:p w14:paraId="55867A37" w14:textId="41A74FA4" w:rsidR="008A17A8" w:rsidRDefault="005B505D" w:rsidP="00204948">
      <w:pPr>
        <w:spacing w:line="360" w:lineRule="auto"/>
        <w:jc w:val="center"/>
        <w:rPr>
          <w:rFonts w:ascii="Times New Roman" w:hAnsi="Times New Roman" w:cs="Times New Roman"/>
          <w:sz w:val="24"/>
        </w:rPr>
      </w:pPr>
      <w:r w:rsidRPr="0019210D">
        <w:rPr>
          <w:rFonts w:ascii="Times New Roman" w:hAnsi="Times New Roman" w:cs="Times New Roman"/>
          <w:b/>
          <w:sz w:val="24"/>
        </w:rPr>
        <w:lastRenderedPageBreak/>
        <w:t xml:space="preserve">Figura </w:t>
      </w:r>
      <w:r w:rsidR="00204948">
        <w:rPr>
          <w:rFonts w:ascii="Times New Roman" w:hAnsi="Times New Roman" w:cs="Times New Roman"/>
          <w:b/>
          <w:sz w:val="24"/>
        </w:rPr>
        <w:t>3.</w:t>
      </w:r>
      <w:r w:rsidR="00204948">
        <w:rPr>
          <w:rFonts w:ascii="Times New Roman" w:hAnsi="Times New Roman" w:cs="Times New Roman"/>
          <w:sz w:val="24"/>
        </w:rPr>
        <w:t xml:space="preserve"> Tiempo</w:t>
      </w:r>
      <w:r>
        <w:rPr>
          <w:rFonts w:ascii="Times New Roman" w:hAnsi="Times New Roman" w:cs="Times New Roman"/>
          <w:sz w:val="24"/>
        </w:rPr>
        <w:t xml:space="preserve"> laboral</w:t>
      </w:r>
    </w:p>
    <w:p w14:paraId="73F463FC" w14:textId="52A66A87" w:rsidR="00E26BD3" w:rsidRDefault="00E26BD3" w:rsidP="008A17A8">
      <w:pPr>
        <w:spacing w:line="360" w:lineRule="auto"/>
        <w:rPr>
          <w:rFonts w:ascii="Times New Roman" w:hAnsi="Times New Roman" w:cs="Times New Roman"/>
          <w:sz w:val="24"/>
        </w:rPr>
      </w:pPr>
      <w:r>
        <w:rPr>
          <w:noProof/>
        </w:rPr>
        <w:drawing>
          <wp:inline distT="0" distB="0" distL="0" distR="0" wp14:anchorId="55519FCC" wp14:editId="440524E9">
            <wp:extent cx="5104323" cy="2337435"/>
            <wp:effectExtent l="0" t="0" r="1270" b="5715"/>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465E0E1" w14:textId="77777777" w:rsidR="00204948" w:rsidRDefault="005B505D" w:rsidP="006C09F5">
      <w:pPr>
        <w:spacing w:after="0" w:line="360" w:lineRule="auto"/>
        <w:jc w:val="center"/>
        <w:rPr>
          <w:rFonts w:ascii="Times New Roman" w:hAnsi="Times New Roman" w:cs="Times New Roman"/>
          <w:sz w:val="24"/>
        </w:rPr>
      </w:pPr>
      <w:r>
        <w:rPr>
          <w:rFonts w:ascii="Times New Roman" w:hAnsi="Times New Roman" w:cs="Times New Roman"/>
          <w:sz w:val="24"/>
        </w:rPr>
        <w:tab/>
      </w:r>
      <w:r w:rsidR="00204948">
        <w:rPr>
          <w:rFonts w:ascii="Times New Roman" w:hAnsi="Times New Roman" w:cs="Times New Roman"/>
          <w:sz w:val="24"/>
        </w:rPr>
        <w:t>Fuente: Elaboración propia</w:t>
      </w:r>
    </w:p>
    <w:p w14:paraId="6638C54B" w14:textId="31F15782" w:rsidR="005B505D" w:rsidRDefault="008A17A8" w:rsidP="006C09F5">
      <w:pPr>
        <w:spacing w:after="0" w:line="360" w:lineRule="auto"/>
        <w:ind w:firstLine="708"/>
        <w:jc w:val="both"/>
        <w:rPr>
          <w:rFonts w:ascii="Times New Roman" w:hAnsi="Times New Roman" w:cs="Times New Roman"/>
          <w:sz w:val="24"/>
        </w:rPr>
      </w:pPr>
      <w:r>
        <w:rPr>
          <w:rFonts w:ascii="Times New Roman" w:hAnsi="Times New Roman" w:cs="Times New Roman"/>
          <w:sz w:val="24"/>
        </w:rPr>
        <w:t>En cuanto a la</w:t>
      </w:r>
      <w:r w:rsidR="005B505D">
        <w:rPr>
          <w:rFonts w:ascii="Times New Roman" w:hAnsi="Times New Roman" w:cs="Times New Roman"/>
          <w:sz w:val="24"/>
        </w:rPr>
        <w:t xml:space="preserve"> </w:t>
      </w:r>
      <w:r>
        <w:rPr>
          <w:rFonts w:ascii="Times New Roman" w:hAnsi="Times New Roman" w:cs="Times New Roman"/>
          <w:sz w:val="24"/>
        </w:rPr>
        <w:t>variable políticas</w:t>
      </w:r>
      <w:r w:rsidR="005B505D">
        <w:rPr>
          <w:rFonts w:ascii="Times New Roman" w:hAnsi="Times New Roman" w:cs="Times New Roman"/>
          <w:sz w:val="24"/>
        </w:rPr>
        <w:t xml:space="preserve"> laborales, en la que se señala que exist</w:t>
      </w:r>
      <w:r>
        <w:rPr>
          <w:rFonts w:ascii="Times New Roman" w:hAnsi="Times New Roman" w:cs="Times New Roman"/>
          <w:sz w:val="24"/>
        </w:rPr>
        <w:t>e</w:t>
      </w:r>
      <w:r w:rsidR="005B505D">
        <w:rPr>
          <w:rFonts w:ascii="Times New Roman" w:hAnsi="Times New Roman" w:cs="Times New Roman"/>
          <w:sz w:val="24"/>
        </w:rPr>
        <w:t xml:space="preserve"> un tiempo de desconexión para los teletrabajadores, </w:t>
      </w:r>
      <w:r>
        <w:rPr>
          <w:rFonts w:ascii="Times New Roman" w:hAnsi="Times New Roman" w:cs="Times New Roman"/>
          <w:sz w:val="24"/>
        </w:rPr>
        <w:t>se muestra que</w:t>
      </w:r>
      <w:r w:rsidR="005B505D">
        <w:rPr>
          <w:rFonts w:ascii="Times New Roman" w:hAnsi="Times New Roman" w:cs="Times New Roman"/>
          <w:sz w:val="24"/>
        </w:rPr>
        <w:t xml:space="preserve"> el 50% de las organizaciones está totalmente de acuerdo, en contraparte un 33% está totalmente en desacuerdo con la implementación del tiempo de desconexión.</w:t>
      </w:r>
    </w:p>
    <w:p w14:paraId="12B6E415" w14:textId="77777777" w:rsidR="006C09F5" w:rsidRDefault="006C09F5" w:rsidP="006C09F5">
      <w:pPr>
        <w:spacing w:after="0" w:line="360" w:lineRule="auto"/>
        <w:ind w:firstLine="708"/>
        <w:jc w:val="both"/>
        <w:rPr>
          <w:rFonts w:ascii="Times New Roman" w:hAnsi="Times New Roman" w:cs="Times New Roman"/>
          <w:sz w:val="24"/>
        </w:rPr>
      </w:pPr>
    </w:p>
    <w:p w14:paraId="6C27EDBE" w14:textId="31D2ED4F" w:rsidR="008A17A8" w:rsidRDefault="005B505D" w:rsidP="00204948">
      <w:pPr>
        <w:spacing w:line="360" w:lineRule="auto"/>
        <w:jc w:val="center"/>
        <w:rPr>
          <w:rFonts w:ascii="Times New Roman" w:hAnsi="Times New Roman" w:cs="Times New Roman"/>
          <w:sz w:val="24"/>
        </w:rPr>
      </w:pPr>
      <w:r w:rsidRPr="0019210D">
        <w:rPr>
          <w:rFonts w:ascii="Times New Roman" w:hAnsi="Times New Roman" w:cs="Times New Roman"/>
          <w:b/>
          <w:sz w:val="24"/>
        </w:rPr>
        <w:t xml:space="preserve">Figura </w:t>
      </w:r>
      <w:r>
        <w:rPr>
          <w:rFonts w:ascii="Times New Roman" w:hAnsi="Times New Roman" w:cs="Times New Roman"/>
          <w:b/>
          <w:sz w:val="24"/>
        </w:rPr>
        <w:t>4</w:t>
      </w:r>
      <w:r w:rsidR="00204948">
        <w:rPr>
          <w:rFonts w:ascii="Times New Roman" w:hAnsi="Times New Roman" w:cs="Times New Roman"/>
          <w:sz w:val="24"/>
        </w:rPr>
        <w:t xml:space="preserve">. </w:t>
      </w:r>
      <w:r>
        <w:rPr>
          <w:rFonts w:ascii="Times New Roman" w:hAnsi="Times New Roman" w:cs="Times New Roman"/>
          <w:sz w:val="24"/>
        </w:rPr>
        <w:t>Políticas laborales</w:t>
      </w:r>
      <w:r w:rsidR="00E26BD3">
        <w:rPr>
          <w:noProof/>
        </w:rPr>
        <w:drawing>
          <wp:inline distT="0" distB="0" distL="0" distR="0" wp14:anchorId="3F7D56AB" wp14:editId="04F42672">
            <wp:extent cx="5104130" cy="2106778"/>
            <wp:effectExtent l="0" t="0" r="1270" b="8255"/>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16C562F" w14:textId="77777777" w:rsidR="00204948" w:rsidRDefault="005B505D" w:rsidP="006C09F5">
      <w:pPr>
        <w:spacing w:after="0" w:line="360" w:lineRule="auto"/>
        <w:jc w:val="center"/>
        <w:rPr>
          <w:rFonts w:ascii="Times New Roman" w:hAnsi="Times New Roman" w:cs="Times New Roman"/>
          <w:sz w:val="24"/>
        </w:rPr>
      </w:pPr>
      <w:r>
        <w:rPr>
          <w:rFonts w:ascii="Times New Roman" w:hAnsi="Times New Roman" w:cs="Times New Roman"/>
          <w:sz w:val="24"/>
        </w:rPr>
        <w:tab/>
      </w:r>
      <w:r w:rsidR="00204948">
        <w:rPr>
          <w:rFonts w:ascii="Times New Roman" w:hAnsi="Times New Roman" w:cs="Times New Roman"/>
          <w:sz w:val="24"/>
        </w:rPr>
        <w:t>Fuente: Elaboración propia</w:t>
      </w:r>
    </w:p>
    <w:p w14:paraId="2FDC9B56" w14:textId="399E137E" w:rsidR="005B505D" w:rsidRDefault="005B505D" w:rsidP="006C09F5">
      <w:pPr>
        <w:spacing w:after="0" w:line="360" w:lineRule="auto"/>
        <w:ind w:firstLine="708"/>
        <w:jc w:val="both"/>
        <w:rPr>
          <w:rFonts w:ascii="Times New Roman" w:hAnsi="Times New Roman" w:cs="Times New Roman"/>
          <w:sz w:val="24"/>
        </w:rPr>
      </w:pPr>
      <w:r>
        <w:rPr>
          <w:rFonts w:ascii="Times New Roman" w:hAnsi="Times New Roman" w:cs="Times New Roman"/>
          <w:sz w:val="24"/>
        </w:rPr>
        <w:t>Las consideraciones para la</w:t>
      </w:r>
      <w:r w:rsidR="008A17A8">
        <w:rPr>
          <w:rFonts w:ascii="Times New Roman" w:hAnsi="Times New Roman" w:cs="Times New Roman"/>
          <w:sz w:val="24"/>
        </w:rPr>
        <w:t xml:space="preserve"> variable</w:t>
      </w:r>
      <w:r>
        <w:rPr>
          <w:rFonts w:ascii="Times New Roman" w:hAnsi="Times New Roman" w:cs="Times New Roman"/>
          <w:sz w:val="24"/>
        </w:rPr>
        <w:t xml:space="preserve"> infraestructura tecnológica se distribuyeron entre los elementos propuestos, resaltando que el equipo e insumos de trabajo son proporcionados por el 50% de las organizaciones a los teletrabajadores, brindando mantenimiento de equipo y condiciones de seguridad social en </w:t>
      </w:r>
      <w:r w:rsidR="008A17A8">
        <w:rPr>
          <w:rFonts w:ascii="Times New Roman" w:hAnsi="Times New Roman" w:cs="Times New Roman"/>
          <w:sz w:val="24"/>
        </w:rPr>
        <w:t>un</w:t>
      </w:r>
      <w:r>
        <w:rPr>
          <w:rFonts w:ascii="Times New Roman" w:hAnsi="Times New Roman" w:cs="Times New Roman"/>
          <w:sz w:val="24"/>
        </w:rPr>
        <w:t xml:space="preserve"> 33.3%</w:t>
      </w:r>
      <w:r w:rsidR="008A17A8">
        <w:rPr>
          <w:rFonts w:ascii="Times New Roman" w:hAnsi="Times New Roman" w:cs="Times New Roman"/>
          <w:sz w:val="24"/>
        </w:rPr>
        <w:t xml:space="preserve">. </w:t>
      </w:r>
    </w:p>
    <w:p w14:paraId="005E888B" w14:textId="45A8DFB6" w:rsidR="006C09F5" w:rsidRDefault="006C09F5" w:rsidP="006C09F5">
      <w:pPr>
        <w:spacing w:after="0" w:line="360" w:lineRule="auto"/>
        <w:ind w:firstLine="708"/>
        <w:jc w:val="both"/>
        <w:rPr>
          <w:rFonts w:ascii="Times New Roman" w:hAnsi="Times New Roman" w:cs="Times New Roman"/>
          <w:sz w:val="24"/>
        </w:rPr>
      </w:pPr>
    </w:p>
    <w:p w14:paraId="7A9B3131" w14:textId="2EBB187E" w:rsidR="006C09F5" w:rsidRDefault="006C09F5" w:rsidP="006C09F5">
      <w:pPr>
        <w:spacing w:after="0" w:line="360" w:lineRule="auto"/>
        <w:ind w:firstLine="708"/>
        <w:jc w:val="both"/>
        <w:rPr>
          <w:rFonts w:ascii="Times New Roman" w:hAnsi="Times New Roman" w:cs="Times New Roman"/>
          <w:sz w:val="24"/>
        </w:rPr>
      </w:pPr>
    </w:p>
    <w:p w14:paraId="5AA75EA2" w14:textId="77777777" w:rsidR="006C09F5" w:rsidRDefault="006C09F5" w:rsidP="006C09F5">
      <w:pPr>
        <w:spacing w:after="0" w:line="360" w:lineRule="auto"/>
        <w:ind w:firstLine="708"/>
        <w:jc w:val="both"/>
        <w:rPr>
          <w:rFonts w:ascii="Times New Roman" w:hAnsi="Times New Roman" w:cs="Times New Roman"/>
          <w:sz w:val="24"/>
        </w:rPr>
      </w:pPr>
    </w:p>
    <w:p w14:paraId="3D3FEC03" w14:textId="79D8BAE3" w:rsidR="005B505D" w:rsidRDefault="005B505D" w:rsidP="00204948">
      <w:pPr>
        <w:spacing w:line="360" w:lineRule="auto"/>
        <w:jc w:val="center"/>
        <w:rPr>
          <w:rFonts w:ascii="Times New Roman" w:hAnsi="Times New Roman" w:cs="Times New Roman"/>
          <w:sz w:val="24"/>
        </w:rPr>
      </w:pPr>
      <w:r w:rsidRPr="00FB1A02">
        <w:rPr>
          <w:rFonts w:ascii="Times New Roman" w:hAnsi="Times New Roman" w:cs="Times New Roman"/>
          <w:b/>
          <w:sz w:val="24"/>
        </w:rPr>
        <w:lastRenderedPageBreak/>
        <w:t>Figura 5</w:t>
      </w:r>
      <w:r w:rsidR="00204948">
        <w:rPr>
          <w:rFonts w:ascii="Times New Roman" w:hAnsi="Times New Roman" w:cs="Times New Roman"/>
          <w:b/>
          <w:sz w:val="24"/>
        </w:rPr>
        <w:t xml:space="preserve">. </w:t>
      </w:r>
      <w:r>
        <w:rPr>
          <w:rFonts w:ascii="Times New Roman" w:hAnsi="Times New Roman" w:cs="Times New Roman"/>
          <w:sz w:val="24"/>
        </w:rPr>
        <w:t>Infraestructura tecnológica</w:t>
      </w:r>
    </w:p>
    <w:p w14:paraId="584E0AA7" w14:textId="77777777" w:rsidR="005B505D" w:rsidRDefault="005B505D" w:rsidP="005B505D">
      <w:pPr>
        <w:spacing w:line="360" w:lineRule="auto"/>
        <w:jc w:val="center"/>
        <w:rPr>
          <w:rFonts w:ascii="Times New Roman" w:hAnsi="Times New Roman" w:cs="Times New Roman"/>
          <w:sz w:val="24"/>
        </w:rPr>
      </w:pPr>
      <w:r>
        <w:rPr>
          <w:noProof/>
        </w:rPr>
        <w:drawing>
          <wp:inline distT="0" distB="0" distL="0" distR="0" wp14:anchorId="33650DC1" wp14:editId="35F1B88C">
            <wp:extent cx="5200015" cy="1900800"/>
            <wp:effectExtent l="0" t="0" r="635" b="444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9DE7DF7" w14:textId="08E25825" w:rsidR="00204948" w:rsidRDefault="00204948" w:rsidP="006C09F5">
      <w:pPr>
        <w:spacing w:after="0" w:line="360" w:lineRule="auto"/>
        <w:jc w:val="center"/>
        <w:rPr>
          <w:rFonts w:ascii="Times New Roman" w:hAnsi="Times New Roman" w:cs="Times New Roman"/>
          <w:sz w:val="24"/>
        </w:rPr>
      </w:pPr>
      <w:r w:rsidRPr="00204948">
        <w:rPr>
          <w:rFonts w:ascii="Times New Roman" w:hAnsi="Times New Roman" w:cs="Times New Roman"/>
          <w:sz w:val="24"/>
        </w:rPr>
        <w:t>Fuente: Elaboración propia</w:t>
      </w:r>
    </w:p>
    <w:p w14:paraId="235E1EF1" w14:textId="05261BA1" w:rsidR="008A17A8" w:rsidRDefault="008A17A8" w:rsidP="006C09F5">
      <w:pPr>
        <w:spacing w:after="0" w:line="360" w:lineRule="auto"/>
        <w:ind w:firstLine="708"/>
        <w:jc w:val="both"/>
        <w:rPr>
          <w:rFonts w:ascii="Times New Roman" w:hAnsi="Times New Roman" w:cs="Times New Roman"/>
          <w:sz w:val="24"/>
        </w:rPr>
      </w:pPr>
      <w:r>
        <w:rPr>
          <w:rFonts w:ascii="Times New Roman" w:hAnsi="Times New Roman" w:cs="Times New Roman"/>
          <w:sz w:val="24"/>
        </w:rPr>
        <w:t>La variable liderazgo,</w:t>
      </w:r>
      <w:r w:rsidR="005B505D">
        <w:rPr>
          <w:rFonts w:ascii="Times New Roman" w:hAnsi="Times New Roman" w:cs="Times New Roman"/>
          <w:sz w:val="24"/>
        </w:rPr>
        <w:t xml:space="preserve"> caracterizad</w:t>
      </w:r>
      <w:r>
        <w:rPr>
          <w:rFonts w:ascii="Times New Roman" w:hAnsi="Times New Roman" w:cs="Times New Roman"/>
          <w:sz w:val="24"/>
        </w:rPr>
        <w:t>a</w:t>
      </w:r>
      <w:r w:rsidR="005B505D">
        <w:rPr>
          <w:rFonts w:ascii="Times New Roman" w:hAnsi="Times New Roman" w:cs="Times New Roman"/>
          <w:sz w:val="24"/>
        </w:rPr>
        <w:t xml:space="preserve"> por el reconocimiento de los logros obtenidos, la formación de equipos de trabajo, definición de objetivos que orienten el desempeño, generación de ambientes de trabajo y mecanismos para una comunicación efectiva, es considerad</w:t>
      </w:r>
      <w:r>
        <w:rPr>
          <w:rFonts w:ascii="Times New Roman" w:hAnsi="Times New Roman" w:cs="Times New Roman"/>
          <w:sz w:val="24"/>
        </w:rPr>
        <w:t>a</w:t>
      </w:r>
      <w:r w:rsidR="005B505D">
        <w:rPr>
          <w:rFonts w:ascii="Times New Roman" w:hAnsi="Times New Roman" w:cs="Times New Roman"/>
          <w:sz w:val="24"/>
        </w:rPr>
        <w:t xml:space="preserve"> </w:t>
      </w:r>
      <w:r>
        <w:rPr>
          <w:rFonts w:ascii="Times New Roman" w:hAnsi="Times New Roman" w:cs="Times New Roman"/>
          <w:sz w:val="24"/>
        </w:rPr>
        <w:t>por</w:t>
      </w:r>
      <w:r w:rsidR="005B505D">
        <w:rPr>
          <w:rFonts w:ascii="Times New Roman" w:hAnsi="Times New Roman" w:cs="Times New Roman"/>
          <w:sz w:val="24"/>
        </w:rPr>
        <w:t xml:space="preserve"> las organizaciones </w:t>
      </w:r>
      <w:r>
        <w:rPr>
          <w:rFonts w:ascii="Times New Roman" w:hAnsi="Times New Roman" w:cs="Times New Roman"/>
          <w:sz w:val="24"/>
        </w:rPr>
        <w:t xml:space="preserve">en su implementación con un 30% totalmente de acuerdo, 37% parcialmente de acuerdo, y 23% moderadamente de acuerdo. </w:t>
      </w:r>
    </w:p>
    <w:p w14:paraId="21FE9734" w14:textId="77777777" w:rsidR="006C09F5" w:rsidRDefault="006C09F5" w:rsidP="006C09F5">
      <w:pPr>
        <w:spacing w:after="0" w:line="360" w:lineRule="auto"/>
        <w:ind w:firstLine="708"/>
        <w:jc w:val="both"/>
        <w:rPr>
          <w:rFonts w:ascii="Times New Roman" w:hAnsi="Times New Roman" w:cs="Times New Roman"/>
          <w:sz w:val="24"/>
        </w:rPr>
      </w:pPr>
    </w:p>
    <w:p w14:paraId="79D0D378" w14:textId="2AFBF61A" w:rsidR="008A17A8" w:rsidRDefault="005B505D" w:rsidP="00204948">
      <w:pPr>
        <w:spacing w:line="360" w:lineRule="auto"/>
        <w:jc w:val="center"/>
        <w:rPr>
          <w:rFonts w:ascii="Times New Roman" w:hAnsi="Times New Roman" w:cs="Times New Roman"/>
          <w:sz w:val="24"/>
        </w:rPr>
      </w:pPr>
      <w:r w:rsidRPr="00FB1A02">
        <w:rPr>
          <w:rFonts w:ascii="Times New Roman" w:hAnsi="Times New Roman" w:cs="Times New Roman"/>
          <w:b/>
          <w:sz w:val="24"/>
        </w:rPr>
        <w:t>Figura</w:t>
      </w:r>
      <w:r>
        <w:rPr>
          <w:rFonts w:ascii="Times New Roman" w:hAnsi="Times New Roman" w:cs="Times New Roman"/>
          <w:b/>
          <w:sz w:val="24"/>
        </w:rPr>
        <w:t xml:space="preserve"> 6</w:t>
      </w:r>
      <w:r w:rsidR="00204948">
        <w:rPr>
          <w:rFonts w:ascii="Times New Roman" w:hAnsi="Times New Roman" w:cs="Times New Roman"/>
          <w:b/>
          <w:sz w:val="24"/>
        </w:rPr>
        <w:t xml:space="preserve">. </w:t>
      </w:r>
      <w:r>
        <w:rPr>
          <w:rFonts w:ascii="Times New Roman" w:hAnsi="Times New Roman" w:cs="Times New Roman"/>
          <w:sz w:val="24"/>
        </w:rPr>
        <w:t>Liderazgo</w:t>
      </w:r>
    </w:p>
    <w:p w14:paraId="77CB4477" w14:textId="34F30520" w:rsidR="00E26BD3" w:rsidRDefault="00E26BD3" w:rsidP="00FE5FC1">
      <w:pPr>
        <w:spacing w:line="360" w:lineRule="auto"/>
        <w:rPr>
          <w:rFonts w:ascii="Times New Roman" w:hAnsi="Times New Roman" w:cs="Times New Roman"/>
          <w:sz w:val="24"/>
        </w:rPr>
      </w:pPr>
      <w:r>
        <w:rPr>
          <w:noProof/>
        </w:rPr>
        <w:drawing>
          <wp:inline distT="0" distB="0" distL="0" distR="0" wp14:anchorId="6A186F6B" wp14:editId="4677510F">
            <wp:extent cx="5104130" cy="2417197"/>
            <wp:effectExtent l="0" t="0" r="1270" b="2540"/>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517C52C" w14:textId="77777777" w:rsidR="00204948" w:rsidRDefault="00204948" w:rsidP="006C09F5">
      <w:pPr>
        <w:spacing w:after="0" w:line="360" w:lineRule="auto"/>
        <w:jc w:val="center"/>
        <w:rPr>
          <w:rFonts w:ascii="Times New Roman" w:hAnsi="Times New Roman" w:cs="Times New Roman"/>
          <w:sz w:val="24"/>
        </w:rPr>
      </w:pPr>
      <w:r>
        <w:rPr>
          <w:rFonts w:ascii="Times New Roman" w:hAnsi="Times New Roman" w:cs="Times New Roman"/>
          <w:sz w:val="24"/>
        </w:rPr>
        <w:t>Fuente: Elaboración propia</w:t>
      </w:r>
    </w:p>
    <w:p w14:paraId="6D1FE40F" w14:textId="1F1D1306" w:rsidR="005B505D" w:rsidRDefault="005B505D" w:rsidP="006C09F5">
      <w:pPr>
        <w:spacing w:after="0" w:line="360" w:lineRule="auto"/>
        <w:ind w:firstLine="708"/>
        <w:jc w:val="both"/>
        <w:rPr>
          <w:rFonts w:ascii="Times New Roman" w:hAnsi="Times New Roman" w:cs="Times New Roman"/>
          <w:sz w:val="24"/>
        </w:rPr>
      </w:pPr>
      <w:r>
        <w:rPr>
          <w:rFonts w:ascii="Times New Roman" w:hAnsi="Times New Roman" w:cs="Times New Roman"/>
          <w:sz w:val="24"/>
        </w:rPr>
        <w:t xml:space="preserve">Otro aspecto considerado en la variable liderazgo, es el </w:t>
      </w:r>
      <w:r w:rsidRPr="009441C2">
        <w:rPr>
          <w:rFonts w:ascii="Times New Roman" w:hAnsi="Times New Roman" w:cs="Times New Roman"/>
          <w:sz w:val="24"/>
        </w:rPr>
        <w:t>seguimiento del desempeño del teletrabajador</w:t>
      </w:r>
      <w:r>
        <w:rPr>
          <w:rFonts w:ascii="Times New Roman" w:hAnsi="Times New Roman" w:cs="Times New Roman"/>
          <w:sz w:val="24"/>
        </w:rPr>
        <w:t>,</w:t>
      </w:r>
      <w:r w:rsidRPr="009441C2">
        <w:rPr>
          <w:rFonts w:ascii="Times New Roman" w:hAnsi="Times New Roman" w:cs="Times New Roman"/>
          <w:sz w:val="24"/>
        </w:rPr>
        <w:t xml:space="preserve"> </w:t>
      </w:r>
      <w:r>
        <w:rPr>
          <w:rFonts w:ascii="Times New Roman" w:hAnsi="Times New Roman" w:cs="Times New Roman"/>
          <w:sz w:val="24"/>
        </w:rPr>
        <w:t xml:space="preserve">el cual </w:t>
      </w:r>
      <w:r w:rsidRPr="009441C2">
        <w:rPr>
          <w:rFonts w:ascii="Times New Roman" w:hAnsi="Times New Roman" w:cs="Times New Roman"/>
          <w:sz w:val="24"/>
        </w:rPr>
        <w:t>se realiza a través de</w:t>
      </w:r>
      <w:r>
        <w:rPr>
          <w:rFonts w:ascii="Times New Roman" w:hAnsi="Times New Roman" w:cs="Times New Roman"/>
          <w:sz w:val="24"/>
        </w:rPr>
        <w:t xml:space="preserve"> reuniones en equipo de trabajo en el 100% de las organizaciones, seguido por reportes de avance periódicos con un 67%.</w:t>
      </w:r>
    </w:p>
    <w:p w14:paraId="7B7CF4ED" w14:textId="456E112F" w:rsidR="005B505D" w:rsidRDefault="005B505D" w:rsidP="00204948">
      <w:pPr>
        <w:spacing w:line="360" w:lineRule="auto"/>
        <w:jc w:val="center"/>
        <w:rPr>
          <w:rFonts w:ascii="Times New Roman" w:hAnsi="Times New Roman" w:cs="Times New Roman"/>
          <w:sz w:val="24"/>
        </w:rPr>
      </w:pPr>
      <w:r w:rsidRPr="00FB1A02">
        <w:rPr>
          <w:rFonts w:ascii="Times New Roman" w:hAnsi="Times New Roman" w:cs="Times New Roman"/>
          <w:b/>
          <w:sz w:val="24"/>
        </w:rPr>
        <w:lastRenderedPageBreak/>
        <w:t>Figura</w:t>
      </w:r>
      <w:r>
        <w:rPr>
          <w:rFonts w:ascii="Times New Roman" w:hAnsi="Times New Roman" w:cs="Times New Roman"/>
          <w:b/>
          <w:sz w:val="24"/>
        </w:rPr>
        <w:t xml:space="preserve"> 7</w:t>
      </w:r>
      <w:r w:rsidR="00204948">
        <w:rPr>
          <w:rFonts w:ascii="Times New Roman" w:hAnsi="Times New Roman" w:cs="Times New Roman"/>
          <w:b/>
          <w:sz w:val="24"/>
        </w:rPr>
        <w:t xml:space="preserve">. </w:t>
      </w:r>
      <w:r w:rsidR="00FE5FC1">
        <w:rPr>
          <w:rFonts w:ascii="Times New Roman" w:hAnsi="Times New Roman" w:cs="Times New Roman"/>
          <w:sz w:val="24"/>
        </w:rPr>
        <w:t>Seguimiento al d</w:t>
      </w:r>
      <w:r>
        <w:rPr>
          <w:rFonts w:ascii="Times New Roman" w:hAnsi="Times New Roman" w:cs="Times New Roman"/>
          <w:sz w:val="24"/>
        </w:rPr>
        <w:t>esempeño del teletrabajador</w:t>
      </w:r>
      <w:r>
        <w:rPr>
          <w:noProof/>
        </w:rPr>
        <w:drawing>
          <wp:inline distT="0" distB="0" distL="0" distR="0" wp14:anchorId="717E0FE5" wp14:editId="0C34AA3F">
            <wp:extent cx="4572000" cy="1908313"/>
            <wp:effectExtent l="0" t="0" r="0" b="15875"/>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B37044C" w14:textId="77777777" w:rsidR="00204948" w:rsidRDefault="00204948" w:rsidP="006C09F5">
      <w:pPr>
        <w:spacing w:after="0" w:line="360" w:lineRule="auto"/>
        <w:jc w:val="center"/>
        <w:rPr>
          <w:rFonts w:ascii="Times New Roman" w:hAnsi="Times New Roman" w:cs="Times New Roman"/>
          <w:sz w:val="24"/>
        </w:rPr>
      </w:pPr>
      <w:r>
        <w:rPr>
          <w:rFonts w:ascii="Times New Roman" w:hAnsi="Times New Roman" w:cs="Times New Roman"/>
          <w:sz w:val="24"/>
        </w:rPr>
        <w:t>Fuente: Elaboración propia</w:t>
      </w:r>
    </w:p>
    <w:p w14:paraId="23AEEC7E" w14:textId="0640C561" w:rsidR="005B505D" w:rsidRDefault="005B505D" w:rsidP="006C09F5">
      <w:pPr>
        <w:spacing w:after="0" w:line="360" w:lineRule="auto"/>
        <w:jc w:val="both"/>
        <w:rPr>
          <w:rFonts w:ascii="Times New Roman" w:hAnsi="Times New Roman" w:cs="Times New Roman"/>
          <w:sz w:val="24"/>
        </w:rPr>
      </w:pPr>
      <w:r>
        <w:rPr>
          <w:rFonts w:ascii="Times New Roman" w:hAnsi="Times New Roman" w:cs="Times New Roman"/>
          <w:sz w:val="24"/>
        </w:rPr>
        <w:tab/>
        <w:t xml:space="preserve">Para la variable conocimiento tecnológico, las organizaciones muestran estar </w:t>
      </w:r>
      <w:r w:rsidR="00FE5FC1">
        <w:rPr>
          <w:rFonts w:ascii="Times New Roman" w:hAnsi="Times New Roman" w:cs="Times New Roman"/>
          <w:sz w:val="24"/>
        </w:rPr>
        <w:t xml:space="preserve">totalmente </w:t>
      </w:r>
      <w:r>
        <w:rPr>
          <w:rFonts w:ascii="Times New Roman" w:hAnsi="Times New Roman" w:cs="Times New Roman"/>
          <w:sz w:val="24"/>
        </w:rPr>
        <w:t xml:space="preserve">de acuerdo en un </w:t>
      </w:r>
      <w:r w:rsidR="00FE5FC1">
        <w:rPr>
          <w:rFonts w:ascii="Times New Roman" w:hAnsi="Times New Roman" w:cs="Times New Roman"/>
          <w:sz w:val="24"/>
        </w:rPr>
        <w:t>33</w:t>
      </w:r>
      <w:r>
        <w:rPr>
          <w:rFonts w:ascii="Times New Roman" w:hAnsi="Times New Roman" w:cs="Times New Roman"/>
          <w:sz w:val="24"/>
        </w:rPr>
        <w:t xml:space="preserve">%, de verificar que los teletrabajadores desarrollen las competencias </w:t>
      </w:r>
      <w:r w:rsidRPr="00331FD5">
        <w:rPr>
          <w:rFonts w:ascii="Times New Roman" w:hAnsi="Times New Roman" w:cs="Times New Roman"/>
          <w:sz w:val="24"/>
        </w:rPr>
        <w:t xml:space="preserve">en el manejo de software </w:t>
      </w:r>
      <w:r>
        <w:rPr>
          <w:rFonts w:ascii="Times New Roman" w:hAnsi="Times New Roman" w:cs="Times New Roman"/>
          <w:sz w:val="24"/>
        </w:rPr>
        <w:t xml:space="preserve">y </w:t>
      </w:r>
      <w:r w:rsidRPr="00331FD5">
        <w:rPr>
          <w:rFonts w:ascii="Times New Roman" w:hAnsi="Times New Roman" w:cs="Times New Roman"/>
          <w:sz w:val="24"/>
        </w:rPr>
        <w:t>el manejo de conectividad</w:t>
      </w:r>
      <w:r>
        <w:rPr>
          <w:rFonts w:ascii="Times New Roman" w:hAnsi="Times New Roman" w:cs="Times New Roman"/>
          <w:sz w:val="24"/>
        </w:rPr>
        <w:t>.</w:t>
      </w:r>
    </w:p>
    <w:p w14:paraId="7DE0C7F1" w14:textId="77777777" w:rsidR="006C09F5" w:rsidRDefault="006C09F5" w:rsidP="006C09F5">
      <w:pPr>
        <w:spacing w:after="0" w:line="360" w:lineRule="auto"/>
        <w:jc w:val="both"/>
        <w:rPr>
          <w:rFonts w:ascii="Times New Roman" w:hAnsi="Times New Roman" w:cs="Times New Roman"/>
          <w:sz w:val="24"/>
        </w:rPr>
      </w:pPr>
    </w:p>
    <w:p w14:paraId="0DD6267F" w14:textId="607BA9AC" w:rsidR="00851B3A" w:rsidRPr="00851B3A" w:rsidRDefault="005B505D" w:rsidP="00204948">
      <w:pPr>
        <w:spacing w:line="360" w:lineRule="auto"/>
        <w:jc w:val="center"/>
        <w:rPr>
          <w:rFonts w:ascii="Times New Roman" w:hAnsi="Times New Roman" w:cs="Times New Roman"/>
          <w:bCs/>
          <w:sz w:val="24"/>
        </w:rPr>
      </w:pPr>
      <w:r w:rsidRPr="00FB1A02">
        <w:rPr>
          <w:rFonts w:ascii="Times New Roman" w:hAnsi="Times New Roman" w:cs="Times New Roman"/>
          <w:b/>
          <w:sz w:val="24"/>
        </w:rPr>
        <w:t>Figura</w:t>
      </w:r>
      <w:r>
        <w:rPr>
          <w:rFonts w:ascii="Times New Roman" w:hAnsi="Times New Roman" w:cs="Times New Roman"/>
          <w:b/>
          <w:sz w:val="24"/>
        </w:rPr>
        <w:t xml:space="preserve"> 8</w:t>
      </w:r>
      <w:r w:rsidR="00204948">
        <w:rPr>
          <w:rFonts w:ascii="Times New Roman" w:hAnsi="Times New Roman" w:cs="Times New Roman"/>
          <w:b/>
          <w:sz w:val="24"/>
        </w:rPr>
        <w:t xml:space="preserve">. </w:t>
      </w:r>
      <w:r w:rsidR="00851B3A" w:rsidRPr="00851B3A">
        <w:rPr>
          <w:rFonts w:ascii="Times New Roman" w:hAnsi="Times New Roman" w:cs="Times New Roman"/>
          <w:bCs/>
          <w:sz w:val="24"/>
        </w:rPr>
        <w:t>Conocimiento tecnológico</w:t>
      </w:r>
    </w:p>
    <w:p w14:paraId="08B357D9" w14:textId="55EB56C9" w:rsidR="005B505D" w:rsidRDefault="005B505D" w:rsidP="00FE5FC1">
      <w:pPr>
        <w:spacing w:line="360" w:lineRule="auto"/>
        <w:rPr>
          <w:rFonts w:ascii="Times New Roman" w:hAnsi="Times New Roman" w:cs="Times New Roman"/>
          <w:sz w:val="24"/>
        </w:rPr>
      </w:pPr>
      <w:r>
        <w:rPr>
          <w:rFonts w:ascii="Times New Roman" w:hAnsi="Times New Roman" w:cs="Times New Roman"/>
          <w:sz w:val="24"/>
        </w:rPr>
        <w:t xml:space="preserve"> </w:t>
      </w:r>
      <w:r w:rsidR="00E26BD3">
        <w:rPr>
          <w:noProof/>
        </w:rPr>
        <w:drawing>
          <wp:inline distT="0" distB="0" distL="0" distR="0" wp14:anchorId="406D3091" wp14:editId="31819198">
            <wp:extent cx="5120005" cy="2023200"/>
            <wp:effectExtent l="0" t="0" r="4445" b="1524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A740454" w14:textId="77777777" w:rsidR="00204948" w:rsidRDefault="00204948" w:rsidP="006C09F5">
      <w:pPr>
        <w:spacing w:after="0" w:line="360" w:lineRule="auto"/>
        <w:jc w:val="center"/>
        <w:rPr>
          <w:rFonts w:ascii="Times New Roman" w:hAnsi="Times New Roman" w:cs="Times New Roman"/>
          <w:sz w:val="24"/>
        </w:rPr>
      </w:pPr>
      <w:r>
        <w:rPr>
          <w:rFonts w:ascii="Times New Roman" w:hAnsi="Times New Roman" w:cs="Times New Roman"/>
          <w:sz w:val="24"/>
        </w:rPr>
        <w:t>Fuente: Elaboración propia</w:t>
      </w:r>
    </w:p>
    <w:p w14:paraId="548FFE80" w14:textId="03291177" w:rsidR="005B505D" w:rsidRDefault="005B505D" w:rsidP="006C09F5">
      <w:pPr>
        <w:spacing w:after="0" w:line="360" w:lineRule="auto"/>
        <w:ind w:firstLine="708"/>
        <w:jc w:val="both"/>
        <w:rPr>
          <w:rFonts w:ascii="Times New Roman" w:hAnsi="Times New Roman" w:cs="Times New Roman"/>
          <w:sz w:val="24"/>
        </w:rPr>
      </w:pPr>
      <w:r>
        <w:rPr>
          <w:rFonts w:ascii="Times New Roman" w:hAnsi="Times New Roman" w:cs="Times New Roman"/>
          <w:sz w:val="24"/>
        </w:rPr>
        <w:t>Para</w:t>
      </w:r>
      <w:r w:rsidR="00FE5FC1">
        <w:rPr>
          <w:rFonts w:ascii="Times New Roman" w:hAnsi="Times New Roman" w:cs="Times New Roman"/>
          <w:sz w:val="24"/>
        </w:rPr>
        <w:t xml:space="preserve"> la variable </w:t>
      </w:r>
      <w:r>
        <w:rPr>
          <w:rFonts w:ascii="Times New Roman" w:hAnsi="Times New Roman" w:cs="Times New Roman"/>
          <w:sz w:val="24"/>
        </w:rPr>
        <w:t xml:space="preserve">conocimiento de la función las organizaciones consideran estar </w:t>
      </w:r>
      <w:r w:rsidR="00FE5FC1">
        <w:rPr>
          <w:rFonts w:ascii="Times New Roman" w:hAnsi="Times New Roman" w:cs="Times New Roman"/>
          <w:sz w:val="24"/>
        </w:rPr>
        <w:t xml:space="preserve">totalmente </w:t>
      </w:r>
      <w:r>
        <w:rPr>
          <w:rFonts w:ascii="Times New Roman" w:hAnsi="Times New Roman" w:cs="Times New Roman"/>
          <w:sz w:val="24"/>
        </w:rPr>
        <w:t xml:space="preserve">de acuerdo en un </w:t>
      </w:r>
      <w:r w:rsidR="00FE5FC1">
        <w:rPr>
          <w:rFonts w:ascii="Times New Roman" w:hAnsi="Times New Roman" w:cs="Times New Roman"/>
          <w:sz w:val="24"/>
        </w:rPr>
        <w:t>3</w:t>
      </w:r>
      <w:r>
        <w:rPr>
          <w:rFonts w:ascii="Times New Roman" w:hAnsi="Times New Roman" w:cs="Times New Roman"/>
          <w:sz w:val="24"/>
        </w:rPr>
        <w:t xml:space="preserve">3%, que es necesario verificar que </w:t>
      </w:r>
      <w:r w:rsidR="00FE5FC1">
        <w:rPr>
          <w:rFonts w:ascii="Times New Roman" w:hAnsi="Times New Roman" w:cs="Times New Roman"/>
          <w:sz w:val="24"/>
        </w:rPr>
        <w:t>los teletrabajadores de</w:t>
      </w:r>
      <w:r w:rsidR="00FE5FC1" w:rsidRPr="000E26B9">
        <w:rPr>
          <w:rFonts w:ascii="Times New Roman" w:hAnsi="Times New Roman" w:cs="Times New Roman"/>
          <w:sz w:val="24"/>
        </w:rPr>
        <w:t>sarroll</w:t>
      </w:r>
      <w:r w:rsidR="00FE5FC1">
        <w:rPr>
          <w:rFonts w:ascii="Times New Roman" w:hAnsi="Times New Roman" w:cs="Times New Roman"/>
          <w:sz w:val="24"/>
        </w:rPr>
        <w:t>e</w:t>
      </w:r>
      <w:r w:rsidR="00FE5FC1" w:rsidRPr="000E26B9">
        <w:rPr>
          <w:rFonts w:ascii="Times New Roman" w:hAnsi="Times New Roman" w:cs="Times New Roman"/>
          <w:sz w:val="24"/>
        </w:rPr>
        <w:t>n</w:t>
      </w:r>
      <w:r w:rsidRPr="000E26B9">
        <w:rPr>
          <w:rFonts w:ascii="Times New Roman" w:hAnsi="Times New Roman" w:cs="Times New Roman"/>
          <w:sz w:val="24"/>
        </w:rPr>
        <w:t xml:space="preserve"> las competencias necesarias para el desempeño de sus funciones</w:t>
      </w:r>
      <w:r>
        <w:rPr>
          <w:rFonts w:ascii="Times New Roman" w:hAnsi="Times New Roman" w:cs="Times New Roman"/>
          <w:sz w:val="24"/>
        </w:rPr>
        <w:t xml:space="preserve">, presentándose un </w:t>
      </w:r>
      <w:r w:rsidR="00FE5FC1">
        <w:rPr>
          <w:rFonts w:ascii="Times New Roman" w:hAnsi="Times New Roman" w:cs="Times New Roman"/>
          <w:sz w:val="24"/>
        </w:rPr>
        <w:t>33</w:t>
      </w:r>
      <w:r>
        <w:rPr>
          <w:rFonts w:ascii="Times New Roman" w:hAnsi="Times New Roman" w:cs="Times New Roman"/>
          <w:sz w:val="24"/>
        </w:rPr>
        <w:t>% de organizaciones que se encuentran parcialmente en desacuerdo con ello.</w:t>
      </w:r>
    </w:p>
    <w:p w14:paraId="1E334A86" w14:textId="77777777" w:rsidR="006C09F5" w:rsidRDefault="006C09F5" w:rsidP="006C09F5">
      <w:pPr>
        <w:spacing w:after="0" w:line="360" w:lineRule="auto"/>
        <w:jc w:val="center"/>
        <w:rPr>
          <w:rFonts w:ascii="Times New Roman" w:hAnsi="Times New Roman" w:cs="Times New Roman"/>
          <w:b/>
          <w:sz w:val="24"/>
        </w:rPr>
      </w:pPr>
    </w:p>
    <w:p w14:paraId="1F757C7B" w14:textId="77777777" w:rsidR="006C09F5" w:rsidRDefault="006C09F5" w:rsidP="006C09F5">
      <w:pPr>
        <w:spacing w:after="0" w:line="360" w:lineRule="auto"/>
        <w:jc w:val="center"/>
        <w:rPr>
          <w:rFonts w:ascii="Times New Roman" w:hAnsi="Times New Roman" w:cs="Times New Roman"/>
          <w:b/>
          <w:sz w:val="24"/>
        </w:rPr>
      </w:pPr>
    </w:p>
    <w:p w14:paraId="07E27073" w14:textId="77777777" w:rsidR="006C09F5" w:rsidRDefault="006C09F5" w:rsidP="006C09F5">
      <w:pPr>
        <w:spacing w:after="0" w:line="360" w:lineRule="auto"/>
        <w:jc w:val="center"/>
        <w:rPr>
          <w:rFonts w:ascii="Times New Roman" w:hAnsi="Times New Roman" w:cs="Times New Roman"/>
          <w:b/>
          <w:sz w:val="24"/>
        </w:rPr>
      </w:pPr>
    </w:p>
    <w:p w14:paraId="5520C451" w14:textId="77777777" w:rsidR="006C09F5" w:rsidRDefault="006C09F5" w:rsidP="006C09F5">
      <w:pPr>
        <w:spacing w:after="0" w:line="360" w:lineRule="auto"/>
        <w:jc w:val="center"/>
        <w:rPr>
          <w:rFonts w:ascii="Times New Roman" w:hAnsi="Times New Roman" w:cs="Times New Roman"/>
          <w:b/>
          <w:sz w:val="24"/>
        </w:rPr>
      </w:pPr>
    </w:p>
    <w:p w14:paraId="6E5FF5C4" w14:textId="77777777" w:rsidR="006C09F5" w:rsidRDefault="006C09F5" w:rsidP="006C09F5">
      <w:pPr>
        <w:spacing w:after="0" w:line="360" w:lineRule="auto"/>
        <w:jc w:val="center"/>
        <w:rPr>
          <w:rFonts w:ascii="Times New Roman" w:hAnsi="Times New Roman" w:cs="Times New Roman"/>
          <w:b/>
          <w:sz w:val="24"/>
        </w:rPr>
      </w:pPr>
    </w:p>
    <w:p w14:paraId="0E355A28" w14:textId="77777777" w:rsidR="006C09F5" w:rsidRDefault="006C09F5" w:rsidP="006C09F5">
      <w:pPr>
        <w:spacing w:after="0" w:line="360" w:lineRule="auto"/>
        <w:jc w:val="center"/>
        <w:rPr>
          <w:rFonts w:ascii="Times New Roman" w:hAnsi="Times New Roman" w:cs="Times New Roman"/>
          <w:b/>
          <w:sz w:val="24"/>
        </w:rPr>
      </w:pPr>
    </w:p>
    <w:p w14:paraId="0F74D1BE" w14:textId="7264559D" w:rsidR="00FE5FC1" w:rsidRDefault="00FE5FC1" w:rsidP="006C09F5">
      <w:pPr>
        <w:spacing w:after="0" w:line="360" w:lineRule="auto"/>
        <w:jc w:val="center"/>
        <w:rPr>
          <w:rFonts w:ascii="Times New Roman" w:hAnsi="Times New Roman" w:cs="Times New Roman"/>
          <w:sz w:val="24"/>
        </w:rPr>
      </w:pPr>
      <w:r w:rsidRPr="00FB1A02">
        <w:rPr>
          <w:rFonts w:ascii="Times New Roman" w:hAnsi="Times New Roman" w:cs="Times New Roman"/>
          <w:b/>
          <w:sz w:val="24"/>
        </w:rPr>
        <w:lastRenderedPageBreak/>
        <w:t>Figura</w:t>
      </w:r>
      <w:r>
        <w:rPr>
          <w:rFonts w:ascii="Times New Roman" w:hAnsi="Times New Roman" w:cs="Times New Roman"/>
          <w:b/>
          <w:sz w:val="24"/>
        </w:rPr>
        <w:t xml:space="preserve"> </w:t>
      </w:r>
      <w:r w:rsidR="00C731E9">
        <w:rPr>
          <w:rFonts w:ascii="Times New Roman" w:hAnsi="Times New Roman" w:cs="Times New Roman"/>
          <w:b/>
          <w:sz w:val="24"/>
        </w:rPr>
        <w:t>9</w:t>
      </w:r>
      <w:r w:rsidR="00204948">
        <w:rPr>
          <w:rFonts w:ascii="Times New Roman" w:hAnsi="Times New Roman" w:cs="Times New Roman"/>
          <w:b/>
          <w:sz w:val="24"/>
        </w:rPr>
        <w:t xml:space="preserve">. </w:t>
      </w:r>
      <w:r w:rsidR="00C731E9">
        <w:rPr>
          <w:rFonts w:ascii="Times New Roman" w:hAnsi="Times New Roman" w:cs="Times New Roman"/>
          <w:sz w:val="24"/>
        </w:rPr>
        <w:t>Conocimiento de la función</w:t>
      </w:r>
    </w:p>
    <w:p w14:paraId="4604801E" w14:textId="49AC98A5" w:rsidR="00FB53A7" w:rsidRDefault="00FB53A7" w:rsidP="00FE5FC1">
      <w:pPr>
        <w:spacing w:line="360" w:lineRule="auto"/>
        <w:jc w:val="both"/>
        <w:rPr>
          <w:rFonts w:ascii="Times New Roman" w:hAnsi="Times New Roman" w:cs="Times New Roman"/>
          <w:sz w:val="24"/>
        </w:rPr>
      </w:pPr>
      <w:r>
        <w:rPr>
          <w:noProof/>
        </w:rPr>
        <w:drawing>
          <wp:inline distT="0" distB="0" distL="0" distR="0" wp14:anchorId="656BC4D3" wp14:editId="726AB51B">
            <wp:extent cx="5120005" cy="2304000"/>
            <wp:effectExtent l="0" t="0" r="4445" b="1270"/>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ADF8C7D" w14:textId="77777777" w:rsidR="00204948" w:rsidRDefault="00204948" w:rsidP="006C09F5">
      <w:pPr>
        <w:spacing w:after="0" w:line="360" w:lineRule="auto"/>
        <w:jc w:val="center"/>
        <w:rPr>
          <w:rFonts w:ascii="Times New Roman" w:hAnsi="Times New Roman" w:cs="Times New Roman"/>
          <w:sz w:val="24"/>
        </w:rPr>
      </w:pPr>
      <w:r>
        <w:rPr>
          <w:rFonts w:ascii="Times New Roman" w:hAnsi="Times New Roman" w:cs="Times New Roman"/>
          <w:sz w:val="24"/>
        </w:rPr>
        <w:t>Fuente: Elaboración propia</w:t>
      </w:r>
    </w:p>
    <w:p w14:paraId="59819731" w14:textId="147570D6" w:rsidR="002B6B64" w:rsidRDefault="002B6B64" w:rsidP="006C09F5">
      <w:pPr>
        <w:spacing w:after="0" w:line="360" w:lineRule="auto"/>
        <w:ind w:firstLine="709"/>
        <w:jc w:val="both"/>
        <w:rPr>
          <w:rFonts w:ascii="Times New Roman" w:hAnsi="Times New Roman" w:cs="Times New Roman"/>
          <w:sz w:val="24"/>
          <w:szCs w:val="24"/>
        </w:rPr>
      </w:pPr>
      <w:r w:rsidRPr="00907789">
        <w:rPr>
          <w:rFonts w:ascii="Times New Roman" w:hAnsi="Times New Roman" w:cs="Times New Roman"/>
          <w:sz w:val="24"/>
          <w:szCs w:val="24"/>
        </w:rPr>
        <w:t xml:space="preserve">Para la variable interacción social, la que se define por la promoción de actividades entre los teletrabajadores, acciones para generar resiliencia y que la falta de interacción impacta de manera negativa los resultados, las organizaciones muestran en un 37% estar parcialmente de acuerdo, 32% moderadamente de acuerdo y 16% totalmente de acuerdo (figura </w:t>
      </w:r>
      <w:r w:rsidR="00C731E9" w:rsidRPr="00907789">
        <w:rPr>
          <w:rFonts w:ascii="Times New Roman" w:hAnsi="Times New Roman" w:cs="Times New Roman"/>
          <w:sz w:val="24"/>
          <w:szCs w:val="24"/>
        </w:rPr>
        <w:t>10</w:t>
      </w:r>
      <w:r w:rsidRPr="00907789">
        <w:rPr>
          <w:rFonts w:ascii="Times New Roman" w:hAnsi="Times New Roman" w:cs="Times New Roman"/>
          <w:sz w:val="24"/>
          <w:szCs w:val="24"/>
        </w:rPr>
        <w:t>).</w:t>
      </w:r>
    </w:p>
    <w:p w14:paraId="787672D1" w14:textId="77777777" w:rsidR="00907789" w:rsidRPr="00907789" w:rsidRDefault="00907789" w:rsidP="00907789">
      <w:pPr>
        <w:spacing w:after="0" w:line="360" w:lineRule="auto"/>
        <w:ind w:firstLine="709"/>
        <w:jc w:val="both"/>
        <w:rPr>
          <w:rFonts w:ascii="Times New Roman" w:eastAsiaTheme="minorHAnsi" w:hAnsi="Times New Roman" w:cs="Times New Roman"/>
          <w:sz w:val="24"/>
          <w:szCs w:val="24"/>
        </w:rPr>
      </w:pPr>
    </w:p>
    <w:p w14:paraId="0E745050" w14:textId="7AAFB293" w:rsidR="002B6B64" w:rsidRPr="002B6B64" w:rsidRDefault="002B6B64" w:rsidP="00204948">
      <w:pPr>
        <w:jc w:val="center"/>
        <w:rPr>
          <w:rFonts w:ascii="Times New Roman" w:hAnsi="Times New Roman" w:cs="Times New Roman"/>
          <w:sz w:val="24"/>
          <w:szCs w:val="24"/>
        </w:rPr>
      </w:pPr>
      <w:r w:rsidRPr="002B6B64">
        <w:rPr>
          <w:rFonts w:ascii="Times New Roman" w:hAnsi="Times New Roman" w:cs="Times New Roman"/>
          <w:b/>
          <w:bCs/>
          <w:sz w:val="24"/>
          <w:szCs w:val="24"/>
        </w:rPr>
        <w:t>Figura</w:t>
      </w:r>
      <w:r w:rsidR="00C731E9">
        <w:rPr>
          <w:rFonts w:ascii="Times New Roman" w:hAnsi="Times New Roman" w:cs="Times New Roman"/>
          <w:b/>
          <w:bCs/>
          <w:sz w:val="24"/>
          <w:szCs w:val="24"/>
        </w:rPr>
        <w:t xml:space="preserve"> 10</w:t>
      </w:r>
      <w:r w:rsidR="00204948">
        <w:rPr>
          <w:rFonts w:ascii="Times New Roman" w:hAnsi="Times New Roman" w:cs="Times New Roman"/>
          <w:b/>
          <w:bCs/>
          <w:sz w:val="24"/>
          <w:szCs w:val="24"/>
        </w:rPr>
        <w:t xml:space="preserve">. </w:t>
      </w:r>
      <w:r w:rsidRPr="002B6B64">
        <w:rPr>
          <w:rFonts w:ascii="Times New Roman" w:hAnsi="Times New Roman" w:cs="Times New Roman"/>
          <w:sz w:val="24"/>
          <w:szCs w:val="24"/>
        </w:rPr>
        <w:t>Interacción social</w:t>
      </w:r>
    </w:p>
    <w:p w14:paraId="13F8E41D" w14:textId="29224C0D" w:rsidR="002B6B64" w:rsidRDefault="00E26BD3" w:rsidP="001E7FCA">
      <w:pPr>
        <w:pBdr>
          <w:top w:val="nil"/>
          <w:left w:val="nil"/>
          <w:bottom w:val="nil"/>
          <w:right w:val="nil"/>
          <w:between w:val="nil"/>
        </w:pBdr>
        <w:spacing w:after="120" w:line="360" w:lineRule="auto"/>
        <w:jc w:val="both"/>
        <w:rPr>
          <w:rFonts w:ascii="Times New Roman" w:eastAsia="Arial" w:hAnsi="Times New Roman" w:cs="Times New Roman"/>
          <w:b/>
          <w:bCs/>
          <w:sz w:val="28"/>
          <w:szCs w:val="28"/>
        </w:rPr>
      </w:pPr>
      <w:r>
        <w:rPr>
          <w:noProof/>
        </w:rPr>
        <w:drawing>
          <wp:inline distT="0" distB="0" distL="0" distR="0" wp14:anchorId="23CC4CEA" wp14:editId="6FAF7DB4">
            <wp:extent cx="5104130" cy="2425148"/>
            <wp:effectExtent l="19050" t="0" r="1270" b="1333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1629EF3" w14:textId="77777777" w:rsidR="00204948" w:rsidRDefault="00204948" w:rsidP="00204948">
      <w:pPr>
        <w:spacing w:line="360" w:lineRule="auto"/>
        <w:jc w:val="center"/>
        <w:rPr>
          <w:rFonts w:ascii="Times New Roman" w:hAnsi="Times New Roman" w:cs="Times New Roman"/>
          <w:sz w:val="24"/>
        </w:rPr>
      </w:pPr>
      <w:r>
        <w:rPr>
          <w:rFonts w:ascii="Times New Roman" w:hAnsi="Times New Roman" w:cs="Times New Roman"/>
          <w:sz w:val="24"/>
        </w:rPr>
        <w:t>Fuente: Elaboración propia</w:t>
      </w:r>
    </w:p>
    <w:p w14:paraId="1C95EC13" w14:textId="77777777" w:rsidR="006C09F5" w:rsidRDefault="006C09F5" w:rsidP="00106B20">
      <w:pPr>
        <w:pBdr>
          <w:top w:val="nil"/>
          <w:left w:val="nil"/>
          <w:bottom w:val="nil"/>
          <w:right w:val="nil"/>
          <w:between w:val="nil"/>
        </w:pBdr>
        <w:spacing w:after="120" w:line="360" w:lineRule="auto"/>
        <w:jc w:val="center"/>
        <w:rPr>
          <w:rFonts w:ascii="Times New Roman" w:eastAsia="Arial" w:hAnsi="Times New Roman" w:cs="Times New Roman"/>
          <w:b/>
          <w:bCs/>
          <w:sz w:val="32"/>
          <w:szCs w:val="32"/>
        </w:rPr>
      </w:pPr>
    </w:p>
    <w:p w14:paraId="74A67575" w14:textId="77777777" w:rsidR="006C09F5" w:rsidRDefault="006C09F5" w:rsidP="00106B20">
      <w:pPr>
        <w:pBdr>
          <w:top w:val="nil"/>
          <w:left w:val="nil"/>
          <w:bottom w:val="nil"/>
          <w:right w:val="nil"/>
          <w:between w:val="nil"/>
        </w:pBdr>
        <w:spacing w:after="120" w:line="360" w:lineRule="auto"/>
        <w:jc w:val="center"/>
        <w:rPr>
          <w:rFonts w:ascii="Times New Roman" w:eastAsia="Arial" w:hAnsi="Times New Roman" w:cs="Times New Roman"/>
          <w:b/>
          <w:bCs/>
          <w:sz w:val="32"/>
          <w:szCs w:val="32"/>
        </w:rPr>
      </w:pPr>
    </w:p>
    <w:p w14:paraId="427402A8" w14:textId="77777777" w:rsidR="006C09F5" w:rsidRDefault="006C09F5" w:rsidP="00106B20">
      <w:pPr>
        <w:pBdr>
          <w:top w:val="nil"/>
          <w:left w:val="nil"/>
          <w:bottom w:val="nil"/>
          <w:right w:val="nil"/>
          <w:between w:val="nil"/>
        </w:pBdr>
        <w:spacing w:after="120" w:line="360" w:lineRule="auto"/>
        <w:jc w:val="center"/>
        <w:rPr>
          <w:rFonts w:ascii="Times New Roman" w:eastAsia="Arial" w:hAnsi="Times New Roman" w:cs="Times New Roman"/>
          <w:b/>
          <w:bCs/>
          <w:sz w:val="32"/>
          <w:szCs w:val="32"/>
        </w:rPr>
      </w:pPr>
    </w:p>
    <w:p w14:paraId="17DD7DCC" w14:textId="30F502AA" w:rsidR="000638FD" w:rsidRPr="00204948" w:rsidRDefault="000638FD" w:rsidP="006C09F5">
      <w:pPr>
        <w:pBdr>
          <w:top w:val="nil"/>
          <w:left w:val="nil"/>
          <w:bottom w:val="nil"/>
          <w:right w:val="nil"/>
          <w:between w:val="nil"/>
        </w:pBdr>
        <w:spacing w:after="0" w:line="360" w:lineRule="auto"/>
        <w:jc w:val="center"/>
        <w:rPr>
          <w:rFonts w:ascii="Times New Roman" w:eastAsia="Arial" w:hAnsi="Times New Roman" w:cs="Times New Roman"/>
          <w:b/>
          <w:bCs/>
          <w:sz w:val="32"/>
          <w:szCs w:val="32"/>
        </w:rPr>
      </w:pPr>
      <w:r w:rsidRPr="00204948">
        <w:rPr>
          <w:rFonts w:ascii="Times New Roman" w:eastAsia="Arial" w:hAnsi="Times New Roman" w:cs="Times New Roman"/>
          <w:b/>
          <w:bCs/>
          <w:sz w:val="32"/>
          <w:szCs w:val="32"/>
        </w:rPr>
        <w:lastRenderedPageBreak/>
        <w:t>Discusión</w:t>
      </w:r>
    </w:p>
    <w:p w14:paraId="6E0D54FE" w14:textId="6EFECF07" w:rsidR="000638FD" w:rsidRDefault="0016211D" w:rsidP="006C09F5">
      <w:pPr>
        <w:spacing w:after="0" w:line="360" w:lineRule="auto"/>
        <w:ind w:firstLine="709"/>
        <w:jc w:val="both"/>
        <w:rPr>
          <w:rFonts w:ascii="Times New Roman" w:eastAsia="Arial" w:hAnsi="Times New Roman" w:cs="Times New Roman"/>
          <w:sz w:val="24"/>
          <w:szCs w:val="24"/>
        </w:rPr>
      </w:pPr>
      <w:r w:rsidRPr="0016211D">
        <w:rPr>
          <w:rFonts w:ascii="Times New Roman" w:eastAsia="Arial" w:hAnsi="Times New Roman" w:cs="Times New Roman"/>
          <w:sz w:val="24"/>
          <w:szCs w:val="24"/>
        </w:rPr>
        <w:t>Si bien el esquema de teletrabajo no es un tema nuevo en México, es un hecho que derivado de la emergencia en su implementación</w:t>
      </w:r>
      <w:r w:rsidR="0078065A">
        <w:rPr>
          <w:rFonts w:ascii="Times New Roman" w:eastAsia="Arial" w:hAnsi="Times New Roman" w:cs="Times New Roman"/>
          <w:sz w:val="24"/>
          <w:szCs w:val="24"/>
        </w:rPr>
        <w:t>,</w:t>
      </w:r>
      <w:r w:rsidRPr="0016211D">
        <w:rPr>
          <w:rFonts w:ascii="Times New Roman" w:eastAsia="Arial" w:hAnsi="Times New Roman" w:cs="Times New Roman"/>
          <w:sz w:val="24"/>
          <w:szCs w:val="24"/>
        </w:rPr>
        <w:t xml:space="preserve"> obligada por la pandemia de Covid-19, el interés por el mismo se potenció. El 67% de las organizaciones encuestadas inició este esquema de trabajo a partir de la pandemia, como una forma de mantener sus operaciones</w:t>
      </w:r>
      <w:r>
        <w:rPr>
          <w:rFonts w:ascii="Times New Roman" w:eastAsia="Arial" w:hAnsi="Times New Roman" w:cs="Times New Roman"/>
          <w:sz w:val="24"/>
          <w:szCs w:val="24"/>
        </w:rPr>
        <w:t xml:space="preserve">, e incursionar en esta forma de trabajo, venciendo el aspecto </w:t>
      </w:r>
      <w:r w:rsidR="000638FD" w:rsidRPr="0016211D">
        <w:rPr>
          <w:rFonts w:ascii="Times New Roman" w:eastAsia="Arial" w:hAnsi="Times New Roman" w:cs="Times New Roman"/>
          <w:sz w:val="24"/>
          <w:szCs w:val="24"/>
        </w:rPr>
        <w:t>cultural, el temor al cambio y romper con el estado de confort que genera el statu quo, la seguridad de lo conocido</w:t>
      </w:r>
      <w:r>
        <w:rPr>
          <w:rFonts w:ascii="Times New Roman" w:eastAsia="Arial" w:hAnsi="Times New Roman" w:cs="Times New Roman"/>
          <w:sz w:val="24"/>
          <w:szCs w:val="24"/>
        </w:rPr>
        <w:t>.</w:t>
      </w:r>
      <w:r w:rsidR="00FD3E59">
        <w:rPr>
          <w:rFonts w:ascii="Times New Roman" w:eastAsia="Arial" w:hAnsi="Times New Roman" w:cs="Times New Roman"/>
          <w:sz w:val="24"/>
          <w:szCs w:val="24"/>
        </w:rPr>
        <w:t xml:space="preserve"> </w:t>
      </w:r>
    </w:p>
    <w:p w14:paraId="4A42B952" w14:textId="6970303F" w:rsidR="0078065A" w:rsidRDefault="0078065A" w:rsidP="006C09F5">
      <w:pPr>
        <w:spacing w:after="0" w:line="360" w:lineRule="auto"/>
        <w:ind w:firstLine="720"/>
        <w:jc w:val="both"/>
        <w:rPr>
          <w:rFonts w:ascii="Times New Roman" w:hAnsi="Times New Roman" w:cs="Times New Roman"/>
          <w:sz w:val="24"/>
        </w:rPr>
      </w:pPr>
      <w:proofErr w:type="spellStart"/>
      <w:r w:rsidRPr="008A668B">
        <w:rPr>
          <w:rFonts w:ascii="Times New Roman" w:eastAsia="Arial" w:hAnsi="Times New Roman" w:cs="Times New Roman"/>
          <w:sz w:val="24"/>
          <w:szCs w:val="24"/>
        </w:rPr>
        <w:t>Ulata</w:t>
      </w:r>
      <w:proofErr w:type="spellEnd"/>
      <w:r w:rsidRPr="008A668B">
        <w:rPr>
          <w:rFonts w:ascii="Times New Roman" w:eastAsia="Arial" w:hAnsi="Times New Roman" w:cs="Times New Roman"/>
          <w:sz w:val="24"/>
          <w:szCs w:val="24"/>
        </w:rPr>
        <w:t>-Araya (2020)</w:t>
      </w:r>
      <w:r w:rsidR="00D24D6E">
        <w:rPr>
          <w:rFonts w:ascii="Times New Roman" w:eastAsia="Arial" w:hAnsi="Times New Roman" w:cs="Times New Roman"/>
          <w:sz w:val="24"/>
          <w:szCs w:val="24"/>
        </w:rPr>
        <w:t xml:space="preserve"> </w:t>
      </w:r>
      <w:r w:rsidR="00D24D6E" w:rsidRPr="008A668B">
        <w:rPr>
          <w:rFonts w:ascii="Times New Roman" w:eastAsia="Arial" w:hAnsi="Times New Roman" w:cs="Times New Roman"/>
          <w:sz w:val="24"/>
          <w:szCs w:val="24"/>
        </w:rPr>
        <w:t>cita a Ortiz Chaparro (1999) quien señala que el sector de más crecimiento en el teletrabajo es</w:t>
      </w:r>
      <w:r w:rsidR="00D24D6E">
        <w:rPr>
          <w:rFonts w:ascii="Times New Roman" w:eastAsia="Arial" w:hAnsi="Times New Roman" w:cs="Times New Roman"/>
          <w:sz w:val="24"/>
          <w:szCs w:val="24"/>
        </w:rPr>
        <w:t xml:space="preserve"> el </w:t>
      </w:r>
      <w:r w:rsidR="00D24D6E" w:rsidRPr="008A668B">
        <w:rPr>
          <w:rFonts w:ascii="Times New Roman" w:eastAsia="Arial" w:hAnsi="Times New Roman" w:cs="Times New Roman"/>
          <w:sz w:val="24"/>
          <w:szCs w:val="24"/>
        </w:rPr>
        <w:t>de los trabajadores de la información,</w:t>
      </w:r>
      <w:r w:rsidR="00D24D6E">
        <w:rPr>
          <w:rFonts w:ascii="Times New Roman" w:eastAsia="Arial" w:hAnsi="Times New Roman" w:cs="Times New Roman"/>
          <w:sz w:val="24"/>
          <w:szCs w:val="24"/>
        </w:rPr>
        <w:t xml:space="preserve"> en actividades que van </w:t>
      </w:r>
      <w:r w:rsidR="00D24D6E" w:rsidRPr="008A668B">
        <w:rPr>
          <w:rFonts w:ascii="Times New Roman" w:eastAsia="Arial" w:hAnsi="Times New Roman" w:cs="Times New Roman"/>
          <w:sz w:val="24"/>
          <w:szCs w:val="24"/>
        </w:rPr>
        <w:t>desde la introducción de datos hasta los deberes más complejos de investigación y desarrollo</w:t>
      </w:r>
      <w:r w:rsidR="00D24D6E">
        <w:rPr>
          <w:rFonts w:ascii="Times New Roman" w:eastAsia="Arial" w:hAnsi="Times New Roman" w:cs="Times New Roman"/>
          <w:sz w:val="24"/>
          <w:szCs w:val="24"/>
        </w:rPr>
        <w:t>, donde</w:t>
      </w:r>
      <w:r w:rsidRPr="008A668B">
        <w:rPr>
          <w:rFonts w:ascii="Times New Roman" w:eastAsia="Arial" w:hAnsi="Times New Roman" w:cs="Times New Roman"/>
          <w:sz w:val="24"/>
          <w:szCs w:val="24"/>
        </w:rPr>
        <w:t xml:space="preserve"> algunos de los puestos desempeñados a distancia están ligados con actividades de generación, difusión, análisis y procesamiento de información, tales como tareas administrativas y de organización, servicios de traducción, programación y diseño. </w:t>
      </w:r>
      <w:r w:rsidR="00D24D6E">
        <w:rPr>
          <w:rFonts w:ascii="Times New Roman" w:eastAsia="Arial" w:hAnsi="Times New Roman" w:cs="Times New Roman"/>
          <w:sz w:val="24"/>
          <w:szCs w:val="24"/>
        </w:rPr>
        <w:t xml:space="preserve">Las organizaciones encuestadas pertenecen a esta categoría, lo cual </w:t>
      </w:r>
      <w:r w:rsidR="0091457C">
        <w:rPr>
          <w:rFonts w:ascii="Times New Roman" w:eastAsia="Arial" w:hAnsi="Times New Roman" w:cs="Times New Roman"/>
          <w:sz w:val="24"/>
          <w:szCs w:val="24"/>
        </w:rPr>
        <w:t xml:space="preserve">explica la incorporación de esta práctica en distintas áreas de la empresa: </w:t>
      </w:r>
      <w:r>
        <w:rPr>
          <w:rFonts w:ascii="Times New Roman" w:hAnsi="Times New Roman" w:cs="Times New Roman"/>
          <w:sz w:val="24"/>
        </w:rPr>
        <w:t xml:space="preserve">entre el 60% y 65% </w:t>
      </w:r>
      <w:r w:rsidR="0091457C">
        <w:rPr>
          <w:rFonts w:ascii="Times New Roman" w:hAnsi="Times New Roman" w:cs="Times New Roman"/>
          <w:sz w:val="24"/>
        </w:rPr>
        <w:t xml:space="preserve">de las áreas </w:t>
      </w:r>
      <w:r w:rsidR="00D24D6E">
        <w:rPr>
          <w:rFonts w:ascii="Times New Roman" w:hAnsi="Times New Roman" w:cs="Times New Roman"/>
          <w:sz w:val="24"/>
        </w:rPr>
        <w:t xml:space="preserve">en </w:t>
      </w:r>
      <w:r w:rsidR="0091457C">
        <w:rPr>
          <w:rFonts w:ascii="Times New Roman" w:hAnsi="Times New Roman" w:cs="Times New Roman"/>
          <w:sz w:val="24"/>
        </w:rPr>
        <w:t>un</w:t>
      </w:r>
      <w:r w:rsidR="00D24D6E">
        <w:rPr>
          <w:rFonts w:ascii="Times New Roman" w:hAnsi="Times New Roman" w:cs="Times New Roman"/>
          <w:sz w:val="24"/>
        </w:rPr>
        <w:t xml:space="preserve"> 33% de las </w:t>
      </w:r>
      <w:r w:rsidR="0091457C">
        <w:rPr>
          <w:rFonts w:ascii="Times New Roman" w:hAnsi="Times New Roman" w:cs="Times New Roman"/>
          <w:sz w:val="24"/>
        </w:rPr>
        <w:t>empresas; entre</w:t>
      </w:r>
      <w:r>
        <w:rPr>
          <w:rFonts w:ascii="Times New Roman" w:hAnsi="Times New Roman" w:cs="Times New Roman"/>
          <w:sz w:val="24"/>
        </w:rPr>
        <w:t xml:space="preserve"> el 75% y 90%</w:t>
      </w:r>
      <w:r w:rsidR="0091457C">
        <w:rPr>
          <w:rFonts w:ascii="Times New Roman" w:hAnsi="Times New Roman" w:cs="Times New Roman"/>
          <w:sz w:val="24"/>
        </w:rPr>
        <w:t xml:space="preserve"> de las áreas, en</w:t>
      </w:r>
      <w:r w:rsidR="00D24D6E">
        <w:rPr>
          <w:rFonts w:ascii="Times New Roman" w:hAnsi="Times New Roman" w:cs="Times New Roman"/>
          <w:sz w:val="24"/>
        </w:rPr>
        <w:t xml:space="preserve"> el 17%</w:t>
      </w:r>
      <w:r w:rsidR="0091457C">
        <w:rPr>
          <w:rFonts w:ascii="Times New Roman" w:hAnsi="Times New Roman" w:cs="Times New Roman"/>
          <w:sz w:val="24"/>
        </w:rPr>
        <w:t>, y</w:t>
      </w:r>
      <w:r w:rsidR="00D24D6E">
        <w:rPr>
          <w:rFonts w:ascii="Times New Roman" w:hAnsi="Times New Roman" w:cs="Times New Roman"/>
          <w:sz w:val="24"/>
        </w:rPr>
        <w:t xml:space="preserve"> </w:t>
      </w:r>
      <w:r>
        <w:rPr>
          <w:rFonts w:ascii="Times New Roman" w:hAnsi="Times New Roman" w:cs="Times New Roman"/>
          <w:sz w:val="24"/>
        </w:rPr>
        <w:t xml:space="preserve">entre el 90% y 100% de las áreas, </w:t>
      </w:r>
      <w:r w:rsidR="00D24D6E">
        <w:rPr>
          <w:rFonts w:ascii="Times New Roman" w:hAnsi="Times New Roman" w:cs="Times New Roman"/>
          <w:sz w:val="24"/>
        </w:rPr>
        <w:t>en el 17%</w:t>
      </w:r>
      <w:r w:rsidR="0091457C">
        <w:rPr>
          <w:rFonts w:ascii="Times New Roman" w:hAnsi="Times New Roman" w:cs="Times New Roman"/>
          <w:sz w:val="24"/>
        </w:rPr>
        <w:t xml:space="preserve"> de las empresas.</w:t>
      </w:r>
    </w:p>
    <w:p w14:paraId="5C2FCE6F" w14:textId="34A4CF55" w:rsidR="00F8154D" w:rsidRDefault="0091457C" w:rsidP="006C09F5">
      <w:pPr>
        <w:spacing w:after="0" w:line="36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A partir de la re</w:t>
      </w:r>
      <w:r w:rsidR="00D141C6" w:rsidRPr="0016211D">
        <w:rPr>
          <w:rFonts w:ascii="Times New Roman" w:eastAsia="Arial" w:hAnsi="Times New Roman" w:cs="Times New Roman"/>
          <w:sz w:val="24"/>
          <w:szCs w:val="24"/>
        </w:rPr>
        <w:t xml:space="preserve">volución industrial </w:t>
      </w:r>
      <w:r>
        <w:rPr>
          <w:rFonts w:ascii="Times New Roman" w:eastAsia="Arial" w:hAnsi="Times New Roman" w:cs="Times New Roman"/>
          <w:sz w:val="24"/>
          <w:szCs w:val="24"/>
        </w:rPr>
        <w:t xml:space="preserve">la </w:t>
      </w:r>
      <w:r w:rsidR="00D141C6" w:rsidRPr="0016211D">
        <w:rPr>
          <w:rFonts w:ascii="Times New Roman" w:eastAsia="Arial" w:hAnsi="Times New Roman" w:cs="Times New Roman"/>
          <w:sz w:val="24"/>
          <w:szCs w:val="24"/>
        </w:rPr>
        <w:t xml:space="preserve">productividad </w:t>
      </w:r>
      <w:r>
        <w:rPr>
          <w:rFonts w:ascii="Times New Roman" w:eastAsia="Arial" w:hAnsi="Times New Roman" w:cs="Times New Roman"/>
          <w:sz w:val="24"/>
          <w:szCs w:val="24"/>
        </w:rPr>
        <w:t>se ha asociado con el tiempo laboral empleado para el desempeño de las actividades</w:t>
      </w:r>
      <w:r w:rsidR="00394035">
        <w:rPr>
          <w:rFonts w:ascii="Times New Roman" w:eastAsia="Arial" w:hAnsi="Times New Roman" w:cs="Times New Roman"/>
          <w:sz w:val="24"/>
          <w:szCs w:val="24"/>
        </w:rPr>
        <w:t>, hoy en día l</w:t>
      </w:r>
      <w:r w:rsidR="00D141C6" w:rsidRPr="0016211D">
        <w:rPr>
          <w:rFonts w:ascii="Times New Roman" w:eastAsia="Arial" w:hAnsi="Times New Roman" w:cs="Times New Roman"/>
          <w:sz w:val="24"/>
          <w:szCs w:val="24"/>
        </w:rPr>
        <w:t xml:space="preserve">a tecnología ha transformado </w:t>
      </w:r>
      <w:r w:rsidR="00394035">
        <w:rPr>
          <w:rFonts w:ascii="Times New Roman" w:eastAsia="Arial" w:hAnsi="Times New Roman" w:cs="Times New Roman"/>
          <w:sz w:val="24"/>
          <w:szCs w:val="24"/>
        </w:rPr>
        <w:t>los procesos productivos,</w:t>
      </w:r>
      <w:r w:rsidR="00394035" w:rsidRPr="0016211D">
        <w:rPr>
          <w:rFonts w:ascii="Times New Roman" w:eastAsia="Arial" w:hAnsi="Times New Roman" w:cs="Times New Roman"/>
          <w:sz w:val="24"/>
          <w:szCs w:val="24"/>
        </w:rPr>
        <w:t xml:space="preserve"> y</w:t>
      </w:r>
      <w:r w:rsidR="00394035">
        <w:rPr>
          <w:rFonts w:ascii="Times New Roman" w:eastAsia="Arial" w:hAnsi="Times New Roman" w:cs="Times New Roman"/>
          <w:sz w:val="24"/>
          <w:szCs w:val="24"/>
        </w:rPr>
        <w:t xml:space="preserve"> el conocimiento es el recurso más importante para generar ventajas competitivas en las organizaciones, así lo reconocen las empresas encuestadas al identificar como las variables más importantes para la productividad en el teletrabajo al conocimiento tecnológico (88%), Infraestructura tecnológica (87%) y tiempo laboral (85%).</w:t>
      </w:r>
      <w:r w:rsidR="00F8154D">
        <w:rPr>
          <w:rFonts w:ascii="Times New Roman" w:eastAsia="Arial" w:hAnsi="Times New Roman" w:cs="Times New Roman"/>
          <w:sz w:val="24"/>
          <w:szCs w:val="24"/>
        </w:rPr>
        <w:t xml:space="preserve"> </w:t>
      </w:r>
    </w:p>
    <w:p w14:paraId="31B2BF27" w14:textId="7BBCC0D4" w:rsidR="00851B3A" w:rsidRDefault="00851B3A" w:rsidP="006C09F5">
      <w:pPr>
        <w:spacing w:after="0" w:line="36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En cuanto a infraestructura tecnológica, las empresas privilegian el apoyo en equipo e insumos de trabajo, mantenimiento de equipo, y condiciones de seguridad </w:t>
      </w:r>
      <w:r w:rsidR="003177E8">
        <w:rPr>
          <w:rFonts w:ascii="Times New Roman" w:eastAsia="Arial" w:hAnsi="Times New Roman" w:cs="Times New Roman"/>
          <w:sz w:val="24"/>
          <w:szCs w:val="24"/>
        </w:rPr>
        <w:t xml:space="preserve">social, relacionadas con garantizar las condiciones para esta modalidad de trabajo.  </w:t>
      </w:r>
    </w:p>
    <w:p w14:paraId="4C75EF43" w14:textId="7F2EE503" w:rsidR="00851B3A" w:rsidRDefault="00C731E9" w:rsidP="006C09F5">
      <w:pPr>
        <w:spacing w:after="0" w:line="36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Por ser empresas del sector de tecnología, algunas competencias de conocimientos tecnológicos sobre el manejo de software se asumen que poseen los trabajadores, por lo que la verificación se centra en las competencias para manejo de conectividad. </w:t>
      </w:r>
    </w:p>
    <w:p w14:paraId="4514B2D4" w14:textId="64E19465" w:rsidR="00C731E9" w:rsidRDefault="003B4BB0" w:rsidP="006C09F5">
      <w:pPr>
        <w:spacing w:after="0" w:line="36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Las empresas reconocen la importancia de la flexibilidad del tiempo laboral, para el desempeño de las actividades y para mantener el equilibrio entre la vida privada y laboral. </w:t>
      </w:r>
      <w:r w:rsidRPr="003B4BB0">
        <w:rPr>
          <w:rFonts w:ascii="Times New Roman" w:eastAsia="Arial" w:hAnsi="Times New Roman" w:cs="Times New Roman"/>
          <w:sz w:val="24"/>
          <w:szCs w:val="24"/>
        </w:rPr>
        <w:t xml:space="preserve">Morales y Pérez (2020) señalan que una de las ventajas del teletrabajo es considerada la flexibilidad de horarios para el desempeño de los trabajadores del conocimiento, en donde la </w:t>
      </w:r>
      <w:r w:rsidRPr="003B4BB0">
        <w:rPr>
          <w:rFonts w:ascii="Times New Roman" w:eastAsia="Arial" w:hAnsi="Times New Roman" w:cs="Times New Roman"/>
          <w:sz w:val="24"/>
          <w:szCs w:val="24"/>
        </w:rPr>
        <w:lastRenderedPageBreak/>
        <w:t xml:space="preserve">distribución de su tiempo dará respuesta a las necesidades de vida personal y laboral, apoyado en las políticas establecidas por la organización, que al establecer de forma clara los objetivos organizacionales, le permiten autorregularse y generar confianza en los equipos de trabajo. </w:t>
      </w:r>
      <w:r>
        <w:rPr>
          <w:rFonts w:ascii="Times New Roman" w:eastAsia="Arial" w:hAnsi="Times New Roman" w:cs="Times New Roman"/>
          <w:sz w:val="24"/>
          <w:szCs w:val="24"/>
        </w:rPr>
        <w:t>C</w:t>
      </w:r>
      <w:r w:rsidRPr="003B4BB0">
        <w:rPr>
          <w:rFonts w:ascii="Times New Roman" w:eastAsia="Arial" w:hAnsi="Times New Roman" w:cs="Times New Roman"/>
          <w:sz w:val="24"/>
          <w:szCs w:val="24"/>
        </w:rPr>
        <w:t>oncluyen que el liderazgo debe promover la consolidación de equipos de trabajo eficientes, considerando en todo momento el cumplimiento de los objetivos organizacionales y la estabilidad de los teletrabajadores.</w:t>
      </w:r>
      <w:r>
        <w:rPr>
          <w:rFonts w:ascii="Times New Roman" w:eastAsia="Arial" w:hAnsi="Times New Roman" w:cs="Times New Roman"/>
          <w:sz w:val="24"/>
          <w:szCs w:val="24"/>
        </w:rPr>
        <w:t xml:space="preserve">  </w:t>
      </w:r>
    </w:p>
    <w:p w14:paraId="439AA18F" w14:textId="77777777" w:rsidR="003B4BB0" w:rsidRDefault="003B4BB0" w:rsidP="006C09F5">
      <w:pPr>
        <w:spacing w:after="0" w:line="360" w:lineRule="auto"/>
        <w:ind w:firstLine="709"/>
        <w:jc w:val="both"/>
        <w:rPr>
          <w:rFonts w:ascii="Times New Roman" w:eastAsia="Arial" w:hAnsi="Times New Roman" w:cs="Times New Roman"/>
          <w:sz w:val="24"/>
          <w:szCs w:val="24"/>
        </w:rPr>
      </w:pPr>
      <w:r w:rsidRPr="0016211D">
        <w:rPr>
          <w:rFonts w:ascii="Times New Roman" w:eastAsia="Arial" w:hAnsi="Times New Roman" w:cs="Times New Roman"/>
          <w:sz w:val="24"/>
          <w:szCs w:val="24"/>
        </w:rPr>
        <w:t>En cuanto a la conciliación entre la vida laboral y personal los resultados de estudios arrojan cierta ambigüedad, sin embargo, los trabajadores en casa refieren una adaptación levemente mejor de sus horas de trabajo a sus compromisos familiares o sociales que quienes siempre trabajan en las dependencias del empleador (</w:t>
      </w:r>
      <w:proofErr w:type="spellStart"/>
      <w:r w:rsidRPr="0016211D">
        <w:rPr>
          <w:rFonts w:ascii="Times New Roman" w:eastAsia="Arial" w:hAnsi="Times New Roman" w:cs="Times New Roman"/>
          <w:sz w:val="24"/>
          <w:szCs w:val="24"/>
        </w:rPr>
        <w:t>Eurofound</w:t>
      </w:r>
      <w:proofErr w:type="spellEnd"/>
      <w:r w:rsidRPr="0016211D">
        <w:rPr>
          <w:rFonts w:ascii="Times New Roman" w:eastAsia="Arial" w:hAnsi="Times New Roman" w:cs="Times New Roman"/>
          <w:sz w:val="24"/>
          <w:szCs w:val="24"/>
        </w:rPr>
        <w:t>, 2019).</w:t>
      </w:r>
    </w:p>
    <w:p w14:paraId="08E489BB" w14:textId="7148646D" w:rsidR="003C0B2A" w:rsidRDefault="003C0B2A" w:rsidP="006C09F5">
      <w:pPr>
        <w:spacing w:after="0" w:line="360" w:lineRule="auto"/>
        <w:ind w:firstLine="709"/>
        <w:jc w:val="both"/>
        <w:rPr>
          <w:rFonts w:ascii="Times New Roman" w:eastAsia="Arial" w:hAnsi="Times New Roman" w:cs="Times New Roman"/>
          <w:sz w:val="24"/>
          <w:szCs w:val="24"/>
        </w:rPr>
      </w:pPr>
      <w:r w:rsidRPr="0016211D">
        <w:rPr>
          <w:rFonts w:ascii="Times New Roman" w:eastAsia="Arial" w:hAnsi="Times New Roman" w:cs="Times New Roman"/>
          <w:sz w:val="24"/>
          <w:szCs w:val="24"/>
        </w:rPr>
        <w:t>En México, la Ley Federal del trabajo es el ordenamiento legal en el cual se establecen las condiciones que regulan la relación laboral, y a pesar de que desde 1988 y con adición y reformas de algunos artículos en 2012, se incorporaron en la misma aspectos relativos al trabajo a domicilio, algunas regulaciones que en un espacio común de trabajo son fácilmente aplicables, en el trabajo a distancia adquieren cierta indefinición, principalmente relacionados con la seguridad y salud del trabajador, tales como los accidentes y enfermedad</w:t>
      </w:r>
      <w:r>
        <w:rPr>
          <w:rFonts w:ascii="Times New Roman" w:eastAsia="Arial" w:hAnsi="Times New Roman" w:cs="Times New Roman"/>
          <w:sz w:val="24"/>
          <w:szCs w:val="24"/>
        </w:rPr>
        <w:t xml:space="preserve">es </w:t>
      </w:r>
      <w:r w:rsidRPr="0016211D">
        <w:rPr>
          <w:rFonts w:ascii="Times New Roman" w:eastAsia="Arial" w:hAnsi="Times New Roman" w:cs="Times New Roman"/>
          <w:sz w:val="24"/>
          <w:szCs w:val="24"/>
        </w:rPr>
        <w:t xml:space="preserve">de trabajo. </w:t>
      </w:r>
    </w:p>
    <w:p w14:paraId="4A8A03C8" w14:textId="4B067EE3" w:rsidR="003C0B2A" w:rsidRDefault="003C0B2A" w:rsidP="006C09F5">
      <w:pPr>
        <w:spacing w:after="0" w:line="360" w:lineRule="auto"/>
        <w:ind w:firstLine="708"/>
        <w:jc w:val="both"/>
        <w:rPr>
          <w:rFonts w:ascii="Arial" w:eastAsia="Arial" w:hAnsi="Arial" w:cs="Arial"/>
          <w:sz w:val="24"/>
          <w:szCs w:val="24"/>
        </w:rPr>
      </w:pPr>
      <w:r>
        <w:rPr>
          <w:rFonts w:ascii="Times New Roman" w:eastAsia="Arial" w:hAnsi="Times New Roman" w:cs="Times New Roman"/>
          <w:sz w:val="24"/>
          <w:szCs w:val="24"/>
        </w:rPr>
        <w:t>D</w:t>
      </w:r>
      <w:r w:rsidRPr="00B873D2">
        <w:rPr>
          <w:rFonts w:ascii="Times New Roman" w:eastAsia="Arial" w:hAnsi="Times New Roman" w:cs="Times New Roman"/>
          <w:sz w:val="24"/>
          <w:szCs w:val="24"/>
        </w:rPr>
        <w:t xml:space="preserve">e manera general la productividad se asocia a la relación entre entradas y salidas, recursos y productos, eficiencia y eficacia. </w:t>
      </w:r>
      <w:r>
        <w:rPr>
          <w:rFonts w:ascii="Times New Roman" w:eastAsia="Arial" w:hAnsi="Times New Roman" w:cs="Times New Roman"/>
          <w:sz w:val="24"/>
          <w:szCs w:val="24"/>
        </w:rPr>
        <w:t>Es de resaltar que l</w:t>
      </w:r>
      <w:r w:rsidRPr="00B873D2">
        <w:rPr>
          <w:rFonts w:ascii="Times New Roman" w:eastAsia="Arial" w:hAnsi="Times New Roman" w:cs="Times New Roman"/>
          <w:sz w:val="24"/>
          <w:szCs w:val="24"/>
        </w:rPr>
        <w:t>a percepción de las empresas con respecto al incremento de la productividad a partir de la implementación del teletrabajo no refleja cambios significativos</w:t>
      </w:r>
      <w:r w:rsidR="00B55DCB">
        <w:rPr>
          <w:rFonts w:ascii="Times New Roman" w:eastAsia="Arial" w:hAnsi="Times New Roman" w:cs="Times New Roman"/>
          <w:sz w:val="24"/>
          <w:szCs w:val="24"/>
        </w:rPr>
        <w:t>,</w:t>
      </w:r>
      <w:r>
        <w:rPr>
          <w:rFonts w:ascii="Times New Roman" w:eastAsia="Arial" w:hAnsi="Times New Roman" w:cs="Times New Roman"/>
          <w:sz w:val="24"/>
          <w:szCs w:val="24"/>
        </w:rPr>
        <w:t xml:space="preserve"> a pesar de que identifican cumplimiento de indicadores de eficacia y eficiencia para el año 2020. Esta situación puede derivarse de que la medición de la productividad </w:t>
      </w:r>
      <w:r w:rsidRPr="00B873D2">
        <w:rPr>
          <w:rFonts w:ascii="Times New Roman" w:eastAsia="Arial" w:hAnsi="Times New Roman" w:cs="Times New Roman"/>
          <w:sz w:val="24"/>
          <w:szCs w:val="24"/>
        </w:rPr>
        <w:t>se facilita cuando se habla de estimar unidades producidas relacionadas con los insumos, o bien con el número de clientes atendidos por cierto número de personas. Sin embargo, cuando se trata de los llamados trabajadores del conocimiento, quienes en un alto porcentaje participan en esta nueva modalidad llamada teletrabajo, la situación se complica dado que se producen intangibles, aspectos cualitativos complejos en su medición</w:t>
      </w:r>
      <w:r w:rsidR="00B715A7">
        <w:rPr>
          <w:rFonts w:ascii="Arial" w:eastAsia="Arial" w:hAnsi="Arial" w:cs="Arial"/>
          <w:sz w:val="24"/>
          <w:szCs w:val="24"/>
        </w:rPr>
        <w:t xml:space="preserve">, </w:t>
      </w:r>
      <w:r w:rsidR="00B715A7" w:rsidRPr="00B715A7">
        <w:rPr>
          <w:rFonts w:ascii="Times New Roman" w:eastAsia="Arial" w:hAnsi="Times New Roman" w:cs="Times New Roman"/>
          <w:sz w:val="24"/>
          <w:szCs w:val="24"/>
        </w:rPr>
        <w:t>por lo que es importante desarrollar metodologías e indicadores para la valoración de los intangibles y su aportación a la productividad de los trabajadores del conocimiento.</w:t>
      </w:r>
      <w:r w:rsidR="00B715A7">
        <w:rPr>
          <w:rFonts w:ascii="Arial" w:eastAsia="Arial" w:hAnsi="Arial" w:cs="Arial"/>
          <w:sz w:val="24"/>
          <w:szCs w:val="24"/>
        </w:rPr>
        <w:t xml:space="preserve"> </w:t>
      </w:r>
    </w:p>
    <w:p w14:paraId="103DAFC1" w14:textId="369183AB" w:rsidR="00FA0AA7" w:rsidRDefault="00FA0AA7" w:rsidP="006C09F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w:t>
      </w:r>
      <w:r w:rsidRPr="00237530">
        <w:rPr>
          <w:rFonts w:ascii="Times New Roman" w:hAnsi="Times New Roman" w:cs="Times New Roman"/>
          <w:sz w:val="24"/>
          <w:szCs w:val="24"/>
        </w:rPr>
        <w:t xml:space="preserve">l porcentaje de trabajadores </w:t>
      </w:r>
      <w:r>
        <w:rPr>
          <w:rFonts w:ascii="Times New Roman" w:hAnsi="Times New Roman" w:cs="Times New Roman"/>
          <w:sz w:val="24"/>
          <w:szCs w:val="24"/>
        </w:rPr>
        <w:t>que participan en el</w:t>
      </w:r>
      <w:r w:rsidRPr="00237530">
        <w:rPr>
          <w:rFonts w:ascii="Times New Roman" w:hAnsi="Times New Roman" w:cs="Times New Roman"/>
          <w:sz w:val="24"/>
          <w:szCs w:val="24"/>
        </w:rPr>
        <w:t xml:space="preserve"> trabajo a distancia</w:t>
      </w:r>
      <w:r>
        <w:rPr>
          <w:rFonts w:ascii="Times New Roman" w:hAnsi="Times New Roman" w:cs="Times New Roman"/>
          <w:sz w:val="24"/>
          <w:szCs w:val="24"/>
        </w:rPr>
        <w:t xml:space="preserve">, en forma regular </w:t>
      </w:r>
      <w:r w:rsidRPr="00237530">
        <w:rPr>
          <w:rFonts w:ascii="Times New Roman" w:hAnsi="Times New Roman" w:cs="Times New Roman"/>
          <w:sz w:val="24"/>
          <w:szCs w:val="24"/>
        </w:rPr>
        <w:t>u ocasionalmente desde su casa u otro lugar alternativo</w:t>
      </w:r>
      <w:r>
        <w:rPr>
          <w:rFonts w:ascii="Times New Roman" w:hAnsi="Times New Roman" w:cs="Times New Roman"/>
          <w:sz w:val="24"/>
          <w:szCs w:val="24"/>
        </w:rPr>
        <w:t xml:space="preserve">, </w:t>
      </w:r>
      <w:r w:rsidRPr="00237530">
        <w:rPr>
          <w:rFonts w:ascii="Times New Roman" w:hAnsi="Times New Roman" w:cs="Times New Roman"/>
          <w:sz w:val="24"/>
          <w:szCs w:val="24"/>
        </w:rPr>
        <w:t xml:space="preserve">es variable </w:t>
      </w:r>
      <w:r>
        <w:rPr>
          <w:rFonts w:ascii="Times New Roman" w:hAnsi="Times New Roman" w:cs="Times New Roman"/>
          <w:sz w:val="24"/>
          <w:szCs w:val="24"/>
        </w:rPr>
        <w:t xml:space="preserve">entre los países y </w:t>
      </w:r>
      <w:r w:rsidRPr="00237530">
        <w:rPr>
          <w:rFonts w:ascii="Times New Roman" w:hAnsi="Times New Roman" w:cs="Times New Roman"/>
          <w:sz w:val="24"/>
          <w:szCs w:val="24"/>
        </w:rPr>
        <w:t>sufrió un incremento significativo a partir de la pandemia de covid-19</w:t>
      </w:r>
      <w:r>
        <w:rPr>
          <w:rFonts w:ascii="Times New Roman" w:hAnsi="Times New Roman" w:cs="Times New Roman"/>
          <w:sz w:val="24"/>
          <w:szCs w:val="24"/>
        </w:rPr>
        <w:t>. Antes de la pandemia, en l</w:t>
      </w:r>
      <w:r w:rsidRPr="00237530">
        <w:rPr>
          <w:rFonts w:ascii="Times New Roman" w:hAnsi="Times New Roman" w:cs="Times New Roman"/>
          <w:sz w:val="24"/>
          <w:szCs w:val="24"/>
        </w:rPr>
        <w:t xml:space="preserve">a Unión Europea (UE), variaba </w:t>
      </w:r>
      <w:r>
        <w:rPr>
          <w:rFonts w:ascii="Times New Roman" w:hAnsi="Times New Roman"/>
          <w:sz w:val="24"/>
          <w:szCs w:val="24"/>
        </w:rPr>
        <w:t xml:space="preserve">30 </w:t>
      </w:r>
      <w:r w:rsidRPr="0052217F">
        <w:rPr>
          <w:rFonts w:ascii="Times New Roman" w:hAnsi="Times New Roman"/>
          <w:sz w:val="24"/>
          <w:szCs w:val="24"/>
        </w:rPr>
        <w:t>por ciento o más en Dinamarca</w:t>
      </w:r>
      <w:r>
        <w:rPr>
          <w:rFonts w:ascii="Times New Roman" w:hAnsi="Times New Roman"/>
          <w:sz w:val="24"/>
          <w:szCs w:val="24"/>
        </w:rPr>
        <w:t>, los Países Bajos y Suecia, al 10 por ciento o menos en la República Checa, Grecia, Italia y Polonia</w:t>
      </w:r>
      <w:r>
        <w:rPr>
          <w:rFonts w:ascii="Times New Roman" w:hAnsi="Times New Roman" w:cs="Times New Roman"/>
          <w:sz w:val="24"/>
          <w:szCs w:val="24"/>
        </w:rPr>
        <w:t xml:space="preserve">; en </w:t>
      </w:r>
      <w:r w:rsidRPr="00237530">
        <w:rPr>
          <w:rFonts w:ascii="Times New Roman" w:hAnsi="Times New Roman" w:cs="Times New Roman"/>
          <w:sz w:val="24"/>
          <w:szCs w:val="24"/>
        </w:rPr>
        <w:t>Estados Unidos</w:t>
      </w:r>
      <w:r>
        <w:rPr>
          <w:rFonts w:ascii="Times New Roman" w:hAnsi="Times New Roman" w:cs="Times New Roman"/>
          <w:sz w:val="24"/>
          <w:szCs w:val="24"/>
        </w:rPr>
        <w:t xml:space="preserve"> </w:t>
      </w:r>
      <w:r w:rsidRPr="00237530">
        <w:rPr>
          <w:rFonts w:ascii="Times New Roman" w:hAnsi="Times New Roman" w:cs="Times New Roman"/>
          <w:sz w:val="24"/>
          <w:szCs w:val="24"/>
        </w:rPr>
        <w:t>hasta un 20 por ciento de la fuerza laboral</w:t>
      </w:r>
      <w:r>
        <w:rPr>
          <w:rFonts w:ascii="Times New Roman" w:hAnsi="Times New Roman" w:cs="Times New Roman"/>
          <w:sz w:val="24"/>
          <w:szCs w:val="24"/>
        </w:rPr>
        <w:t>;</w:t>
      </w:r>
      <w:r w:rsidRPr="00237530">
        <w:rPr>
          <w:rFonts w:ascii="Times New Roman" w:hAnsi="Times New Roman" w:cs="Times New Roman"/>
          <w:sz w:val="24"/>
          <w:szCs w:val="24"/>
        </w:rPr>
        <w:t xml:space="preserve"> un 16 por ciento en el Japón y solo un 1,6 por </w:t>
      </w:r>
      <w:r w:rsidRPr="00237530">
        <w:rPr>
          <w:rFonts w:ascii="Times New Roman" w:hAnsi="Times New Roman" w:cs="Times New Roman"/>
          <w:sz w:val="24"/>
          <w:szCs w:val="24"/>
        </w:rPr>
        <w:lastRenderedPageBreak/>
        <w:t>ciento en Argentina</w:t>
      </w:r>
      <w:r>
        <w:rPr>
          <w:rFonts w:ascii="Times New Roman" w:hAnsi="Times New Roman" w:cs="Times New Roman"/>
          <w:sz w:val="24"/>
          <w:szCs w:val="24"/>
        </w:rPr>
        <w:t xml:space="preserve"> (</w:t>
      </w:r>
      <w:proofErr w:type="spellStart"/>
      <w:r w:rsidRPr="00237530">
        <w:rPr>
          <w:rFonts w:ascii="Times New Roman" w:hAnsi="Times New Roman" w:cs="Times New Roman"/>
          <w:sz w:val="24"/>
          <w:szCs w:val="24"/>
        </w:rPr>
        <w:t>Eurofound</w:t>
      </w:r>
      <w:proofErr w:type="spellEnd"/>
      <w:r w:rsidRPr="00237530">
        <w:rPr>
          <w:rFonts w:ascii="Times New Roman" w:hAnsi="Times New Roman" w:cs="Times New Roman"/>
          <w:sz w:val="24"/>
          <w:szCs w:val="24"/>
        </w:rPr>
        <w:t xml:space="preserve"> y OIT, 2019</w:t>
      </w:r>
      <w:r>
        <w:rPr>
          <w:rFonts w:ascii="Times New Roman" w:hAnsi="Times New Roman" w:cs="Times New Roman"/>
          <w:sz w:val="24"/>
          <w:szCs w:val="24"/>
        </w:rPr>
        <w:t>, como se citó en OIT, 2020</w:t>
      </w:r>
      <w:r w:rsidR="00F66473">
        <w:rPr>
          <w:rFonts w:ascii="Times New Roman" w:hAnsi="Times New Roman" w:cs="Times New Roman"/>
          <w:sz w:val="24"/>
          <w:szCs w:val="24"/>
        </w:rPr>
        <w:t>b</w:t>
      </w:r>
      <w:r>
        <w:rPr>
          <w:rFonts w:ascii="Times New Roman" w:hAnsi="Times New Roman" w:cs="Times New Roman"/>
          <w:sz w:val="24"/>
          <w:szCs w:val="24"/>
        </w:rPr>
        <w:t>).  Durante la pandemia, en promedio el 40% de los emp</w:t>
      </w:r>
      <w:r w:rsidRPr="0052217F">
        <w:rPr>
          <w:rFonts w:ascii="Times New Roman" w:hAnsi="Times New Roman" w:cs="Times New Roman"/>
          <w:sz w:val="24"/>
          <w:szCs w:val="24"/>
        </w:rPr>
        <w:t>leados en Europa comenzaron a teletrabajar (</w:t>
      </w:r>
      <w:proofErr w:type="spellStart"/>
      <w:r w:rsidRPr="0052217F">
        <w:rPr>
          <w:rFonts w:ascii="Times New Roman" w:hAnsi="Times New Roman" w:cs="Times New Roman"/>
          <w:sz w:val="24"/>
          <w:szCs w:val="24"/>
        </w:rPr>
        <w:t>Eurofound</w:t>
      </w:r>
      <w:proofErr w:type="spellEnd"/>
      <w:r w:rsidRPr="0052217F">
        <w:rPr>
          <w:rFonts w:ascii="Times New Roman" w:hAnsi="Times New Roman" w:cs="Times New Roman"/>
          <w:sz w:val="24"/>
          <w:szCs w:val="24"/>
        </w:rPr>
        <w:t>, 2020b</w:t>
      </w:r>
      <w:r>
        <w:rPr>
          <w:rFonts w:ascii="Times New Roman" w:hAnsi="Times New Roman" w:cs="Times New Roman"/>
          <w:sz w:val="24"/>
          <w:szCs w:val="24"/>
        </w:rPr>
        <w:t>, como se citó en OIT, 2020</w:t>
      </w:r>
      <w:r w:rsidR="00F66473">
        <w:rPr>
          <w:rFonts w:ascii="Times New Roman" w:hAnsi="Times New Roman" w:cs="Times New Roman"/>
          <w:sz w:val="24"/>
          <w:szCs w:val="24"/>
        </w:rPr>
        <w:t>b</w:t>
      </w:r>
      <w:r w:rsidRPr="0052217F">
        <w:rPr>
          <w:rFonts w:ascii="Times New Roman" w:hAnsi="Times New Roman" w:cs="Times New Roman"/>
          <w:sz w:val="24"/>
          <w:szCs w:val="24"/>
        </w:rPr>
        <w:t>)</w:t>
      </w:r>
      <w:r w:rsidR="00D65AAB">
        <w:rPr>
          <w:rFonts w:ascii="Times New Roman" w:hAnsi="Times New Roman" w:cs="Times New Roman"/>
          <w:sz w:val="24"/>
          <w:szCs w:val="24"/>
        </w:rPr>
        <w:t>, y un 17 por ciento en Argentina (</w:t>
      </w:r>
      <w:proofErr w:type="spellStart"/>
      <w:r w:rsidR="00D65AAB">
        <w:rPr>
          <w:rFonts w:ascii="Times New Roman" w:hAnsi="Times New Roman" w:cs="Times New Roman"/>
          <w:sz w:val="24"/>
          <w:szCs w:val="24"/>
        </w:rPr>
        <w:t>Maurizio</w:t>
      </w:r>
      <w:proofErr w:type="spellEnd"/>
      <w:r w:rsidR="00D65AAB">
        <w:rPr>
          <w:rFonts w:ascii="Times New Roman" w:hAnsi="Times New Roman" w:cs="Times New Roman"/>
          <w:sz w:val="24"/>
          <w:szCs w:val="24"/>
        </w:rPr>
        <w:t>, 2021).</w:t>
      </w:r>
    </w:p>
    <w:p w14:paraId="298C2EC5" w14:textId="625AF7B7" w:rsidR="00FA0AA7" w:rsidRDefault="00FA0AA7" w:rsidP="006C09F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El teletrabajo se presenta como una alternativa dependiente del nivel de</w:t>
      </w:r>
      <w:r w:rsidRPr="00237530">
        <w:rPr>
          <w:rFonts w:ascii="Times New Roman" w:hAnsi="Times New Roman" w:cs="Times New Roman"/>
          <w:sz w:val="24"/>
          <w:szCs w:val="24"/>
        </w:rPr>
        <w:t xml:space="preserve"> desarrollo económico </w:t>
      </w:r>
      <w:r>
        <w:rPr>
          <w:rFonts w:ascii="Times New Roman" w:hAnsi="Times New Roman" w:cs="Times New Roman"/>
          <w:sz w:val="24"/>
          <w:szCs w:val="24"/>
        </w:rPr>
        <w:t xml:space="preserve">de los </w:t>
      </w:r>
      <w:r w:rsidRPr="00237530">
        <w:rPr>
          <w:rFonts w:ascii="Times New Roman" w:hAnsi="Times New Roman" w:cs="Times New Roman"/>
          <w:sz w:val="24"/>
          <w:szCs w:val="24"/>
        </w:rPr>
        <w:t>países</w:t>
      </w:r>
      <w:r>
        <w:rPr>
          <w:rFonts w:ascii="Times New Roman" w:hAnsi="Times New Roman" w:cs="Times New Roman"/>
          <w:sz w:val="24"/>
          <w:szCs w:val="24"/>
        </w:rPr>
        <w:t xml:space="preserve">, así como de las características de los sectores económicos en que se insertan las organizaciones. Con mayor penetración en aquellos sectores que están directamente relacionados con las TIC, </w:t>
      </w:r>
      <w:r w:rsidRPr="00237530">
        <w:rPr>
          <w:rFonts w:ascii="Times New Roman" w:hAnsi="Times New Roman" w:cs="Times New Roman"/>
          <w:sz w:val="24"/>
          <w:szCs w:val="24"/>
        </w:rPr>
        <w:t>los servicios profesionales, las finanzas y los seguros</w:t>
      </w:r>
      <w:r>
        <w:rPr>
          <w:rFonts w:ascii="Times New Roman" w:hAnsi="Times New Roman" w:cs="Times New Roman"/>
          <w:sz w:val="24"/>
          <w:szCs w:val="24"/>
        </w:rPr>
        <w:t>,</w:t>
      </w:r>
      <w:r w:rsidRPr="00237530">
        <w:rPr>
          <w:rFonts w:ascii="Times New Roman" w:hAnsi="Times New Roman" w:cs="Times New Roman"/>
          <w:sz w:val="24"/>
          <w:szCs w:val="24"/>
        </w:rPr>
        <w:t xml:space="preserve"> y la administración pública</w:t>
      </w:r>
      <w:r>
        <w:rPr>
          <w:rFonts w:ascii="Times New Roman" w:hAnsi="Times New Roman" w:cs="Times New Roman"/>
          <w:sz w:val="24"/>
          <w:szCs w:val="24"/>
        </w:rPr>
        <w:t xml:space="preserve">, y en menor medida en los </w:t>
      </w:r>
      <w:r w:rsidRPr="00237530">
        <w:rPr>
          <w:rFonts w:ascii="Times New Roman" w:hAnsi="Times New Roman" w:cs="Times New Roman"/>
          <w:sz w:val="24"/>
          <w:szCs w:val="24"/>
        </w:rPr>
        <w:t xml:space="preserve">sectores como la industria manufacturera, la agricultura, la construcción y el turismo </w:t>
      </w:r>
      <w:r>
        <w:rPr>
          <w:rFonts w:ascii="Times New Roman" w:hAnsi="Times New Roman" w:cs="Times New Roman"/>
          <w:sz w:val="24"/>
          <w:szCs w:val="24"/>
        </w:rPr>
        <w:t>(</w:t>
      </w:r>
      <w:proofErr w:type="spellStart"/>
      <w:r w:rsidRPr="00237530">
        <w:rPr>
          <w:rFonts w:ascii="Times New Roman" w:hAnsi="Times New Roman" w:cs="Times New Roman"/>
          <w:sz w:val="24"/>
          <w:szCs w:val="24"/>
        </w:rPr>
        <w:t>Hatayama</w:t>
      </w:r>
      <w:proofErr w:type="spellEnd"/>
      <w:r w:rsidRPr="00237530">
        <w:rPr>
          <w:rFonts w:ascii="Times New Roman" w:hAnsi="Times New Roman" w:cs="Times New Roman"/>
          <w:sz w:val="24"/>
          <w:szCs w:val="24"/>
        </w:rPr>
        <w:t xml:space="preserve"> et al., 2020; OIT 2020h</w:t>
      </w:r>
      <w:r>
        <w:rPr>
          <w:rFonts w:ascii="Times New Roman" w:hAnsi="Times New Roman" w:cs="Times New Roman"/>
          <w:sz w:val="24"/>
          <w:szCs w:val="24"/>
        </w:rPr>
        <w:t>, como se citó en OIT, 2020</w:t>
      </w:r>
      <w:r w:rsidR="00F66473">
        <w:rPr>
          <w:rFonts w:ascii="Times New Roman" w:hAnsi="Times New Roman" w:cs="Times New Roman"/>
          <w:sz w:val="24"/>
          <w:szCs w:val="24"/>
        </w:rPr>
        <w:t>b</w:t>
      </w:r>
      <w:r>
        <w:rPr>
          <w:rFonts w:ascii="Times New Roman" w:hAnsi="Times New Roman" w:cs="Times New Roman"/>
          <w:sz w:val="24"/>
          <w:szCs w:val="24"/>
        </w:rPr>
        <w:t>).</w:t>
      </w:r>
    </w:p>
    <w:p w14:paraId="01418B4F" w14:textId="77777777" w:rsidR="003C0B2A" w:rsidRPr="0016211D" w:rsidRDefault="003C0B2A" w:rsidP="006C09F5">
      <w:pPr>
        <w:spacing w:after="0" w:line="360" w:lineRule="auto"/>
        <w:ind w:firstLine="709"/>
        <w:jc w:val="both"/>
        <w:rPr>
          <w:rFonts w:ascii="Times New Roman" w:eastAsia="Arial" w:hAnsi="Times New Roman" w:cs="Times New Roman"/>
          <w:sz w:val="24"/>
          <w:szCs w:val="24"/>
        </w:rPr>
      </w:pPr>
    </w:p>
    <w:p w14:paraId="1FB93323" w14:textId="31A612C6" w:rsidR="00E82481" w:rsidRPr="00204948" w:rsidRDefault="00106B20" w:rsidP="006C09F5">
      <w:pPr>
        <w:pBdr>
          <w:top w:val="nil"/>
          <w:left w:val="nil"/>
          <w:bottom w:val="nil"/>
          <w:right w:val="nil"/>
          <w:between w:val="nil"/>
        </w:pBdr>
        <w:spacing w:after="0" w:line="360" w:lineRule="auto"/>
        <w:jc w:val="center"/>
        <w:rPr>
          <w:rFonts w:ascii="Times New Roman" w:eastAsia="Arial" w:hAnsi="Times New Roman" w:cs="Times New Roman"/>
          <w:b/>
          <w:bCs/>
          <w:sz w:val="32"/>
          <w:szCs w:val="32"/>
        </w:rPr>
      </w:pPr>
      <w:r w:rsidRPr="00204948">
        <w:rPr>
          <w:rFonts w:ascii="Times New Roman" w:eastAsia="Arial" w:hAnsi="Times New Roman" w:cs="Times New Roman"/>
          <w:b/>
          <w:bCs/>
          <w:sz w:val="32"/>
          <w:szCs w:val="32"/>
        </w:rPr>
        <w:t>Conclusiones</w:t>
      </w:r>
    </w:p>
    <w:p w14:paraId="6227E614" w14:textId="7D29A745" w:rsidR="00B974AF" w:rsidRDefault="003A57F0" w:rsidP="006C09F5">
      <w:pPr>
        <w:spacing w:after="0" w:line="36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Una vez realizado este acercamiento al estudio del teletrabajo podemos decir que no se pueden emitir conclusiones categóricas a partir de los resultados obtenidos, dada la dificultad en la recolección de datos, por el recelo que persiste entre los actores en proporcionar información y la corta trayectoria en la implementación del teletrabajo en el común de las empresas, así como su incipiente regulación. </w:t>
      </w:r>
    </w:p>
    <w:p w14:paraId="531AC3B1" w14:textId="4202F71B" w:rsidR="00D97B1C" w:rsidRDefault="00D97B1C" w:rsidP="006C09F5">
      <w:pPr>
        <w:spacing w:after="0" w:line="36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A</w:t>
      </w:r>
      <w:r w:rsidR="003C0B2A">
        <w:rPr>
          <w:rFonts w:ascii="Times New Roman" w:eastAsia="Arial" w:hAnsi="Times New Roman" w:cs="Times New Roman"/>
          <w:sz w:val="24"/>
          <w:szCs w:val="24"/>
        </w:rPr>
        <w:t xml:space="preserve"> partir de la percepción de los representantes de las organizaciones encuestadas, </w:t>
      </w:r>
      <w:r>
        <w:rPr>
          <w:rFonts w:ascii="Times New Roman" w:eastAsia="Arial" w:hAnsi="Times New Roman" w:cs="Times New Roman"/>
          <w:sz w:val="24"/>
          <w:szCs w:val="24"/>
        </w:rPr>
        <w:t>se identifica qu</w:t>
      </w:r>
      <w:r w:rsidR="003C0B2A">
        <w:rPr>
          <w:rFonts w:ascii="Times New Roman" w:eastAsia="Arial" w:hAnsi="Times New Roman" w:cs="Times New Roman"/>
          <w:sz w:val="24"/>
          <w:szCs w:val="24"/>
        </w:rPr>
        <w:t>e la</w:t>
      </w:r>
      <w:r>
        <w:rPr>
          <w:rFonts w:ascii="Times New Roman" w:eastAsia="Arial" w:hAnsi="Times New Roman" w:cs="Times New Roman"/>
          <w:sz w:val="24"/>
          <w:szCs w:val="24"/>
        </w:rPr>
        <w:t xml:space="preserve">s variables que tienen mayor importancia en la productividad de los teletrabajadores son la </w:t>
      </w:r>
      <w:bookmarkStart w:id="3" w:name="_Hlk82834502"/>
      <w:r>
        <w:rPr>
          <w:rFonts w:ascii="Times New Roman" w:eastAsia="Arial" w:hAnsi="Times New Roman" w:cs="Times New Roman"/>
          <w:sz w:val="24"/>
          <w:szCs w:val="24"/>
        </w:rPr>
        <w:t>infraestructura tecnológica, el conocimiento tecnológico y el tiempo laboral, medido a partir de la flexibilidad y el equilibrio entre vida personal y profesional</w:t>
      </w:r>
      <w:bookmarkEnd w:id="3"/>
      <w:r>
        <w:rPr>
          <w:rFonts w:ascii="Times New Roman" w:eastAsia="Arial" w:hAnsi="Times New Roman" w:cs="Times New Roman"/>
          <w:sz w:val="24"/>
          <w:szCs w:val="24"/>
        </w:rPr>
        <w:t xml:space="preserve">. </w:t>
      </w:r>
    </w:p>
    <w:p w14:paraId="49F2E6C0" w14:textId="69094D96" w:rsidR="00D97B1C" w:rsidRDefault="00D97B1C" w:rsidP="006C09F5">
      <w:pPr>
        <w:spacing w:after="0" w:line="360" w:lineRule="auto"/>
        <w:ind w:firstLine="708"/>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Estos resultados reflejan las características de las empresas participantes en la investigación, pertenecientes a un sector representativo de la sociedad del conocimiento en la cual se tiene una combinación entre el capital humano de los trabajadores y el empleo de las </w:t>
      </w:r>
      <w:r w:rsidR="00F24741">
        <w:rPr>
          <w:rFonts w:ascii="Times New Roman" w:eastAsia="Arial" w:hAnsi="Times New Roman" w:cs="Times New Roman"/>
          <w:sz w:val="24"/>
          <w:szCs w:val="24"/>
        </w:rPr>
        <w:t>T</w:t>
      </w:r>
      <w:r>
        <w:rPr>
          <w:rFonts w:ascii="Times New Roman" w:eastAsia="Arial" w:hAnsi="Times New Roman" w:cs="Times New Roman"/>
          <w:sz w:val="24"/>
          <w:szCs w:val="24"/>
        </w:rPr>
        <w:t xml:space="preserve">ecnologías de la </w:t>
      </w:r>
      <w:r w:rsidR="00F24741">
        <w:rPr>
          <w:rFonts w:ascii="Times New Roman" w:eastAsia="Arial" w:hAnsi="Times New Roman" w:cs="Times New Roman"/>
          <w:sz w:val="24"/>
          <w:szCs w:val="24"/>
        </w:rPr>
        <w:t>I</w:t>
      </w:r>
      <w:r>
        <w:rPr>
          <w:rFonts w:ascii="Times New Roman" w:eastAsia="Arial" w:hAnsi="Times New Roman" w:cs="Times New Roman"/>
          <w:sz w:val="24"/>
          <w:szCs w:val="24"/>
        </w:rPr>
        <w:t>nformación y Comunicación</w:t>
      </w:r>
      <w:r w:rsidR="00F24741">
        <w:rPr>
          <w:rFonts w:ascii="Times New Roman" w:eastAsia="Arial" w:hAnsi="Times New Roman" w:cs="Times New Roman"/>
          <w:sz w:val="24"/>
          <w:szCs w:val="24"/>
        </w:rPr>
        <w:t xml:space="preserve"> (TIC).</w:t>
      </w:r>
    </w:p>
    <w:p w14:paraId="24F26DDA" w14:textId="1A6DB1B6" w:rsidR="00F24741" w:rsidRDefault="00E2708E" w:rsidP="006C09F5">
      <w:pPr>
        <w:spacing w:after="0" w:line="360" w:lineRule="auto"/>
        <w:ind w:firstLine="708"/>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A pesar de las bondades identificadas de esta modalidad de trabajo, la falta de interacción cara a cara entre las personas sigue siendo un tema de análisis por los probables efectos negativos que pueda tener en el ser humano. </w:t>
      </w:r>
    </w:p>
    <w:p w14:paraId="25B38091" w14:textId="67413A19" w:rsidR="003C0B2A" w:rsidRDefault="00F24741" w:rsidP="006C09F5">
      <w:pPr>
        <w:spacing w:after="0" w:line="36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En un futuro mediato</w:t>
      </w:r>
      <w:r w:rsidR="00617CBF">
        <w:rPr>
          <w:rFonts w:ascii="Times New Roman" w:eastAsia="Arial" w:hAnsi="Times New Roman" w:cs="Times New Roman"/>
          <w:sz w:val="24"/>
          <w:szCs w:val="24"/>
        </w:rPr>
        <w:t>, l</w:t>
      </w:r>
      <w:r>
        <w:rPr>
          <w:rFonts w:ascii="Times New Roman" w:eastAsia="Arial" w:hAnsi="Times New Roman" w:cs="Times New Roman"/>
          <w:sz w:val="24"/>
          <w:szCs w:val="24"/>
        </w:rPr>
        <w:t>os resultados se validarán por medio de un modelo de correlación, para medir cuantitativamente el impacto de cada variable en la productividad.</w:t>
      </w:r>
    </w:p>
    <w:p w14:paraId="0FA6F4FB" w14:textId="4CA64A0F" w:rsidR="00204948" w:rsidRDefault="00204948" w:rsidP="006C09F5">
      <w:pPr>
        <w:pBdr>
          <w:top w:val="nil"/>
          <w:left w:val="nil"/>
          <w:bottom w:val="nil"/>
          <w:right w:val="nil"/>
          <w:between w:val="nil"/>
        </w:pBdr>
        <w:spacing w:after="0" w:line="360" w:lineRule="auto"/>
        <w:jc w:val="center"/>
        <w:rPr>
          <w:rFonts w:ascii="Times New Roman" w:eastAsia="Arial" w:hAnsi="Times New Roman" w:cs="Times New Roman"/>
          <w:b/>
          <w:bCs/>
          <w:sz w:val="28"/>
          <w:szCs w:val="28"/>
        </w:rPr>
      </w:pPr>
    </w:p>
    <w:p w14:paraId="227403AF" w14:textId="57BE0912" w:rsidR="006C09F5" w:rsidRDefault="006C09F5" w:rsidP="006C09F5">
      <w:pPr>
        <w:pBdr>
          <w:top w:val="nil"/>
          <w:left w:val="nil"/>
          <w:bottom w:val="nil"/>
          <w:right w:val="nil"/>
          <w:between w:val="nil"/>
        </w:pBdr>
        <w:spacing w:after="0" w:line="360" w:lineRule="auto"/>
        <w:jc w:val="center"/>
        <w:rPr>
          <w:rFonts w:ascii="Times New Roman" w:eastAsia="Arial" w:hAnsi="Times New Roman" w:cs="Times New Roman"/>
          <w:b/>
          <w:bCs/>
          <w:sz w:val="28"/>
          <w:szCs w:val="28"/>
        </w:rPr>
      </w:pPr>
    </w:p>
    <w:p w14:paraId="306ECFBB" w14:textId="77777777" w:rsidR="006C09F5" w:rsidRDefault="006C09F5" w:rsidP="006C09F5">
      <w:pPr>
        <w:pBdr>
          <w:top w:val="nil"/>
          <w:left w:val="nil"/>
          <w:bottom w:val="nil"/>
          <w:right w:val="nil"/>
          <w:between w:val="nil"/>
        </w:pBdr>
        <w:spacing w:after="0" w:line="360" w:lineRule="auto"/>
        <w:jc w:val="center"/>
        <w:rPr>
          <w:rFonts w:ascii="Times New Roman" w:eastAsia="Arial" w:hAnsi="Times New Roman" w:cs="Times New Roman"/>
          <w:b/>
          <w:bCs/>
          <w:sz w:val="28"/>
          <w:szCs w:val="28"/>
        </w:rPr>
      </w:pPr>
    </w:p>
    <w:p w14:paraId="3E13133E" w14:textId="16ECA5F2" w:rsidR="00106B20" w:rsidRPr="00204948" w:rsidRDefault="00106B20" w:rsidP="006C09F5">
      <w:pPr>
        <w:pBdr>
          <w:top w:val="nil"/>
          <w:left w:val="nil"/>
          <w:bottom w:val="nil"/>
          <w:right w:val="nil"/>
          <w:between w:val="nil"/>
        </w:pBdr>
        <w:spacing w:after="0" w:line="360" w:lineRule="auto"/>
        <w:jc w:val="center"/>
        <w:rPr>
          <w:rFonts w:ascii="Times New Roman" w:eastAsia="Arial" w:hAnsi="Times New Roman" w:cs="Times New Roman"/>
          <w:b/>
          <w:bCs/>
          <w:sz w:val="28"/>
          <w:szCs w:val="28"/>
        </w:rPr>
      </w:pPr>
      <w:r w:rsidRPr="00204948">
        <w:rPr>
          <w:rFonts w:ascii="Times New Roman" w:eastAsia="Arial" w:hAnsi="Times New Roman" w:cs="Times New Roman"/>
          <w:b/>
          <w:bCs/>
          <w:sz w:val="28"/>
          <w:szCs w:val="28"/>
        </w:rPr>
        <w:lastRenderedPageBreak/>
        <w:t>Futuras líneas de investigación</w:t>
      </w:r>
    </w:p>
    <w:p w14:paraId="3EFF7094" w14:textId="1BBFF9FD" w:rsidR="00117C7A" w:rsidRDefault="00117C7A" w:rsidP="006C09F5">
      <w:pPr>
        <w:pBdr>
          <w:top w:val="nil"/>
          <w:left w:val="nil"/>
          <w:bottom w:val="nil"/>
          <w:right w:val="nil"/>
          <w:between w:val="nil"/>
        </w:pBdr>
        <w:spacing w:after="0" w:line="360" w:lineRule="auto"/>
        <w:ind w:firstLine="708"/>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La reglamentación precipitada de normativas del </w:t>
      </w:r>
      <w:r w:rsidR="008478F7">
        <w:rPr>
          <w:rFonts w:ascii="Times New Roman" w:eastAsia="Arial" w:hAnsi="Times New Roman" w:cs="Times New Roman"/>
          <w:sz w:val="24"/>
          <w:szCs w:val="24"/>
        </w:rPr>
        <w:t>teletrabajo</w:t>
      </w:r>
      <w:r>
        <w:rPr>
          <w:rFonts w:ascii="Times New Roman" w:eastAsia="Arial" w:hAnsi="Times New Roman" w:cs="Times New Roman"/>
          <w:sz w:val="24"/>
          <w:szCs w:val="24"/>
        </w:rPr>
        <w:t xml:space="preserve"> puede derivar en vacíos para su implementación por lo que una línea de investigación sobre el antes y después de las leyes en México permitirá identificar áreas de mejora tanto para la empresa como para el trabajador</w:t>
      </w:r>
      <w:r w:rsidR="00186542">
        <w:rPr>
          <w:rFonts w:ascii="Times New Roman" w:eastAsia="Arial" w:hAnsi="Times New Roman" w:cs="Times New Roman"/>
          <w:sz w:val="24"/>
          <w:szCs w:val="24"/>
        </w:rPr>
        <w:t>,</w:t>
      </w:r>
      <w:r>
        <w:rPr>
          <w:rFonts w:ascii="Times New Roman" w:eastAsia="Arial" w:hAnsi="Times New Roman" w:cs="Times New Roman"/>
          <w:sz w:val="24"/>
          <w:szCs w:val="24"/>
        </w:rPr>
        <w:t xml:space="preserve"> que sumen a los beneficios </w:t>
      </w:r>
      <w:r w:rsidR="008478F7">
        <w:rPr>
          <w:rFonts w:ascii="Times New Roman" w:eastAsia="Arial" w:hAnsi="Times New Roman" w:cs="Times New Roman"/>
          <w:sz w:val="24"/>
          <w:szCs w:val="24"/>
        </w:rPr>
        <w:t>que hasta</w:t>
      </w:r>
      <w:r>
        <w:rPr>
          <w:rFonts w:ascii="Times New Roman" w:eastAsia="Arial" w:hAnsi="Times New Roman" w:cs="Times New Roman"/>
          <w:sz w:val="24"/>
          <w:szCs w:val="24"/>
        </w:rPr>
        <w:t xml:space="preserve"> el momento </w:t>
      </w:r>
      <w:r w:rsidR="008478F7">
        <w:rPr>
          <w:rFonts w:ascii="Times New Roman" w:eastAsia="Arial" w:hAnsi="Times New Roman" w:cs="Times New Roman"/>
          <w:sz w:val="24"/>
          <w:szCs w:val="24"/>
        </w:rPr>
        <w:t xml:space="preserve">se han obtenido bajo este esquema. </w:t>
      </w:r>
    </w:p>
    <w:p w14:paraId="066B7F3A" w14:textId="0BD50285" w:rsidR="008478F7" w:rsidRDefault="008478F7" w:rsidP="006C09F5">
      <w:pPr>
        <w:pBdr>
          <w:top w:val="nil"/>
          <w:left w:val="nil"/>
          <w:bottom w:val="nil"/>
          <w:right w:val="nil"/>
          <w:between w:val="nil"/>
        </w:pBdr>
        <w:spacing w:after="0" w:line="360" w:lineRule="auto"/>
        <w:ind w:firstLine="708"/>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La realización de estudios longitudinales, por medio de casos, derivará en una mayor comprensión de esta práctica para el diseño de modelos híbridos a partir de lecciones aprendidas. </w:t>
      </w:r>
    </w:p>
    <w:p w14:paraId="05CE6889" w14:textId="39AD9F5F" w:rsidR="005B5C2A" w:rsidRDefault="005B5C2A" w:rsidP="006C09F5">
      <w:pPr>
        <w:pBdr>
          <w:top w:val="nil"/>
          <w:left w:val="nil"/>
          <w:bottom w:val="nil"/>
          <w:right w:val="nil"/>
          <w:between w:val="nil"/>
        </w:pBdr>
        <w:spacing w:after="0" w:line="360" w:lineRule="auto"/>
        <w:ind w:firstLine="708"/>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La ciberseguridad de la información se torna </w:t>
      </w:r>
      <w:r w:rsidR="00375033">
        <w:rPr>
          <w:rFonts w:ascii="Times New Roman" w:eastAsia="Arial" w:hAnsi="Times New Roman" w:cs="Times New Roman"/>
          <w:sz w:val="24"/>
          <w:szCs w:val="24"/>
        </w:rPr>
        <w:t>un área</w:t>
      </w:r>
      <w:r>
        <w:rPr>
          <w:rFonts w:ascii="Times New Roman" w:eastAsia="Arial" w:hAnsi="Times New Roman" w:cs="Times New Roman"/>
          <w:sz w:val="24"/>
          <w:szCs w:val="24"/>
        </w:rPr>
        <w:t xml:space="preserve"> prioritaria de estudio, pues de estar concentrada en un espacio “seguro</w:t>
      </w:r>
      <w:r w:rsidR="00394035">
        <w:rPr>
          <w:rFonts w:ascii="Times New Roman" w:eastAsia="Arial" w:hAnsi="Times New Roman" w:cs="Times New Roman"/>
          <w:sz w:val="24"/>
          <w:szCs w:val="24"/>
        </w:rPr>
        <w:t>”, se</w:t>
      </w:r>
      <w:r>
        <w:rPr>
          <w:rFonts w:ascii="Times New Roman" w:eastAsia="Arial" w:hAnsi="Times New Roman" w:cs="Times New Roman"/>
          <w:sz w:val="24"/>
          <w:szCs w:val="24"/>
        </w:rPr>
        <w:t xml:space="preserve"> dispers</w:t>
      </w:r>
      <w:r w:rsidR="00375033">
        <w:rPr>
          <w:rFonts w:ascii="Times New Roman" w:eastAsia="Arial" w:hAnsi="Times New Roman" w:cs="Times New Roman"/>
          <w:sz w:val="24"/>
          <w:szCs w:val="24"/>
        </w:rPr>
        <w:t xml:space="preserve">a en las múltiples ubicaciones en las cuales el trabajador lleva a cabo su actividad. </w:t>
      </w:r>
    </w:p>
    <w:p w14:paraId="4FBD7570" w14:textId="77777777" w:rsidR="006C09F5" w:rsidRDefault="006C09F5" w:rsidP="00204948">
      <w:pPr>
        <w:pBdr>
          <w:top w:val="nil"/>
          <w:left w:val="nil"/>
          <w:bottom w:val="nil"/>
          <w:right w:val="nil"/>
          <w:between w:val="nil"/>
        </w:pBdr>
        <w:spacing w:after="120" w:line="360" w:lineRule="auto"/>
        <w:rPr>
          <w:rFonts w:ascii="Times New Roman" w:eastAsia="Arial" w:hAnsi="Times New Roman" w:cs="Times New Roman"/>
          <w:b/>
          <w:bCs/>
          <w:sz w:val="28"/>
          <w:szCs w:val="28"/>
        </w:rPr>
      </w:pPr>
    </w:p>
    <w:p w14:paraId="63A8B2A7" w14:textId="26240AC2" w:rsidR="001E7FCA" w:rsidRPr="006C09F5" w:rsidRDefault="001E7FCA" w:rsidP="006C09F5">
      <w:pPr>
        <w:pBdr>
          <w:top w:val="nil"/>
          <w:left w:val="nil"/>
          <w:bottom w:val="nil"/>
          <w:right w:val="nil"/>
          <w:between w:val="nil"/>
        </w:pBdr>
        <w:spacing w:after="0" w:line="360" w:lineRule="auto"/>
        <w:rPr>
          <w:rFonts w:asciiTheme="minorHAnsi" w:eastAsia="Arial" w:hAnsiTheme="minorHAnsi" w:cstheme="minorHAnsi"/>
          <w:b/>
          <w:bCs/>
          <w:sz w:val="28"/>
          <w:szCs w:val="28"/>
        </w:rPr>
      </w:pPr>
      <w:r w:rsidRPr="006C09F5">
        <w:rPr>
          <w:rFonts w:asciiTheme="minorHAnsi" w:eastAsia="Arial" w:hAnsiTheme="minorHAnsi" w:cstheme="minorHAnsi"/>
          <w:b/>
          <w:bCs/>
          <w:sz w:val="28"/>
          <w:szCs w:val="28"/>
        </w:rPr>
        <w:t>Referencias</w:t>
      </w:r>
    </w:p>
    <w:p w14:paraId="59DAA568" w14:textId="71FA7F05" w:rsidR="001E7FCA" w:rsidRPr="00AC0A47" w:rsidRDefault="00FE404C" w:rsidP="00FB53A7">
      <w:pPr>
        <w:pBdr>
          <w:top w:val="nil"/>
          <w:left w:val="nil"/>
          <w:bottom w:val="nil"/>
          <w:right w:val="nil"/>
          <w:between w:val="nil"/>
        </w:pBdr>
        <w:spacing w:after="0" w:line="360" w:lineRule="auto"/>
        <w:ind w:left="720" w:hanging="720"/>
        <w:jc w:val="both"/>
        <w:rPr>
          <w:rFonts w:ascii="Times New Roman" w:eastAsia="Arial" w:hAnsi="Times New Roman" w:cs="Times New Roman"/>
          <w:sz w:val="24"/>
          <w:szCs w:val="24"/>
        </w:rPr>
      </w:pPr>
      <w:r w:rsidRPr="00AC0A47">
        <w:rPr>
          <w:rFonts w:ascii="Times New Roman" w:eastAsia="Arial" w:hAnsi="Times New Roman" w:cs="Times New Roman"/>
          <w:sz w:val="24"/>
          <w:szCs w:val="24"/>
        </w:rPr>
        <w:t xml:space="preserve">Acosta, A. (2018). </w:t>
      </w:r>
      <w:r w:rsidRPr="00AC0A47">
        <w:rPr>
          <w:rFonts w:ascii="Times New Roman" w:eastAsia="Arial" w:hAnsi="Times New Roman" w:cs="Times New Roman"/>
          <w:i/>
          <w:iCs/>
          <w:sz w:val="24"/>
          <w:szCs w:val="24"/>
        </w:rPr>
        <w:t xml:space="preserve">Teletrabajo y percepción de la </w:t>
      </w:r>
      <w:r w:rsidR="00AC0A47" w:rsidRPr="00AC0A47">
        <w:rPr>
          <w:rFonts w:ascii="Times New Roman" w:eastAsia="Arial" w:hAnsi="Times New Roman" w:cs="Times New Roman"/>
          <w:i/>
          <w:iCs/>
          <w:sz w:val="24"/>
          <w:szCs w:val="24"/>
        </w:rPr>
        <w:t>productividad:</w:t>
      </w:r>
      <w:r w:rsidRPr="00AC0A47">
        <w:rPr>
          <w:rFonts w:ascii="Times New Roman" w:eastAsia="Arial" w:hAnsi="Times New Roman" w:cs="Times New Roman"/>
          <w:i/>
          <w:iCs/>
          <w:sz w:val="24"/>
          <w:szCs w:val="24"/>
        </w:rPr>
        <w:t xml:space="preserve"> un análisis de la productividad laboral desde el punto de vista de los diversos actores del teletrabajo en una entidad del sector público en Antioquia – Colombia</w:t>
      </w:r>
      <w:r w:rsidRPr="00AC0A47">
        <w:rPr>
          <w:rFonts w:ascii="Times New Roman" w:eastAsia="Arial" w:hAnsi="Times New Roman" w:cs="Times New Roman"/>
          <w:sz w:val="24"/>
          <w:szCs w:val="24"/>
        </w:rPr>
        <w:t xml:space="preserve">. </w:t>
      </w:r>
      <w:r w:rsidR="00AC0A47">
        <w:rPr>
          <w:rFonts w:ascii="Times New Roman" w:eastAsia="Arial" w:hAnsi="Times New Roman" w:cs="Times New Roman"/>
          <w:sz w:val="24"/>
          <w:szCs w:val="24"/>
        </w:rPr>
        <w:t>[</w:t>
      </w:r>
      <w:r w:rsidRPr="00AC0A47">
        <w:rPr>
          <w:rFonts w:ascii="Times New Roman" w:eastAsia="Arial" w:hAnsi="Times New Roman" w:cs="Times New Roman"/>
          <w:sz w:val="24"/>
          <w:szCs w:val="24"/>
        </w:rPr>
        <w:t>Tesis de Grado</w:t>
      </w:r>
      <w:r w:rsidR="00AC0A47">
        <w:rPr>
          <w:rFonts w:ascii="Times New Roman" w:eastAsia="Arial" w:hAnsi="Times New Roman" w:cs="Times New Roman"/>
          <w:sz w:val="24"/>
          <w:szCs w:val="24"/>
        </w:rPr>
        <w:t xml:space="preserve">] </w:t>
      </w:r>
      <w:r w:rsidRPr="00AC0A47">
        <w:rPr>
          <w:rFonts w:ascii="Times New Roman" w:eastAsia="Arial" w:hAnsi="Times New Roman" w:cs="Times New Roman"/>
          <w:sz w:val="24"/>
          <w:szCs w:val="24"/>
        </w:rPr>
        <w:t>Universidad de Antioquía.</w:t>
      </w:r>
      <w:r w:rsidR="00AC0A47">
        <w:rPr>
          <w:rFonts w:ascii="Times New Roman" w:eastAsia="Arial" w:hAnsi="Times New Roman" w:cs="Times New Roman"/>
          <w:sz w:val="24"/>
          <w:szCs w:val="24"/>
        </w:rPr>
        <w:t xml:space="preserve"> </w:t>
      </w:r>
      <w:r w:rsidRPr="00AC0A47">
        <w:rPr>
          <w:rFonts w:ascii="Times New Roman" w:eastAsia="Arial" w:hAnsi="Times New Roman" w:cs="Times New Roman"/>
          <w:sz w:val="24"/>
          <w:szCs w:val="24"/>
        </w:rPr>
        <w:t>http://bibliotecadigital.udea.edu.co/handle/10495/14436</w:t>
      </w:r>
    </w:p>
    <w:p w14:paraId="7694B318" w14:textId="71F26122" w:rsidR="003852C8" w:rsidRPr="00AC0A47" w:rsidRDefault="001E7FCA" w:rsidP="003852C8">
      <w:pPr>
        <w:pBdr>
          <w:top w:val="nil"/>
          <w:left w:val="nil"/>
          <w:bottom w:val="nil"/>
          <w:right w:val="nil"/>
          <w:between w:val="nil"/>
        </w:pBdr>
        <w:spacing w:after="0" w:line="360" w:lineRule="auto"/>
        <w:jc w:val="both"/>
        <w:rPr>
          <w:rFonts w:ascii="Times New Roman" w:eastAsia="Arial" w:hAnsi="Times New Roman" w:cs="Times New Roman"/>
          <w:sz w:val="24"/>
          <w:szCs w:val="24"/>
        </w:rPr>
      </w:pPr>
      <w:r w:rsidRPr="00AC0A47">
        <w:rPr>
          <w:rFonts w:ascii="Times New Roman" w:eastAsia="Arial" w:hAnsi="Times New Roman" w:cs="Times New Roman"/>
          <w:sz w:val="24"/>
          <w:szCs w:val="24"/>
        </w:rPr>
        <w:t>Acuerdo Marco Europeo sobre Teletrabajo (2002).</w:t>
      </w:r>
    </w:p>
    <w:p w14:paraId="4069C5B1" w14:textId="4255F494" w:rsidR="001E7FCA" w:rsidRPr="00AC0A47" w:rsidRDefault="001E7FCA" w:rsidP="003852C8">
      <w:pPr>
        <w:pBdr>
          <w:top w:val="nil"/>
          <w:left w:val="nil"/>
          <w:bottom w:val="nil"/>
          <w:right w:val="nil"/>
          <w:between w:val="nil"/>
        </w:pBdr>
        <w:spacing w:after="0" w:line="360" w:lineRule="auto"/>
        <w:ind w:left="708"/>
        <w:jc w:val="both"/>
        <w:rPr>
          <w:rFonts w:ascii="Times New Roman" w:eastAsia="Arial" w:hAnsi="Times New Roman" w:cs="Times New Roman"/>
          <w:sz w:val="24"/>
          <w:szCs w:val="24"/>
        </w:rPr>
      </w:pPr>
      <w:r w:rsidRPr="00AC0A47">
        <w:rPr>
          <w:rFonts w:ascii="Times New Roman" w:eastAsia="Arial" w:hAnsi="Times New Roman" w:cs="Times New Roman"/>
          <w:sz w:val="24"/>
          <w:szCs w:val="24"/>
        </w:rPr>
        <w:t xml:space="preserve">https://www.uned.ac.cr/viplan/images/acuerdo-marco-europeo-sobre-teletrabajo.pdf </w:t>
      </w:r>
    </w:p>
    <w:p w14:paraId="38F68777" w14:textId="575F8650" w:rsidR="009E69D9" w:rsidRPr="00AC0A47" w:rsidRDefault="009E69D9" w:rsidP="001E7FCA">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lang w:val="pt-BR"/>
        </w:rPr>
      </w:pPr>
      <w:r w:rsidRPr="00AC0A47">
        <w:rPr>
          <w:rFonts w:ascii="Times New Roman" w:eastAsia="Arial" w:hAnsi="Times New Roman" w:cs="Times New Roman"/>
          <w:sz w:val="24"/>
          <w:szCs w:val="24"/>
          <w:lang w:val="pt-BR"/>
        </w:rPr>
        <w:t>Bloom, N. Liang, J., Rob</w:t>
      </w:r>
      <w:r w:rsidR="00AC0A47">
        <w:rPr>
          <w:rFonts w:ascii="Times New Roman" w:eastAsia="Arial" w:hAnsi="Times New Roman" w:cs="Times New Roman"/>
          <w:sz w:val="24"/>
          <w:szCs w:val="24"/>
          <w:lang w:val="pt-BR"/>
        </w:rPr>
        <w:t>e</w:t>
      </w:r>
      <w:r w:rsidRPr="00AC0A47">
        <w:rPr>
          <w:rFonts w:ascii="Times New Roman" w:eastAsia="Arial" w:hAnsi="Times New Roman" w:cs="Times New Roman"/>
          <w:sz w:val="24"/>
          <w:szCs w:val="24"/>
          <w:lang w:val="pt-BR"/>
        </w:rPr>
        <w:t xml:space="preserve">rts, J., Jenny, A., (2014). ¿Does </w:t>
      </w:r>
      <w:proofErr w:type="spellStart"/>
      <w:r w:rsidRPr="00AC0A47">
        <w:rPr>
          <w:rFonts w:ascii="Times New Roman" w:eastAsia="Arial" w:hAnsi="Times New Roman" w:cs="Times New Roman"/>
          <w:sz w:val="24"/>
          <w:szCs w:val="24"/>
          <w:lang w:val="pt-BR"/>
        </w:rPr>
        <w:t>Working</w:t>
      </w:r>
      <w:proofErr w:type="spellEnd"/>
      <w:r w:rsidRPr="00AC0A47">
        <w:rPr>
          <w:rFonts w:ascii="Times New Roman" w:eastAsia="Arial" w:hAnsi="Times New Roman" w:cs="Times New Roman"/>
          <w:sz w:val="24"/>
          <w:szCs w:val="24"/>
          <w:lang w:val="pt-BR"/>
        </w:rPr>
        <w:t xml:space="preserve"> </w:t>
      </w:r>
      <w:proofErr w:type="spellStart"/>
      <w:r w:rsidRPr="00AC0A47">
        <w:rPr>
          <w:rFonts w:ascii="Times New Roman" w:eastAsia="Arial" w:hAnsi="Times New Roman" w:cs="Times New Roman"/>
          <w:sz w:val="24"/>
          <w:szCs w:val="24"/>
          <w:lang w:val="pt-BR"/>
        </w:rPr>
        <w:t>from</w:t>
      </w:r>
      <w:proofErr w:type="spellEnd"/>
      <w:r w:rsidRPr="00AC0A47">
        <w:rPr>
          <w:rFonts w:ascii="Times New Roman" w:eastAsia="Arial" w:hAnsi="Times New Roman" w:cs="Times New Roman"/>
          <w:sz w:val="24"/>
          <w:szCs w:val="24"/>
          <w:lang w:val="pt-BR"/>
        </w:rPr>
        <w:t xml:space="preserve"> home </w:t>
      </w:r>
      <w:proofErr w:type="spellStart"/>
      <w:r w:rsidRPr="00AC0A47">
        <w:rPr>
          <w:rFonts w:ascii="Times New Roman" w:eastAsia="Arial" w:hAnsi="Times New Roman" w:cs="Times New Roman"/>
          <w:sz w:val="24"/>
          <w:szCs w:val="24"/>
          <w:lang w:val="pt-BR"/>
        </w:rPr>
        <w:t>Work</w:t>
      </w:r>
      <w:proofErr w:type="spellEnd"/>
      <w:r w:rsidRPr="00AC0A47">
        <w:rPr>
          <w:rFonts w:ascii="Times New Roman" w:eastAsia="Arial" w:hAnsi="Times New Roman" w:cs="Times New Roman"/>
          <w:sz w:val="24"/>
          <w:szCs w:val="24"/>
          <w:lang w:val="pt-BR"/>
        </w:rPr>
        <w:t xml:space="preserve">? </w:t>
      </w:r>
      <w:proofErr w:type="spellStart"/>
      <w:r w:rsidRPr="00AC0A47">
        <w:rPr>
          <w:rFonts w:ascii="Times New Roman" w:eastAsia="Arial" w:hAnsi="Times New Roman" w:cs="Times New Roman"/>
          <w:sz w:val="24"/>
          <w:szCs w:val="24"/>
          <w:lang w:val="pt-BR"/>
        </w:rPr>
        <w:t>Evidence</w:t>
      </w:r>
      <w:proofErr w:type="spellEnd"/>
      <w:r w:rsidRPr="00AC0A47">
        <w:rPr>
          <w:rFonts w:ascii="Times New Roman" w:eastAsia="Arial" w:hAnsi="Times New Roman" w:cs="Times New Roman"/>
          <w:sz w:val="24"/>
          <w:szCs w:val="24"/>
          <w:lang w:val="pt-BR"/>
        </w:rPr>
        <w:t xml:space="preserve"> </w:t>
      </w:r>
      <w:proofErr w:type="spellStart"/>
      <w:r w:rsidRPr="00AC0A47">
        <w:rPr>
          <w:rFonts w:ascii="Times New Roman" w:eastAsia="Arial" w:hAnsi="Times New Roman" w:cs="Times New Roman"/>
          <w:sz w:val="24"/>
          <w:szCs w:val="24"/>
          <w:lang w:val="pt-BR"/>
        </w:rPr>
        <w:t>from</w:t>
      </w:r>
      <w:proofErr w:type="spellEnd"/>
      <w:r w:rsidRPr="00AC0A47">
        <w:rPr>
          <w:rFonts w:ascii="Times New Roman" w:eastAsia="Arial" w:hAnsi="Times New Roman" w:cs="Times New Roman"/>
          <w:sz w:val="24"/>
          <w:szCs w:val="24"/>
          <w:lang w:val="pt-BR"/>
        </w:rPr>
        <w:t xml:space="preserve"> a Chinese </w:t>
      </w:r>
      <w:proofErr w:type="spellStart"/>
      <w:r w:rsidRPr="00AC0A47">
        <w:rPr>
          <w:rFonts w:ascii="Times New Roman" w:eastAsia="Arial" w:hAnsi="Times New Roman" w:cs="Times New Roman"/>
          <w:sz w:val="24"/>
          <w:szCs w:val="24"/>
          <w:lang w:val="pt-BR"/>
        </w:rPr>
        <w:t>Experiment</w:t>
      </w:r>
      <w:proofErr w:type="spellEnd"/>
      <w:r w:rsidRPr="00AC0A47">
        <w:rPr>
          <w:rFonts w:ascii="Times New Roman" w:eastAsia="Arial" w:hAnsi="Times New Roman" w:cs="Times New Roman"/>
          <w:sz w:val="24"/>
          <w:szCs w:val="24"/>
          <w:lang w:val="pt-BR"/>
        </w:rPr>
        <w:t xml:space="preserve">. </w:t>
      </w:r>
      <w:r w:rsidRPr="00AC0A47">
        <w:rPr>
          <w:rFonts w:ascii="Times New Roman" w:eastAsia="Arial" w:hAnsi="Times New Roman" w:cs="Times New Roman"/>
          <w:i/>
          <w:iCs/>
          <w:sz w:val="24"/>
          <w:szCs w:val="24"/>
          <w:lang w:val="pt-BR"/>
        </w:rPr>
        <w:t xml:space="preserve">The </w:t>
      </w:r>
      <w:proofErr w:type="spellStart"/>
      <w:r w:rsidRPr="00AC0A47">
        <w:rPr>
          <w:rFonts w:ascii="Times New Roman" w:eastAsia="Arial" w:hAnsi="Times New Roman" w:cs="Times New Roman"/>
          <w:i/>
          <w:iCs/>
          <w:sz w:val="24"/>
          <w:szCs w:val="24"/>
          <w:lang w:val="pt-BR"/>
        </w:rPr>
        <w:t>Quarterly</w:t>
      </w:r>
      <w:proofErr w:type="spellEnd"/>
      <w:r w:rsidRPr="00AC0A47">
        <w:rPr>
          <w:rFonts w:ascii="Times New Roman" w:eastAsia="Arial" w:hAnsi="Times New Roman" w:cs="Times New Roman"/>
          <w:i/>
          <w:iCs/>
          <w:sz w:val="24"/>
          <w:szCs w:val="24"/>
          <w:lang w:val="pt-BR"/>
        </w:rPr>
        <w:t xml:space="preserve"> </w:t>
      </w:r>
      <w:proofErr w:type="spellStart"/>
      <w:r w:rsidRPr="00AC0A47">
        <w:rPr>
          <w:rFonts w:ascii="Times New Roman" w:eastAsia="Arial" w:hAnsi="Times New Roman" w:cs="Times New Roman"/>
          <w:i/>
          <w:iCs/>
          <w:sz w:val="24"/>
          <w:szCs w:val="24"/>
          <w:lang w:val="pt-BR"/>
        </w:rPr>
        <w:t>Journal</w:t>
      </w:r>
      <w:proofErr w:type="spellEnd"/>
      <w:r w:rsidRPr="00AC0A47">
        <w:rPr>
          <w:rFonts w:ascii="Times New Roman" w:eastAsia="Arial" w:hAnsi="Times New Roman" w:cs="Times New Roman"/>
          <w:i/>
          <w:iCs/>
          <w:sz w:val="24"/>
          <w:szCs w:val="24"/>
          <w:lang w:val="pt-BR"/>
        </w:rPr>
        <w:t xml:space="preserve"> </w:t>
      </w:r>
      <w:proofErr w:type="spellStart"/>
      <w:r w:rsidRPr="00AC0A47">
        <w:rPr>
          <w:rFonts w:ascii="Times New Roman" w:eastAsia="Arial" w:hAnsi="Times New Roman" w:cs="Times New Roman"/>
          <w:i/>
          <w:iCs/>
          <w:sz w:val="24"/>
          <w:szCs w:val="24"/>
          <w:lang w:val="pt-BR"/>
        </w:rPr>
        <w:t>of</w:t>
      </w:r>
      <w:proofErr w:type="spellEnd"/>
      <w:r w:rsidRPr="00AC0A47">
        <w:rPr>
          <w:rFonts w:ascii="Times New Roman" w:eastAsia="Arial" w:hAnsi="Times New Roman" w:cs="Times New Roman"/>
          <w:i/>
          <w:iCs/>
          <w:sz w:val="24"/>
          <w:szCs w:val="24"/>
          <w:lang w:val="pt-BR"/>
        </w:rPr>
        <w:t xml:space="preserve"> </w:t>
      </w:r>
      <w:proofErr w:type="spellStart"/>
      <w:r w:rsidRPr="00AC0A47">
        <w:rPr>
          <w:rFonts w:ascii="Times New Roman" w:eastAsia="Arial" w:hAnsi="Times New Roman" w:cs="Times New Roman"/>
          <w:i/>
          <w:iCs/>
          <w:sz w:val="24"/>
          <w:szCs w:val="24"/>
          <w:lang w:val="pt-BR"/>
        </w:rPr>
        <w:t>Economics</w:t>
      </w:r>
      <w:proofErr w:type="spellEnd"/>
      <w:r w:rsidRPr="00AC0A47">
        <w:rPr>
          <w:rFonts w:ascii="Times New Roman" w:eastAsia="Arial" w:hAnsi="Times New Roman" w:cs="Times New Roman"/>
          <w:i/>
          <w:iCs/>
          <w:sz w:val="24"/>
          <w:szCs w:val="24"/>
          <w:lang w:val="pt-BR"/>
        </w:rPr>
        <w:t>,</w:t>
      </w:r>
      <w:r w:rsidRPr="00AC0A47">
        <w:rPr>
          <w:rFonts w:ascii="Times New Roman" w:eastAsia="Arial" w:hAnsi="Times New Roman" w:cs="Times New Roman"/>
          <w:sz w:val="24"/>
          <w:szCs w:val="24"/>
          <w:lang w:val="pt-BR"/>
        </w:rPr>
        <w:t xml:space="preserve"> 130</w:t>
      </w:r>
      <w:r w:rsidR="00AC0A47">
        <w:rPr>
          <w:rFonts w:ascii="Times New Roman" w:eastAsia="Arial" w:hAnsi="Times New Roman" w:cs="Times New Roman"/>
          <w:sz w:val="24"/>
          <w:szCs w:val="24"/>
          <w:lang w:val="pt-BR"/>
        </w:rPr>
        <w:t xml:space="preserve"> (</w:t>
      </w:r>
      <w:r w:rsidRPr="00AC0A47">
        <w:rPr>
          <w:rFonts w:ascii="Times New Roman" w:eastAsia="Arial" w:hAnsi="Times New Roman" w:cs="Times New Roman"/>
          <w:sz w:val="24"/>
          <w:szCs w:val="24"/>
          <w:lang w:val="pt-BR"/>
        </w:rPr>
        <w:t>1</w:t>
      </w:r>
      <w:r w:rsidR="00AC0A47">
        <w:rPr>
          <w:rFonts w:ascii="Times New Roman" w:eastAsia="Arial" w:hAnsi="Times New Roman" w:cs="Times New Roman"/>
          <w:sz w:val="24"/>
          <w:szCs w:val="24"/>
          <w:lang w:val="pt-BR"/>
        </w:rPr>
        <w:t>),</w:t>
      </w:r>
      <w:r w:rsidRPr="00AC0A47">
        <w:rPr>
          <w:rFonts w:ascii="Times New Roman" w:eastAsia="Arial" w:hAnsi="Times New Roman" w:cs="Times New Roman"/>
          <w:sz w:val="24"/>
          <w:szCs w:val="24"/>
          <w:lang w:val="pt-BR"/>
        </w:rPr>
        <w:t xml:space="preserve"> 165–218, </w:t>
      </w:r>
      <w:hyperlink r:id="rId20" w:history="1">
        <w:r w:rsidRPr="00AC0A47">
          <w:rPr>
            <w:rStyle w:val="Hipervnculo"/>
            <w:rFonts w:ascii="Times New Roman" w:eastAsia="Arial" w:hAnsi="Times New Roman" w:cs="Times New Roman"/>
            <w:color w:val="000000" w:themeColor="text1"/>
            <w:sz w:val="24"/>
            <w:szCs w:val="24"/>
            <w:u w:val="none"/>
            <w:lang w:val="pt-BR"/>
          </w:rPr>
          <w:t>https://doi.org/10.1093/qje/qju032</w:t>
        </w:r>
      </w:hyperlink>
      <w:r w:rsidRPr="00AC0A47">
        <w:rPr>
          <w:rFonts w:ascii="Times New Roman" w:eastAsia="Arial" w:hAnsi="Times New Roman" w:cs="Times New Roman"/>
          <w:color w:val="000000" w:themeColor="text1"/>
          <w:sz w:val="24"/>
          <w:szCs w:val="24"/>
          <w:lang w:val="pt-BR"/>
        </w:rPr>
        <w:t>.</w:t>
      </w:r>
    </w:p>
    <w:p w14:paraId="763BA7C5" w14:textId="2785684D" w:rsidR="00B90298" w:rsidRPr="00AC0A47" w:rsidRDefault="00B90298" w:rsidP="001E7FCA">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AC0A47">
        <w:rPr>
          <w:rFonts w:ascii="Times New Roman" w:eastAsia="Arial" w:hAnsi="Times New Roman" w:cs="Times New Roman"/>
          <w:sz w:val="24"/>
          <w:szCs w:val="24"/>
        </w:rPr>
        <w:t>Cabero, J. (1998)</w:t>
      </w:r>
      <w:r w:rsidR="00AC0A47">
        <w:rPr>
          <w:rFonts w:ascii="Times New Roman" w:eastAsia="Arial" w:hAnsi="Times New Roman" w:cs="Times New Roman"/>
          <w:sz w:val="24"/>
          <w:szCs w:val="24"/>
        </w:rPr>
        <w:t>.</w:t>
      </w:r>
      <w:r w:rsidRPr="00AC0A47">
        <w:rPr>
          <w:rFonts w:ascii="Times New Roman" w:eastAsia="Arial" w:hAnsi="Times New Roman" w:cs="Times New Roman"/>
          <w:sz w:val="24"/>
          <w:szCs w:val="24"/>
        </w:rPr>
        <w:t xml:space="preserve"> Impacto de las nuevas tecnologías de la información y la comunicación en las organizaciones educativas. En Lorenzo, M. y otros (</w:t>
      </w:r>
      <w:proofErr w:type="spellStart"/>
      <w:r w:rsidR="00AC0A47">
        <w:rPr>
          <w:rFonts w:ascii="Times New Roman" w:eastAsia="Arial" w:hAnsi="Times New Roman" w:cs="Times New Roman"/>
          <w:sz w:val="24"/>
          <w:szCs w:val="24"/>
        </w:rPr>
        <w:t>coords</w:t>
      </w:r>
      <w:proofErr w:type="spellEnd"/>
      <w:r w:rsidR="00AC0A47">
        <w:rPr>
          <w:rFonts w:ascii="Times New Roman" w:eastAsia="Arial" w:hAnsi="Times New Roman" w:cs="Times New Roman"/>
          <w:sz w:val="24"/>
          <w:szCs w:val="24"/>
        </w:rPr>
        <w:t>.</w:t>
      </w:r>
      <w:r w:rsidRPr="00AC0A47">
        <w:rPr>
          <w:rFonts w:ascii="Times New Roman" w:eastAsia="Arial" w:hAnsi="Times New Roman" w:cs="Times New Roman"/>
          <w:sz w:val="24"/>
          <w:szCs w:val="24"/>
        </w:rPr>
        <w:t>): Enfoques en la organización y dirección de instituciones educativas formales y no formales (pp. 197-206). Granada: Grupo Editorial Universitario.</w:t>
      </w:r>
      <w:r w:rsidR="008E6B23" w:rsidRPr="00AC0A47">
        <w:rPr>
          <w:rFonts w:ascii="Times New Roman" w:eastAsia="Arial" w:hAnsi="Times New Roman" w:cs="Times New Roman"/>
          <w:sz w:val="24"/>
          <w:szCs w:val="24"/>
        </w:rPr>
        <w:t xml:space="preserve"> </w:t>
      </w:r>
      <w:proofErr w:type="gramStart"/>
      <w:r w:rsidR="008E6B23" w:rsidRPr="00AC0A47">
        <w:rPr>
          <w:rFonts w:ascii="Times New Roman" w:eastAsia="Arial" w:hAnsi="Times New Roman" w:cs="Times New Roman"/>
          <w:sz w:val="24"/>
          <w:szCs w:val="24"/>
        </w:rPr>
        <w:t>http://ardilladigital.com/DOCUMENTOS/TECNOLOGIA%20EDUCATIVA/TICs/T2%20NNTT%20Y%20N%20ED/CABERO%20organizacion%20ed..</w:t>
      </w:r>
      <w:proofErr w:type="gramEnd"/>
      <w:r w:rsidR="008E6B23" w:rsidRPr="00AC0A47">
        <w:rPr>
          <w:rFonts w:ascii="Times New Roman" w:eastAsia="Arial" w:hAnsi="Times New Roman" w:cs="Times New Roman"/>
          <w:sz w:val="24"/>
          <w:szCs w:val="24"/>
        </w:rPr>
        <w:t>pdf</w:t>
      </w:r>
    </w:p>
    <w:p w14:paraId="41935577" w14:textId="7E5AAA85" w:rsidR="001E7FCA" w:rsidRPr="006C09F5" w:rsidRDefault="001E7FCA" w:rsidP="001E7FCA">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AC0A47">
        <w:rPr>
          <w:rFonts w:ascii="Times New Roman" w:eastAsia="Arial" w:hAnsi="Times New Roman" w:cs="Times New Roman"/>
          <w:sz w:val="24"/>
          <w:szCs w:val="24"/>
        </w:rPr>
        <w:t xml:space="preserve">Contreras, F., </w:t>
      </w:r>
      <w:proofErr w:type="spellStart"/>
      <w:r w:rsidRPr="00AC0A47">
        <w:rPr>
          <w:rFonts w:ascii="Times New Roman" w:eastAsia="Arial" w:hAnsi="Times New Roman" w:cs="Times New Roman"/>
          <w:sz w:val="24"/>
          <w:szCs w:val="24"/>
        </w:rPr>
        <w:t>Baykal</w:t>
      </w:r>
      <w:proofErr w:type="spellEnd"/>
      <w:r w:rsidRPr="00AC0A47">
        <w:rPr>
          <w:rFonts w:ascii="Times New Roman" w:eastAsia="Arial" w:hAnsi="Times New Roman" w:cs="Times New Roman"/>
          <w:sz w:val="24"/>
          <w:szCs w:val="24"/>
        </w:rPr>
        <w:t xml:space="preserve">, E. y </w:t>
      </w:r>
      <w:proofErr w:type="spellStart"/>
      <w:r w:rsidRPr="00AC0A47">
        <w:rPr>
          <w:rFonts w:ascii="Times New Roman" w:eastAsia="Arial" w:hAnsi="Times New Roman" w:cs="Times New Roman"/>
          <w:sz w:val="24"/>
          <w:szCs w:val="24"/>
        </w:rPr>
        <w:t>Abid</w:t>
      </w:r>
      <w:proofErr w:type="spellEnd"/>
      <w:r w:rsidRPr="00AC0A47">
        <w:rPr>
          <w:rFonts w:ascii="Times New Roman" w:eastAsia="Arial" w:hAnsi="Times New Roman" w:cs="Times New Roman"/>
          <w:sz w:val="24"/>
          <w:szCs w:val="24"/>
        </w:rPr>
        <w:t xml:space="preserve">, G. (2020). </w:t>
      </w:r>
      <w:r w:rsidRPr="00AC0A47">
        <w:rPr>
          <w:rFonts w:ascii="Times New Roman" w:eastAsia="Arial" w:hAnsi="Times New Roman" w:cs="Times New Roman"/>
          <w:sz w:val="24"/>
          <w:szCs w:val="24"/>
          <w:lang w:val="en-US"/>
        </w:rPr>
        <w:t xml:space="preserve">E-Leadership and Teleworking in Times of COVID-19 and Beyond: What We Know and Where Do We Go. </w:t>
      </w:r>
      <w:r w:rsidRPr="00AC0A47">
        <w:rPr>
          <w:rFonts w:ascii="Times New Roman" w:eastAsia="Arial" w:hAnsi="Times New Roman" w:cs="Times New Roman"/>
          <w:i/>
          <w:iCs/>
          <w:sz w:val="24"/>
          <w:szCs w:val="24"/>
        </w:rPr>
        <w:t>Fr</w:t>
      </w:r>
      <w:r w:rsidR="00AC0A47" w:rsidRPr="00AC0A47">
        <w:rPr>
          <w:rFonts w:ascii="Times New Roman" w:eastAsia="Arial" w:hAnsi="Times New Roman" w:cs="Times New Roman"/>
          <w:i/>
          <w:iCs/>
          <w:sz w:val="24"/>
          <w:szCs w:val="24"/>
        </w:rPr>
        <w:t>ont</w:t>
      </w:r>
      <w:r w:rsidRPr="00AC0A47">
        <w:rPr>
          <w:rFonts w:ascii="Times New Roman" w:eastAsia="Arial" w:hAnsi="Times New Roman" w:cs="Times New Roman"/>
          <w:i/>
          <w:iCs/>
          <w:sz w:val="24"/>
          <w:szCs w:val="24"/>
        </w:rPr>
        <w:t xml:space="preserve">. </w:t>
      </w:r>
      <w:proofErr w:type="spellStart"/>
      <w:r w:rsidRPr="00AC0A47">
        <w:rPr>
          <w:rFonts w:ascii="Times New Roman" w:eastAsia="Arial" w:hAnsi="Times New Roman" w:cs="Times New Roman"/>
          <w:i/>
          <w:iCs/>
          <w:sz w:val="24"/>
          <w:szCs w:val="24"/>
        </w:rPr>
        <w:t>Psychol</w:t>
      </w:r>
      <w:proofErr w:type="spellEnd"/>
      <w:r w:rsidRPr="00AC0A47">
        <w:rPr>
          <w:rFonts w:ascii="Times New Roman" w:eastAsia="Arial" w:hAnsi="Times New Roman" w:cs="Times New Roman"/>
          <w:sz w:val="24"/>
          <w:szCs w:val="24"/>
        </w:rPr>
        <w:t xml:space="preserve">. 11: 590271. </w:t>
      </w:r>
      <w:r w:rsidR="00042BD6">
        <w:rPr>
          <w:rFonts w:ascii="Georgia" w:hAnsi="Georgia"/>
          <w:color w:val="020202"/>
          <w:sz w:val="23"/>
          <w:szCs w:val="23"/>
          <w:shd w:val="clear" w:color="auto" w:fill="FFFFFF"/>
        </w:rPr>
        <w:t> </w:t>
      </w:r>
      <w:hyperlink r:id="rId21" w:history="1">
        <w:r w:rsidR="00042BD6" w:rsidRPr="006C09F5">
          <w:rPr>
            <w:rFonts w:ascii="Times New Roman" w:eastAsia="Arial" w:hAnsi="Times New Roman" w:cs="Times New Roman"/>
            <w:sz w:val="24"/>
            <w:szCs w:val="24"/>
          </w:rPr>
          <w:t>https://doi.org/10.3389/fpsyg.2020.590271</w:t>
        </w:r>
      </w:hyperlink>
    </w:p>
    <w:p w14:paraId="3DD91F11" w14:textId="77777777" w:rsidR="003852C8" w:rsidRPr="00AC0A47" w:rsidRDefault="001E7FCA" w:rsidP="001E7FCA">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proofErr w:type="spellStart"/>
      <w:r w:rsidRPr="00AC0A47">
        <w:rPr>
          <w:rFonts w:ascii="Times New Roman" w:eastAsia="Arial" w:hAnsi="Times New Roman" w:cs="Times New Roman"/>
          <w:sz w:val="24"/>
          <w:szCs w:val="24"/>
        </w:rPr>
        <w:t>Eurofound</w:t>
      </w:r>
      <w:proofErr w:type="spellEnd"/>
      <w:r w:rsidRPr="00AC0A47">
        <w:rPr>
          <w:rFonts w:ascii="Times New Roman" w:eastAsia="Arial" w:hAnsi="Times New Roman" w:cs="Times New Roman"/>
          <w:sz w:val="24"/>
          <w:szCs w:val="24"/>
        </w:rPr>
        <w:t xml:space="preserve"> (2019). Trabajar en cualquier momento y en cualquier lugar: cons</w:t>
      </w:r>
      <w:r w:rsidR="003852C8" w:rsidRPr="00AC0A47">
        <w:rPr>
          <w:rFonts w:ascii="Times New Roman" w:eastAsia="Arial" w:hAnsi="Times New Roman" w:cs="Times New Roman"/>
          <w:sz w:val="24"/>
          <w:szCs w:val="24"/>
        </w:rPr>
        <w:t>ecuencias en el ámbito laboral.</w:t>
      </w:r>
    </w:p>
    <w:p w14:paraId="117294CB" w14:textId="569F71AF" w:rsidR="001E7FCA" w:rsidRPr="00AC0A47" w:rsidRDefault="001E7FCA" w:rsidP="003852C8">
      <w:pPr>
        <w:pBdr>
          <w:top w:val="nil"/>
          <w:left w:val="nil"/>
          <w:bottom w:val="nil"/>
          <w:right w:val="nil"/>
          <w:between w:val="nil"/>
        </w:pBdr>
        <w:spacing w:after="0" w:line="360" w:lineRule="auto"/>
        <w:ind w:left="708"/>
        <w:jc w:val="both"/>
        <w:rPr>
          <w:rFonts w:ascii="Times New Roman" w:eastAsia="Arial" w:hAnsi="Times New Roman" w:cs="Times New Roman"/>
          <w:sz w:val="24"/>
          <w:szCs w:val="24"/>
        </w:rPr>
      </w:pPr>
      <w:r w:rsidRPr="00AC0A47">
        <w:rPr>
          <w:rFonts w:ascii="Times New Roman" w:eastAsia="Arial" w:hAnsi="Times New Roman" w:cs="Times New Roman"/>
          <w:sz w:val="24"/>
          <w:szCs w:val="24"/>
        </w:rPr>
        <w:lastRenderedPageBreak/>
        <w:t>https://www.ilo.org/global/publications/books/WCMS_712531/lang--es/index.htm</w:t>
      </w:r>
    </w:p>
    <w:p w14:paraId="6CE6556B" w14:textId="77777777" w:rsidR="001E7FCA" w:rsidRPr="00AC0A47" w:rsidRDefault="001E7FCA" w:rsidP="001E7FCA">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AC0A47">
        <w:rPr>
          <w:rFonts w:ascii="Times New Roman" w:eastAsia="Arial" w:hAnsi="Times New Roman" w:cs="Times New Roman"/>
          <w:sz w:val="24"/>
          <w:szCs w:val="24"/>
        </w:rPr>
        <w:t xml:space="preserve">Hormigos, J. (2002).  Nuevas formas de trabajo en la sociedad del conocimiento: el teletrabajo.  </w:t>
      </w:r>
      <w:r w:rsidRPr="00AC0A47">
        <w:rPr>
          <w:rFonts w:ascii="Times New Roman" w:eastAsia="Arial" w:hAnsi="Times New Roman" w:cs="Times New Roman"/>
          <w:i/>
          <w:iCs/>
          <w:sz w:val="24"/>
          <w:szCs w:val="24"/>
        </w:rPr>
        <w:t xml:space="preserve">Revista </w:t>
      </w:r>
      <w:proofErr w:type="gramStart"/>
      <w:r w:rsidRPr="00AC0A47">
        <w:rPr>
          <w:rFonts w:ascii="Times New Roman" w:eastAsia="Arial" w:hAnsi="Times New Roman" w:cs="Times New Roman"/>
          <w:i/>
          <w:iCs/>
          <w:sz w:val="24"/>
          <w:szCs w:val="24"/>
        </w:rPr>
        <w:t>Castellano-Manchega</w:t>
      </w:r>
      <w:proofErr w:type="gramEnd"/>
      <w:r w:rsidRPr="00AC0A47">
        <w:rPr>
          <w:rFonts w:ascii="Times New Roman" w:eastAsia="Arial" w:hAnsi="Times New Roman" w:cs="Times New Roman"/>
          <w:i/>
          <w:iCs/>
          <w:sz w:val="24"/>
          <w:szCs w:val="24"/>
        </w:rPr>
        <w:t xml:space="preserve"> de Ciencias Sociales</w:t>
      </w:r>
      <w:r w:rsidRPr="00AC0A47">
        <w:rPr>
          <w:rFonts w:ascii="Times New Roman" w:eastAsia="Arial" w:hAnsi="Times New Roman" w:cs="Times New Roman"/>
          <w:sz w:val="24"/>
          <w:szCs w:val="24"/>
        </w:rPr>
        <w:t>. No. 5. p. 213-226 DOI: http://dx.doi.org/10.20932/barataria.v0i5.268</w:t>
      </w:r>
    </w:p>
    <w:p w14:paraId="5627FC5A" w14:textId="765DA833" w:rsidR="001E7FCA" w:rsidRPr="006C09F5" w:rsidRDefault="001E7FCA" w:rsidP="00D65AAB">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lang w:val="en-US"/>
        </w:rPr>
      </w:pPr>
      <w:r w:rsidRPr="00AC0A47">
        <w:rPr>
          <w:rFonts w:ascii="Times New Roman" w:eastAsia="Arial" w:hAnsi="Times New Roman" w:cs="Times New Roman"/>
          <w:sz w:val="24"/>
          <w:szCs w:val="24"/>
        </w:rPr>
        <w:t xml:space="preserve">Martínez, A., Pérez, M., de-Luis, P., y Vela, M. (2007). </w:t>
      </w:r>
      <w:r w:rsidRPr="00AC0A47">
        <w:rPr>
          <w:rFonts w:ascii="Times New Roman" w:eastAsia="Arial" w:hAnsi="Times New Roman" w:cs="Times New Roman"/>
          <w:sz w:val="24"/>
          <w:szCs w:val="24"/>
          <w:lang w:val="en-US"/>
        </w:rPr>
        <w:t xml:space="preserve">Teleworking and Workplace Flexibility: </w:t>
      </w:r>
      <w:proofErr w:type="gramStart"/>
      <w:r w:rsidRPr="00AC0A47">
        <w:rPr>
          <w:rFonts w:ascii="Times New Roman" w:eastAsia="Arial" w:hAnsi="Times New Roman" w:cs="Times New Roman"/>
          <w:sz w:val="24"/>
          <w:szCs w:val="24"/>
          <w:lang w:val="en-US"/>
        </w:rPr>
        <w:t>a</w:t>
      </w:r>
      <w:proofErr w:type="gramEnd"/>
      <w:r w:rsidRPr="00AC0A47">
        <w:rPr>
          <w:rFonts w:ascii="Times New Roman" w:eastAsia="Arial" w:hAnsi="Times New Roman" w:cs="Times New Roman"/>
          <w:sz w:val="24"/>
          <w:szCs w:val="24"/>
          <w:lang w:val="en-US"/>
        </w:rPr>
        <w:t xml:space="preserve"> Study of Impact on Firm Performance. </w:t>
      </w:r>
      <w:r w:rsidRPr="006C09F5">
        <w:rPr>
          <w:rFonts w:ascii="Times New Roman" w:eastAsia="Arial" w:hAnsi="Times New Roman" w:cs="Times New Roman"/>
          <w:i/>
          <w:iCs/>
          <w:sz w:val="24"/>
          <w:szCs w:val="24"/>
          <w:lang w:val="en-US"/>
        </w:rPr>
        <w:t>Personnel Review</w:t>
      </w:r>
      <w:r w:rsidRPr="006C09F5">
        <w:rPr>
          <w:rFonts w:ascii="Times New Roman" w:eastAsia="Arial" w:hAnsi="Times New Roman" w:cs="Times New Roman"/>
          <w:sz w:val="24"/>
          <w:szCs w:val="24"/>
          <w:lang w:val="en-US"/>
        </w:rPr>
        <w:t xml:space="preserve">, 36, (1), p. 42–64. </w:t>
      </w:r>
      <w:hyperlink r:id="rId22" w:history="1">
        <w:r w:rsidR="00D65AAB" w:rsidRPr="006C09F5">
          <w:rPr>
            <w:rStyle w:val="Hipervnculo"/>
            <w:rFonts w:ascii="Times New Roman" w:eastAsia="Arial" w:hAnsi="Times New Roman" w:cs="Times New Roman"/>
            <w:color w:val="000000" w:themeColor="text1"/>
            <w:sz w:val="24"/>
            <w:szCs w:val="24"/>
            <w:u w:val="none"/>
            <w:lang w:val="en-US"/>
          </w:rPr>
          <w:t>https://www.researchgate.net/publication/235298137_Teleworking_and_Workplace_Flexibility_A_Study_of_Impact_on_Firm_Performance</w:t>
        </w:r>
      </w:hyperlink>
    </w:p>
    <w:p w14:paraId="31D076C3" w14:textId="6F2B61BF" w:rsidR="00D65AAB" w:rsidRPr="00AC0A47" w:rsidRDefault="00D65AAB" w:rsidP="00D65AAB">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proofErr w:type="spellStart"/>
      <w:r>
        <w:rPr>
          <w:rFonts w:ascii="Times New Roman" w:eastAsia="Arial" w:hAnsi="Times New Roman" w:cs="Times New Roman"/>
          <w:sz w:val="24"/>
          <w:szCs w:val="24"/>
        </w:rPr>
        <w:t>Maurizio</w:t>
      </w:r>
      <w:proofErr w:type="spellEnd"/>
      <w:r>
        <w:rPr>
          <w:rFonts w:ascii="Times New Roman" w:eastAsia="Arial" w:hAnsi="Times New Roman" w:cs="Times New Roman"/>
          <w:sz w:val="24"/>
          <w:szCs w:val="24"/>
        </w:rPr>
        <w:t xml:space="preserve">, R. (2021). Desafíos y oportunidades del teletrabajo en América Latina y el Caribe. </w:t>
      </w:r>
      <w:r w:rsidRPr="00D65AAB">
        <w:rPr>
          <w:rFonts w:ascii="Times New Roman" w:eastAsia="Arial" w:hAnsi="Times New Roman" w:cs="Times New Roman"/>
          <w:sz w:val="24"/>
          <w:szCs w:val="24"/>
        </w:rPr>
        <w:t>Serie Panorama Laboral</w:t>
      </w:r>
      <w:r>
        <w:rPr>
          <w:rFonts w:ascii="Times New Roman" w:eastAsia="Arial" w:hAnsi="Times New Roman" w:cs="Times New Roman"/>
          <w:sz w:val="24"/>
          <w:szCs w:val="24"/>
        </w:rPr>
        <w:t xml:space="preserve"> en América Latina y el Caribe.</w:t>
      </w:r>
      <w:r w:rsidRPr="00D65AAB">
        <w:t xml:space="preserve"> </w:t>
      </w:r>
      <w:r w:rsidRPr="00D65AAB">
        <w:rPr>
          <w:rFonts w:ascii="Times New Roman" w:eastAsia="Arial" w:hAnsi="Times New Roman" w:cs="Times New Roman"/>
          <w:sz w:val="24"/>
          <w:szCs w:val="24"/>
        </w:rPr>
        <w:t>https://www.ilo.org/wcmsp5/groups/public/---</w:t>
      </w:r>
      <w:proofErr w:type="spellStart"/>
      <w:r w:rsidRPr="00D65AAB">
        <w:rPr>
          <w:rFonts w:ascii="Times New Roman" w:eastAsia="Arial" w:hAnsi="Times New Roman" w:cs="Times New Roman"/>
          <w:sz w:val="24"/>
          <w:szCs w:val="24"/>
        </w:rPr>
        <w:t>americas</w:t>
      </w:r>
      <w:proofErr w:type="spellEnd"/>
      <w:r w:rsidRPr="00D65AAB">
        <w:rPr>
          <w:rFonts w:ascii="Times New Roman" w:eastAsia="Arial" w:hAnsi="Times New Roman" w:cs="Times New Roman"/>
          <w:sz w:val="24"/>
          <w:szCs w:val="24"/>
        </w:rPr>
        <w:t>/---ro-lima/</w:t>
      </w:r>
      <w:proofErr w:type="spellStart"/>
      <w:r w:rsidRPr="00D65AAB">
        <w:rPr>
          <w:rFonts w:ascii="Times New Roman" w:eastAsia="Arial" w:hAnsi="Times New Roman" w:cs="Times New Roman"/>
          <w:sz w:val="24"/>
          <w:szCs w:val="24"/>
        </w:rPr>
        <w:t>documents</w:t>
      </w:r>
      <w:proofErr w:type="spellEnd"/>
      <w:r w:rsidRPr="00D65AAB">
        <w:rPr>
          <w:rFonts w:ascii="Times New Roman" w:eastAsia="Arial" w:hAnsi="Times New Roman" w:cs="Times New Roman"/>
          <w:sz w:val="24"/>
          <w:szCs w:val="24"/>
        </w:rPr>
        <w:t>/</w:t>
      </w:r>
      <w:proofErr w:type="spellStart"/>
      <w:r w:rsidRPr="00D65AAB">
        <w:rPr>
          <w:rFonts w:ascii="Times New Roman" w:eastAsia="Arial" w:hAnsi="Times New Roman" w:cs="Times New Roman"/>
          <w:sz w:val="24"/>
          <w:szCs w:val="24"/>
        </w:rPr>
        <w:t>publication</w:t>
      </w:r>
      <w:proofErr w:type="spellEnd"/>
      <w:r w:rsidRPr="00D65AAB">
        <w:rPr>
          <w:rFonts w:ascii="Times New Roman" w:eastAsia="Arial" w:hAnsi="Times New Roman" w:cs="Times New Roman"/>
          <w:sz w:val="24"/>
          <w:szCs w:val="24"/>
        </w:rPr>
        <w:t>/wcms_811301.pdf</w:t>
      </w:r>
    </w:p>
    <w:p w14:paraId="5708E5C1" w14:textId="77777777" w:rsidR="001E7FCA" w:rsidRPr="00AC0A47" w:rsidRDefault="001E7FCA" w:rsidP="001E7FCA">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AC0A47">
        <w:rPr>
          <w:rFonts w:ascii="Times New Roman" w:eastAsia="Arial" w:hAnsi="Times New Roman" w:cs="Times New Roman"/>
          <w:sz w:val="24"/>
          <w:szCs w:val="24"/>
        </w:rPr>
        <w:t xml:space="preserve">Montero, B., Vasconcelos, K., y Arias, G. (2020). Teletrabajo: fortaleciendo el trabajo en tiempos de pandemia por COVID-19. </w:t>
      </w:r>
      <w:r w:rsidRPr="00042BD6">
        <w:rPr>
          <w:rFonts w:ascii="Times New Roman" w:eastAsia="Arial" w:hAnsi="Times New Roman" w:cs="Times New Roman"/>
          <w:i/>
          <w:iCs/>
          <w:sz w:val="24"/>
          <w:szCs w:val="24"/>
        </w:rPr>
        <w:t>Revista de Comunicación y Salud</w:t>
      </w:r>
      <w:r w:rsidRPr="00AC0A47">
        <w:rPr>
          <w:rFonts w:ascii="Times New Roman" w:eastAsia="Arial" w:hAnsi="Times New Roman" w:cs="Times New Roman"/>
          <w:sz w:val="24"/>
          <w:szCs w:val="24"/>
        </w:rPr>
        <w:t xml:space="preserve">, 10 (2), 109-125. </w:t>
      </w:r>
      <w:proofErr w:type="spellStart"/>
      <w:r w:rsidRPr="00AC0A47">
        <w:rPr>
          <w:rFonts w:ascii="Times New Roman" w:eastAsia="Arial" w:hAnsi="Times New Roman" w:cs="Times New Roman"/>
          <w:sz w:val="24"/>
          <w:szCs w:val="24"/>
        </w:rPr>
        <w:t>doi</w:t>
      </w:r>
      <w:proofErr w:type="spellEnd"/>
      <w:r w:rsidRPr="00AC0A47">
        <w:rPr>
          <w:rFonts w:ascii="Times New Roman" w:eastAsia="Arial" w:hAnsi="Times New Roman" w:cs="Times New Roman"/>
          <w:sz w:val="24"/>
          <w:szCs w:val="24"/>
        </w:rPr>
        <w:t>: https://doi.org/10.35669/rcys.2020.10(2).109-125</w:t>
      </w:r>
    </w:p>
    <w:p w14:paraId="0B630DE2" w14:textId="4C9EEF77" w:rsidR="001E7FCA" w:rsidRPr="00AC0A47" w:rsidRDefault="001E7FCA" w:rsidP="001E7FCA">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AC0A47">
        <w:rPr>
          <w:rFonts w:ascii="Times New Roman" w:eastAsia="Arial" w:hAnsi="Times New Roman" w:cs="Times New Roman"/>
          <w:sz w:val="24"/>
          <w:szCs w:val="24"/>
        </w:rPr>
        <w:t xml:space="preserve">Morales, D., Pérez, F. (2020). Teletrabajo como estrategia de competitividad y desarrollo para las empresas en el Ecuador. </w:t>
      </w:r>
      <w:r w:rsidRPr="00AC0A47">
        <w:rPr>
          <w:rFonts w:ascii="Times New Roman" w:eastAsia="Arial" w:hAnsi="Times New Roman" w:cs="Times New Roman"/>
          <w:i/>
          <w:iCs/>
          <w:sz w:val="24"/>
          <w:szCs w:val="24"/>
        </w:rPr>
        <w:t>R</w:t>
      </w:r>
      <w:r w:rsidR="003B4BB0" w:rsidRPr="00AC0A47">
        <w:rPr>
          <w:rFonts w:ascii="Times New Roman" w:eastAsia="Arial" w:hAnsi="Times New Roman" w:cs="Times New Roman"/>
          <w:i/>
          <w:iCs/>
          <w:sz w:val="24"/>
          <w:szCs w:val="24"/>
        </w:rPr>
        <w:t xml:space="preserve">evista </w:t>
      </w:r>
      <w:r w:rsidRPr="00AC0A47">
        <w:rPr>
          <w:rFonts w:ascii="Times New Roman" w:eastAsia="Arial" w:hAnsi="Times New Roman" w:cs="Times New Roman"/>
          <w:i/>
          <w:iCs/>
          <w:sz w:val="24"/>
          <w:szCs w:val="24"/>
        </w:rPr>
        <w:t>ERUD</w:t>
      </w:r>
      <w:r w:rsidR="00D65AAB">
        <w:rPr>
          <w:rFonts w:ascii="Times New Roman" w:eastAsia="Arial" w:hAnsi="Times New Roman" w:cs="Times New Roman"/>
          <w:i/>
          <w:iCs/>
          <w:sz w:val="24"/>
          <w:szCs w:val="24"/>
        </w:rPr>
        <w:t xml:space="preserve"> </w:t>
      </w:r>
      <w:r w:rsidRPr="00AC0A47">
        <w:rPr>
          <w:rFonts w:ascii="Times New Roman" w:eastAsia="Arial" w:hAnsi="Times New Roman" w:cs="Times New Roman"/>
          <w:i/>
          <w:iCs/>
          <w:sz w:val="24"/>
          <w:szCs w:val="24"/>
        </w:rPr>
        <w:t>ITUS</w:t>
      </w:r>
      <w:r w:rsidRPr="00AC0A47">
        <w:rPr>
          <w:rFonts w:ascii="Times New Roman" w:eastAsia="Arial" w:hAnsi="Times New Roman" w:cs="Times New Roman"/>
          <w:sz w:val="24"/>
          <w:szCs w:val="24"/>
        </w:rPr>
        <w:t>, 1(2), 53-70. https://doi.org/10.35290/re.v1n2.2020.318</w:t>
      </w:r>
    </w:p>
    <w:p w14:paraId="17B6DCD7" w14:textId="77777777" w:rsidR="003852C8" w:rsidRPr="00AC0A47" w:rsidRDefault="001E7FCA" w:rsidP="001E7FCA">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AC0A47">
        <w:rPr>
          <w:rFonts w:ascii="Times New Roman" w:eastAsia="Arial" w:hAnsi="Times New Roman" w:cs="Times New Roman"/>
          <w:sz w:val="24"/>
          <w:szCs w:val="24"/>
          <w:lang w:val="en-US"/>
        </w:rPr>
        <w:t xml:space="preserve">Nicholas, A. (2016).  Management and </w:t>
      </w:r>
      <w:proofErr w:type="gramStart"/>
      <w:r w:rsidRPr="00AC0A47">
        <w:rPr>
          <w:rFonts w:ascii="Times New Roman" w:eastAsia="Arial" w:hAnsi="Times New Roman" w:cs="Times New Roman"/>
          <w:sz w:val="24"/>
          <w:szCs w:val="24"/>
          <w:lang w:val="en-US"/>
        </w:rPr>
        <w:t>Telework</w:t>
      </w:r>
      <w:proofErr w:type="gramEnd"/>
      <w:r w:rsidRPr="00AC0A47">
        <w:rPr>
          <w:rFonts w:ascii="Times New Roman" w:eastAsia="Arial" w:hAnsi="Times New Roman" w:cs="Times New Roman"/>
          <w:sz w:val="24"/>
          <w:szCs w:val="24"/>
          <w:lang w:val="en-US"/>
        </w:rPr>
        <w:t xml:space="preserve">.  </w:t>
      </w:r>
      <w:r w:rsidRPr="00AC3E27">
        <w:rPr>
          <w:rFonts w:ascii="Times New Roman" w:eastAsia="Arial" w:hAnsi="Times New Roman" w:cs="Times New Roman"/>
          <w:i/>
          <w:iCs/>
          <w:sz w:val="24"/>
          <w:szCs w:val="24"/>
        </w:rPr>
        <w:t xml:space="preserve">Salve Regina </w:t>
      </w:r>
      <w:proofErr w:type="spellStart"/>
      <w:r w:rsidRPr="00AC3E27">
        <w:rPr>
          <w:rFonts w:ascii="Times New Roman" w:eastAsia="Arial" w:hAnsi="Times New Roman" w:cs="Times New Roman"/>
          <w:i/>
          <w:iCs/>
          <w:sz w:val="24"/>
          <w:szCs w:val="24"/>
        </w:rPr>
        <w:t>University</w:t>
      </w:r>
      <w:proofErr w:type="spellEnd"/>
      <w:r w:rsidRPr="00AC3E27">
        <w:rPr>
          <w:rFonts w:ascii="Times New Roman" w:eastAsia="Arial" w:hAnsi="Times New Roman" w:cs="Times New Roman"/>
          <w:i/>
          <w:iCs/>
          <w:sz w:val="24"/>
          <w:szCs w:val="24"/>
        </w:rPr>
        <w:t xml:space="preserve">. Digital </w:t>
      </w:r>
      <w:proofErr w:type="spellStart"/>
      <w:r w:rsidRPr="00AC3E27">
        <w:rPr>
          <w:rFonts w:ascii="Times New Roman" w:eastAsia="Arial" w:hAnsi="Times New Roman" w:cs="Times New Roman"/>
          <w:i/>
          <w:iCs/>
          <w:sz w:val="24"/>
          <w:szCs w:val="24"/>
        </w:rPr>
        <w:t>Commons</w:t>
      </w:r>
      <w:proofErr w:type="spellEnd"/>
      <w:r w:rsidRPr="00AC3E27">
        <w:rPr>
          <w:rFonts w:ascii="Times New Roman" w:eastAsia="Arial" w:hAnsi="Times New Roman" w:cs="Times New Roman"/>
          <w:i/>
          <w:iCs/>
          <w:sz w:val="24"/>
          <w:szCs w:val="24"/>
        </w:rPr>
        <w:t xml:space="preserve"> @Salve Regina.</w:t>
      </w:r>
    </w:p>
    <w:p w14:paraId="2B1128FF" w14:textId="69AB5169" w:rsidR="001E7FCA" w:rsidRPr="00AC0A47" w:rsidRDefault="001E7FCA" w:rsidP="003852C8">
      <w:pPr>
        <w:pBdr>
          <w:top w:val="nil"/>
          <w:left w:val="nil"/>
          <w:bottom w:val="nil"/>
          <w:right w:val="nil"/>
          <w:between w:val="nil"/>
        </w:pBdr>
        <w:spacing w:after="0" w:line="360" w:lineRule="auto"/>
        <w:ind w:left="1417" w:hanging="709"/>
        <w:jc w:val="both"/>
        <w:rPr>
          <w:rFonts w:ascii="Times New Roman" w:eastAsia="Arial" w:hAnsi="Times New Roman" w:cs="Times New Roman"/>
          <w:sz w:val="24"/>
          <w:szCs w:val="24"/>
        </w:rPr>
      </w:pPr>
      <w:r w:rsidRPr="00AC0A47">
        <w:rPr>
          <w:rFonts w:ascii="Times New Roman" w:eastAsia="Arial" w:hAnsi="Times New Roman" w:cs="Times New Roman"/>
          <w:sz w:val="24"/>
          <w:szCs w:val="24"/>
        </w:rPr>
        <w:t>https://digitalcommons.salve.edu/fac_staff_pub/60/</w:t>
      </w:r>
    </w:p>
    <w:p w14:paraId="20A14543" w14:textId="16EFAA9F" w:rsidR="001E7FCA" w:rsidRDefault="001E7FCA" w:rsidP="008A668B">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AC0A47">
        <w:rPr>
          <w:rFonts w:ascii="Times New Roman" w:eastAsia="Arial" w:hAnsi="Times New Roman" w:cs="Times New Roman"/>
          <w:sz w:val="24"/>
          <w:szCs w:val="24"/>
        </w:rPr>
        <w:t>Organización Internacional del Trabajo (2020</w:t>
      </w:r>
      <w:r w:rsidR="00F66473">
        <w:rPr>
          <w:rFonts w:ascii="Times New Roman" w:eastAsia="Arial" w:hAnsi="Times New Roman" w:cs="Times New Roman"/>
          <w:sz w:val="24"/>
          <w:szCs w:val="24"/>
        </w:rPr>
        <w:t>a</w:t>
      </w:r>
      <w:r w:rsidRPr="00AC0A47">
        <w:rPr>
          <w:rFonts w:ascii="Times New Roman" w:eastAsia="Arial" w:hAnsi="Times New Roman" w:cs="Times New Roman"/>
          <w:sz w:val="24"/>
          <w:szCs w:val="24"/>
        </w:rPr>
        <w:t xml:space="preserve">).  Panorama laboral 2020 América Latina y el Caribe.  (Oficina Regional de la OIT para América Latina y el Caribe, Ed.)  </w:t>
      </w:r>
      <w:hyperlink r:id="rId23" w:history="1">
        <w:r w:rsidR="00AC3E27" w:rsidRPr="00AC3E27">
          <w:rPr>
            <w:rStyle w:val="Hipervnculo"/>
            <w:rFonts w:ascii="Times New Roman" w:eastAsia="Arial" w:hAnsi="Times New Roman" w:cs="Times New Roman"/>
            <w:color w:val="000000" w:themeColor="text1"/>
            <w:sz w:val="24"/>
            <w:szCs w:val="24"/>
            <w:u w:val="none"/>
          </w:rPr>
          <w:t>https://www.ilo.org/wcmsp5/groups/public/---</w:t>
        </w:r>
        <w:proofErr w:type="spellStart"/>
        <w:r w:rsidR="00AC3E27" w:rsidRPr="00AC3E27">
          <w:rPr>
            <w:rStyle w:val="Hipervnculo"/>
            <w:rFonts w:ascii="Times New Roman" w:eastAsia="Arial" w:hAnsi="Times New Roman" w:cs="Times New Roman"/>
            <w:color w:val="000000" w:themeColor="text1"/>
            <w:sz w:val="24"/>
            <w:szCs w:val="24"/>
            <w:u w:val="none"/>
          </w:rPr>
          <w:t>americas</w:t>
        </w:r>
        <w:proofErr w:type="spellEnd"/>
        <w:r w:rsidR="00AC3E27" w:rsidRPr="00AC3E27">
          <w:rPr>
            <w:rStyle w:val="Hipervnculo"/>
            <w:rFonts w:ascii="Times New Roman" w:eastAsia="Arial" w:hAnsi="Times New Roman" w:cs="Times New Roman"/>
            <w:color w:val="000000" w:themeColor="text1"/>
            <w:sz w:val="24"/>
            <w:szCs w:val="24"/>
            <w:u w:val="none"/>
          </w:rPr>
          <w:t>/---ro-lima/</w:t>
        </w:r>
        <w:proofErr w:type="spellStart"/>
        <w:r w:rsidR="00AC3E27" w:rsidRPr="00AC3E27">
          <w:rPr>
            <w:rStyle w:val="Hipervnculo"/>
            <w:rFonts w:ascii="Times New Roman" w:eastAsia="Arial" w:hAnsi="Times New Roman" w:cs="Times New Roman"/>
            <w:color w:val="000000" w:themeColor="text1"/>
            <w:sz w:val="24"/>
            <w:szCs w:val="24"/>
            <w:u w:val="none"/>
          </w:rPr>
          <w:t>documents</w:t>
        </w:r>
        <w:proofErr w:type="spellEnd"/>
        <w:r w:rsidR="00AC3E27" w:rsidRPr="00AC3E27">
          <w:rPr>
            <w:rStyle w:val="Hipervnculo"/>
            <w:rFonts w:ascii="Times New Roman" w:eastAsia="Arial" w:hAnsi="Times New Roman" w:cs="Times New Roman"/>
            <w:color w:val="000000" w:themeColor="text1"/>
            <w:sz w:val="24"/>
            <w:szCs w:val="24"/>
            <w:u w:val="none"/>
          </w:rPr>
          <w:t>/</w:t>
        </w:r>
        <w:proofErr w:type="spellStart"/>
        <w:r w:rsidR="00AC3E27" w:rsidRPr="00AC3E27">
          <w:rPr>
            <w:rStyle w:val="Hipervnculo"/>
            <w:rFonts w:ascii="Times New Roman" w:eastAsia="Arial" w:hAnsi="Times New Roman" w:cs="Times New Roman"/>
            <w:color w:val="000000" w:themeColor="text1"/>
            <w:sz w:val="24"/>
            <w:szCs w:val="24"/>
            <w:u w:val="none"/>
          </w:rPr>
          <w:t>publication</w:t>
        </w:r>
        <w:proofErr w:type="spellEnd"/>
        <w:r w:rsidR="00AC3E27" w:rsidRPr="00AC3E27">
          <w:rPr>
            <w:rStyle w:val="Hipervnculo"/>
            <w:rFonts w:ascii="Times New Roman" w:eastAsia="Arial" w:hAnsi="Times New Roman" w:cs="Times New Roman"/>
            <w:color w:val="000000" w:themeColor="text1"/>
            <w:sz w:val="24"/>
            <w:szCs w:val="24"/>
            <w:u w:val="none"/>
          </w:rPr>
          <w:t>/wcms_764630.pdf</w:t>
        </w:r>
      </w:hyperlink>
    </w:p>
    <w:p w14:paraId="242A40A7" w14:textId="1498722E" w:rsidR="00FA0AA7" w:rsidRDefault="00FA0AA7" w:rsidP="00FA0AA7">
      <w:pPr>
        <w:spacing w:after="0" w:line="360" w:lineRule="auto"/>
        <w:ind w:left="720" w:hanging="720"/>
        <w:jc w:val="both"/>
        <w:rPr>
          <w:rFonts w:ascii="Times New Roman" w:hAnsi="Times New Roman" w:cs="Times New Roman"/>
          <w:sz w:val="24"/>
          <w:szCs w:val="24"/>
        </w:rPr>
      </w:pPr>
      <w:r w:rsidRPr="00FA0AA7">
        <w:rPr>
          <w:rFonts w:ascii="Times New Roman" w:eastAsia="Arial" w:hAnsi="Times New Roman" w:cs="Times New Roman"/>
          <w:sz w:val="24"/>
          <w:szCs w:val="24"/>
        </w:rPr>
        <w:t>Organización Internacional del Trabajo</w:t>
      </w:r>
      <w:r>
        <w:rPr>
          <w:rFonts w:ascii="Times New Roman" w:eastAsia="Arial" w:hAnsi="Times New Roman" w:cs="Times New Roman"/>
          <w:sz w:val="24"/>
          <w:szCs w:val="24"/>
        </w:rPr>
        <w:t xml:space="preserve"> (OIT</w:t>
      </w:r>
      <w:r w:rsidR="00F66473">
        <w:rPr>
          <w:rFonts w:ascii="Times New Roman" w:eastAsia="Arial" w:hAnsi="Times New Roman" w:cs="Times New Roman"/>
          <w:sz w:val="24"/>
          <w:szCs w:val="24"/>
        </w:rPr>
        <w:t>)</w:t>
      </w:r>
      <w:r>
        <w:rPr>
          <w:rFonts w:ascii="Times New Roman" w:eastAsia="Arial" w:hAnsi="Times New Roman" w:cs="Times New Roman"/>
          <w:sz w:val="24"/>
          <w:szCs w:val="24"/>
        </w:rPr>
        <w:t xml:space="preserve"> </w:t>
      </w:r>
      <w:r w:rsidRPr="00FA0AA7">
        <w:rPr>
          <w:rFonts w:ascii="Times New Roman" w:eastAsia="Arial" w:hAnsi="Times New Roman" w:cs="Times New Roman"/>
          <w:sz w:val="24"/>
          <w:szCs w:val="24"/>
        </w:rPr>
        <w:t>(2020</w:t>
      </w:r>
      <w:r w:rsidR="00F66473">
        <w:rPr>
          <w:rFonts w:ascii="Times New Roman" w:eastAsia="Arial" w:hAnsi="Times New Roman" w:cs="Times New Roman"/>
          <w:sz w:val="24"/>
          <w:szCs w:val="24"/>
        </w:rPr>
        <w:t>b</w:t>
      </w:r>
      <w:r w:rsidRPr="00FA0AA7">
        <w:rPr>
          <w:rFonts w:ascii="Times New Roman" w:eastAsia="Arial" w:hAnsi="Times New Roman" w:cs="Times New Roman"/>
          <w:sz w:val="24"/>
          <w:szCs w:val="24"/>
        </w:rPr>
        <w:t>)</w:t>
      </w:r>
      <w:r>
        <w:rPr>
          <w:rFonts w:ascii="Times New Roman" w:eastAsia="Arial" w:hAnsi="Times New Roman" w:cs="Times New Roman"/>
          <w:sz w:val="24"/>
          <w:szCs w:val="24"/>
        </w:rPr>
        <w:t>.</w:t>
      </w:r>
      <w:r w:rsidRPr="00FA0AA7">
        <w:rPr>
          <w:rFonts w:ascii="Times New Roman" w:eastAsia="Arial" w:hAnsi="Times New Roman" w:cs="Times New Roman"/>
          <w:sz w:val="24"/>
          <w:szCs w:val="24"/>
        </w:rPr>
        <w:t xml:space="preserve"> El teletrabajo durante la pandemia de COVID-19 y después de ella. Guía práctica</w:t>
      </w:r>
      <w:r>
        <w:rPr>
          <w:rFonts w:ascii="Times New Roman" w:hAnsi="Times New Roman"/>
          <w:sz w:val="24"/>
          <w:szCs w:val="24"/>
        </w:rPr>
        <w:t xml:space="preserve">. </w:t>
      </w:r>
      <w:r w:rsidR="00D65AAB" w:rsidRPr="00D65AAB">
        <w:rPr>
          <w:rFonts w:ascii="Times New Roman" w:hAnsi="Times New Roman"/>
          <w:sz w:val="24"/>
          <w:szCs w:val="24"/>
        </w:rPr>
        <w:t>https://www.ilo.org/global/publications/WCMS_758007/lang--es/index.htm</w:t>
      </w:r>
    </w:p>
    <w:p w14:paraId="0C95E7DF" w14:textId="2F91F801" w:rsidR="001E7FCA" w:rsidRPr="006C09F5" w:rsidRDefault="001E7FCA" w:rsidP="001E7FCA">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lang w:val="en-US"/>
        </w:rPr>
      </w:pPr>
      <w:proofErr w:type="spellStart"/>
      <w:r w:rsidRPr="00AC0A47">
        <w:rPr>
          <w:rFonts w:ascii="Times New Roman" w:eastAsia="Arial" w:hAnsi="Times New Roman" w:cs="Times New Roman"/>
          <w:sz w:val="24"/>
          <w:szCs w:val="24"/>
        </w:rPr>
        <w:t>Rimbau</w:t>
      </w:r>
      <w:proofErr w:type="spellEnd"/>
      <w:r w:rsidRPr="00AC0A47">
        <w:rPr>
          <w:rFonts w:ascii="Times New Roman" w:eastAsia="Arial" w:hAnsi="Times New Roman" w:cs="Times New Roman"/>
          <w:sz w:val="24"/>
          <w:szCs w:val="24"/>
        </w:rPr>
        <w:t xml:space="preserve">-Gilabert, E. (2011). ¿Qué hacen y quiénes son los trabajadores del conocimiento? </w:t>
      </w:r>
      <w:r w:rsidRPr="006C09F5">
        <w:rPr>
          <w:rFonts w:ascii="Times New Roman" w:eastAsia="Arial" w:hAnsi="Times New Roman" w:cs="Times New Roman"/>
          <w:sz w:val="24"/>
          <w:szCs w:val="24"/>
          <w:lang w:val="en-US"/>
        </w:rPr>
        <w:t>(Blog).</w:t>
      </w:r>
      <w:r w:rsidR="008A668B" w:rsidRPr="006C09F5">
        <w:rPr>
          <w:rFonts w:ascii="Times New Roman" w:eastAsia="Arial" w:hAnsi="Times New Roman" w:cs="Times New Roman"/>
          <w:sz w:val="24"/>
          <w:szCs w:val="24"/>
          <w:lang w:val="en-US"/>
        </w:rPr>
        <w:t xml:space="preserve"> </w:t>
      </w:r>
    </w:p>
    <w:p w14:paraId="6DECFC39" w14:textId="77777777" w:rsidR="001E7FCA" w:rsidRPr="006C09F5" w:rsidRDefault="001E7FCA" w:rsidP="00D6300D">
      <w:pPr>
        <w:pBdr>
          <w:top w:val="nil"/>
          <w:left w:val="nil"/>
          <w:bottom w:val="nil"/>
          <w:right w:val="nil"/>
          <w:between w:val="nil"/>
        </w:pBdr>
        <w:spacing w:after="0" w:line="360" w:lineRule="auto"/>
        <w:ind w:left="1417" w:hanging="709"/>
        <w:jc w:val="both"/>
        <w:rPr>
          <w:rFonts w:ascii="Times New Roman" w:eastAsia="Arial" w:hAnsi="Times New Roman" w:cs="Times New Roman"/>
          <w:sz w:val="24"/>
          <w:szCs w:val="24"/>
          <w:lang w:val="en-US"/>
        </w:rPr>
      </w:pPr>
      <w:r w:rsidRPr="006C09F5">
        <w:rPr>
          <w:rFonts w:ascii="Times New Roman" w:eastAsia="Arial" w:hAnsi="Times New Roman" w:cs="Times New Roman"/>
          <w:sz w:val="24"/>
          <w:szCs w:val="24"/>
          <w:lang w:val="en-US"/>
        </w:rPr>
        <w:t xml:space="preserve">http://empresapersonasaprendizaje.blogspot.com/2011/08/que-hacen-y-quien-son-los-trabajadores.html </w:t>
      </w:r>
    </w:p>
    <w:p w14:paraId="6F9D5F36" w14:textId="77777777" w:rsidR="00D6300D" w:rsidRPr="00AC0A47" w:rsidRDefault="001E7FCA" w:rsidP="001E7FCA">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AC0A47">
        <w:rPr>
          <w:rFonts w:ascii="Times New Roman" w:eastAsia="Arial" w:hAnsi="Times New Roman" w:cs="Times New Roman"/>
          <w:sz w:val="24"/>
          <w:szCs w:val="24"/>
        </w:rPr>
        <w:lastRenderedPageBreak/>
        <w:t>Ulate-Araya, R.  (2020). Teletrabajo y su impacto en la productividad empresarial y la satisfacción laboral de los colaboradores: tendencias recientes. Tecnológica en Marcha. 33, especial Movilidad estudiantil, 23-31.</w:t>
      </w:r>
    </w:p>
    <w:p w14:paraId="7F6DFCCF" w14:textId="035A9401" w:rsidR="001E7FCA" w:rsidRPr="00B90298" w:rsidRDefault="001E7FCA" w:rsidP="00D6300D">
      <w:pPr>
        <w:pBdr>
          <w:top w:val="nil"/>
          <w:left w:val="nil"/>
          <w:bottom w:val="nil"/>
          <w:right w:val="nil"/>
          <w:between w:val="nil"/>
        </w:pBdr>
        <w:spacing w:after="0" w:line="360" w:lineRule="auto"/>
        <w:ind w:left="1417" w:hanging="709"/>
        <w:jc w:val="both"/>
        <w:rPr>
          <w:rFonts w:ascii="Times New Roman" w:eastAsia="Arial" w:hAnsi="Times New Roman" w:cs="Times New Roman"/>
          <w:sz w:val="24"/>
          <w:szCs w:val="24"/>
        </w:rPr>
      </w:pPr>
      <w:r w:rsidRPr="00AC0A47">
        <w:rPr>
          <w:rFonts w:ascii="Times New Roman" w:eastAsia="Arial" w:hAnsi="Times New Roman" w:cs="Times New Roman"/>
          <w:sz w:val="24"/>
          <w:szCs w:val="24"/>
        </w:rPr>
        <w:t>https://doi.org/10.18845/tm.v33i7.5477</w:t>
      </w:r>
    </w:p>
    <w:p w14:paraId="76284824" w14:textId="77777777" w:rsidR="001E7FCA" w:rsidRPr="00B90298" w:rsidRDefault="001E7FCA" w:rsidP="001E7FCA">
      <w:pPr>
        <w:pBdr>
          <w:top w:val="nil"/>
          <w:left w:val="nil"/>
          <w:bottom w:val="nil"/>
          <w:right w:val="nil"/>
          <w:between w:val="nil"/>
        </w:pBdr>
        <w:spacing w:after="120" w:line="360" w:lineRule="auto"/>
        <w:jc w:val="both"/>
        <w:rPr>
          <w:rFonts w:ascii="Times New Roman" w:eastAsia="Arial" w:hAnsi="Times New Roman" w:cs="Times New Roman"/>
          <w:sz w:val="24"/>
          <w:szCs w:val="24"/>
        </w:rPr>
      </w:pPr>
    </w:p>
    <w:p w14:paraId="02649261" w14:textId="77777777" w:rsidR="001E7FCA" w:rsidRPr="00B90298" w:rsidRDefault="001E7FCA" w:rsidP="001E7FCA">
      <w:pPr>
        <w:pBdr>
          <w:top w:val="nil"/>
          <w:left w:val="nil"/>
          <w:bottom w:val="nil"/>
          <w:right w:val="nil"/>
          <w:between w:val="nil"/>
        </w:pBdr>
        <w:spacing w:after="120" w:line="360" w:lineRule="auto"/>
        <w:ind w:left="560"/>
        <w:jc w:val="both"/>
        <w:rPr>
          <w:rFonts w:ascii="Times New Roman" w:eastAsia="Arial" w:hAnsi="Times New Roman" w:cs="Times New Roman"/>
          <w:sz w:val="24"/>
          <w:szCs w:val="24"/>
        </w:rPr>
      </w:pPr>
    </w:p>
    <w:p w14:paraId="67504C1B" w14:textId="77777777" w:rsidR="001E7FCA" w:rsidRPr="00B90298" w:rsidRDefault="001E7FCA" w:rsidP="001E7FCA">
      <w:pPr>
        <w:spacing w:after="120" w:line="360" w:lineRule="auto"/>
        <w:ind w:left="720"/>
        <w:rPr>
          <w:rFonts w:ascii="Times New Roman" w:eastAsia="Arial" w:hAnsi="Times New Roman" w:cs="Times New Roman"/>
          <w:sz w:val="24"/>
          <w:szCs w:val="24"/>
        </w:rPr>
      </w:pPr>
    </w:p>
    <w:p w14:paraId="41575FF3" w14:textId="77777777" w:rsidR="001E7FCA" w:rsidRPr="003852C8" w:rsidRDefault="001E7FCA">
      <w:pPr>
        <w:rPr>
          <w:rFonts w:ascii="Arial" w:hAnsi="Arial" w:cs="Arial"/>
          <w:sz w:val="24"/>
          <w:szCs w:val="24"/>
        </w:rPr>
      </w:pPr>
    </w:p>
    <w:sectPr w:rsidR="001E7FCA" w:rsidRPr="003852C8" w:rsidSect="006C09F5">
      <w:headerReference w:type="default" r:id="rId24"/>
      <w:footerReference w:type="default" r:id="rId25"/>
      <w:pgSz w:w="12240" w:h="15840"/>
      <w:pgMar w:top="709" w:right="1701" w:bottom="709" w:left="1701" w:header="284"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B6DAC" w14:textId="77777777" w:rsidR="00CC4C7F" w:rsidRDefault="00CC4C7F" w:rsidP="006C09F5">
      <w:pPr>
        <w:spacing w:after="0" w:line="240" w:lineRule="auto"/>
      </w:pPr>
      <w:r>
        <w:separator/>
      </w:r>
    </w:p>
  </w:endnote>
  <w:endnote w:type="continuationSeparator" w:id="0">
    <w:p w14:paraId="0FE9AF54" w14:textId="77777777" w:rsidR="00CC4C7F" w:rsidRDefault="00CC4C7F" w:rsidP="006C0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eko">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38D39" w14:textId="433E8613" w:rsidR="006C09F5" w:rsidRDefault="006C09F5" w:rsidP="006C09F5">
    <w:pPr>
      <w:pStyle w:val="Piedepgina"/>
      <w:jc w:val="center"/>
    </w:pPr>
    <w:r w:rsidRPr="0008372D">
      <w:rPr>
        <w:rFonts w:cstheme="minorHAnsi"/>
        <w:b/>
      </w:rPr>
      <w:t xml:space="preserve">Vol. </w:t>
    </w:r>
    <w:r>
      <w:rPr>
        <w:rFonts w:cstheme="minorHAnsi"/>
        <w:b/>
      </w:rPr>
      <w:t>8</w:t>
    </w:r>
    <w:r w:rsidRPr="0008372D">
      <w:rPr>
        <w:rFonts w:cstheme="minorHAnsi"/>
        <w:b/>
      </w:rPr>
      <w:t>, Núm. 1</w:t>
    </w:r>
    <w:r>
      <w:rPr>
        <w:rFonts w:cstheme="minorHAnsi"/>
        <w:b/>
      </w:rPr>
      <w:t>6</w:t>
    </w:r>
    <w:r w:rsidRPr="0008372D">
      <w:rPr>
        <w:rFonts w:cstheme="minorHAnsi"/>
        <w:b/>
      </w:rPr>
      <w:t xml:space="preserve">                  </w:t>
    </w:r>
    <w:r>
      <w:rPr>
        <w:rFonts w:cstheme="minorHAnsi"/>
        <w:b/>
      </w:rPr>
      <w:t xml:space="preserve">Julio - </w:t>
    </w:r>
    <w:proofErr w:type="gramStart"/>
    <w:r>
      <w:rPr>
        <w:rFonts w:cstheme="minorHAnsi"/>
        <w:b/>
      </w:rPr>
      <w:t>Diciembre</w:t>
    </w:r>
    <w:proofErr w:type="gramEnd"/>
    <w:r>
      <w:rPr>
        <w:rFonts w:cstheme="minorHAnsi"/>
        <w:b/>
      </w:rPr>
      <w:t xml:space="preserve"> 2021</w:t>
    </w:r>
    <w:r w:rsidRPr="0008372D">
      <w:rPr>
        <w:rFonts w:cstheme="minorHAnsi"/>
        <w:b/>
      </w:rPr>
      <w:t xml:space="preserve">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FC9B1" w14:textId="77777777" w:rsidR="00CC4C7F" w:rsidRDefault="00CC4C7F" w:rsidP="006C09F5">
      <w:pPr>
        <w:spacing w:after="0" w:line="240" w:lineRule="auto"/>
      </w:pPr>
      <w:r>
        <w:separator/>
      </w:r>
    </w:p>
  </w:footnote>
  <w:footnote w:type="continuationSeparator" w:id="0">
    <w:p w14:paraId="3BA903CC" w14:textId="77777777" w:rsidR="00CC4C7F" w:rsidRDefault="00CC4C7F" w:rsidP="006C09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F0945" w14:textId="1641451C" w:rsidR="006C09F5" w:rsidRDefault="006C09F5" w:rsidP="006C09F5">
    <w:pPr>
      <w:pStyle w:val="Encabezado"/>
      <w:jc w:val="center"/>
    </w:pPr>
    <w:r w:rsidRPr="0008372D">
      <w:rPr>
        <w:rFonts w:cstheme="minorHAnsi"/>
        <w:b/>
        <w:i/>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B539FB"/>
    <w:multiLevelType w:val="multilevel"/>
    <w:tmpl w:val="1C5C460C"/>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 w15:restartNumberingAfterBreak="0">
    <w:nsid w:val="3ADB235E"/>
    <w:multiLevelType w:val="multilevel"/>
    <w:tmpl w:val="1B9CA38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FCA"/>
    <w:rsid w:val="00042BD6"/>
    <w:rsid w:val="000638FD"/>
    <w:rsid w:val="00105A6D"/>
    <w:rsid w:val="00106B20"/>
    <w:rsid w:val="00117C7A"/>
    <w:rsid w:val="00160425"/>
    <w:rsid w:val="0016211D"/>
    <w:rsid w:val="00186542"/>
    <w:rsid w:val="001E7FCA"/>
    <w:rsid w:val="00204948"/>
    <w:rsid w:val="00234688"/>
    <w:rsid w:val="00281A0E"/>
    <w:rsid w:val="002B6B64"/>
    <w:rsid w:val="002E4D08"/>
    <w:rsid w:val="003177E8"/>
    <w:rsid w:val="0034435E"/>
    <w:rsid w:val="00345F9A"/>
    <w:rsid w:val="00355A71"/>
    <w:rsid w:val="00375033"/>
    <w:rsid w:val="003852C8"/>
    <w:rsid w:val="00394035"/>
    <w:rsid w:val="003A57F0"/>
    <w:rsid w:val="003B4BB0"/>
    <w:rsid w:val="003B7F0A"/>
    <w:rsid w:val="003C0B2A"/>
    <w:rsid w:val="003C6A33"/>
    <w:rsid w:val="003D76FB"/>
    <w:rsid w:val="003F2DF2"/>
    <w:rsid w:val="004162AF"/>
    <w:rsid w:val="004646FD"/>
    <w:rsid w:val="004E642A"/>
    <w:rsid w:val="005554C5"/>
    <w:rsid w:val="00555997"/>
    <w:rsid w:val="005B505D"/>
    <w:rsid w:val="005B5C2A"/>
    <w:rsid w:val="005E0D5C"/>
    <w:rsid w:val="005E43C7"/>
    <w:rsid w:val="00617CBF"/>
    <w:rsid w:val="00624298"/>
    <w:rsid w:val="00635450"/>
    <w:rsid w:val="00681EE0"/>
    <w:rsid w:val="006C09F5"/>
    <w:rsid w:val="006E640D"/>
    <w:rsid w:val="0073084E"/>
    <w:rsid w:val="0078065A"/>
    <w:rsid w:val="007D6B96"/>
    <w:rsid w:val="007E5040"/>
    <w:rsid w:val="007F5D75"/>
    <w:rsid w:val="008478F7"/>
    <w:rsid w:val="00851B3A"/>
    <w:rsid w:val="008A17A8"/>
    <w:rsid w:val="008A668B"/>
    <w:rsid w:val="008E6B23"/>
    <w:rsid w:val="008F64E0"/>
    <w:rsid w:val="00907789"/>
    <w:rsid w:val="0091457C"/>
    <w:rsid w:val="009C3F37"/>
    <w:rsid w:val="009E69D9"/>
    <w:rsid w:val="00A31917"/>
    <w:rsid w:val="00A32430"/>
    <w:rsid w:val="00A47558"/>
    <w:rsid w:val="00A8206A"/>
    <w:rsid w:val="00AB5DA1"/>
    <w:rsid w:val="00AC0A47"/>
    <w:rsid w:val="00AC3E27"/>
    <w:rsid w:val="00AC43B4"/>
    <w:rsid w:val="00B055B5"/>
    <w:rsid w:val="00B55DCB"/>
    <w:rsid w:val="00B715A7"/>
    <w:rsid w:val="00B873D2"/>
    <w:rsid w:val="00B90298"/>
    <w:rsid w:val="00B974AF"/>
    <w:rsid w:val="00BA554D"/>
    <w:rsid w:val="00BD4F2E"/>
    <w:rsid w:val="00BF7CCD"/>
    <w:rsid w:val="00C713A3"/>
    <w:rsid w:val="00C731E9"/>
    <w:rsid w:val="00CC4C7F"/>
    <w:rsid w:val="00D100FF"/>
    <w:rsid w:val="00D141C6"/>
    <w:rsid w:val="00D24D6E"/>
    <w:rsid w:val="00D279BC"/>
    <w:rsid w:val="00D477EE"/>
    <w:rsid w:val="00D57769"/>
    <w:rsid w:val="00D6300D"/>
    <w:rsid w:val="00D65AAB"/>
    <w:rsid w:val="00D97B1C"/>
    <w:rsid w:val="00DA5499"/>
    <w:rsid w:val="00DE416D"/>
    <w:rsid w:val="00E26BD3"/>
    <w:rsid w:val="00E2708E"/>
    <w:rsid w:val="00E406A7"/>
    <w:rsid w:val="00E82481"/>
    <w:rsid w:val="00ED066C"/>
    <w:rsid w:val="00F24741"/>
    <w:rsid w:val="00F45E23"/>
    <w:rsid w:val="00F66473"/>
    <w:rsid w:val="00F8154D"/>
    <w:rsid w:val="00F850AC"/>
    <w:rsid w:val="00FA0AA7"/>
    <w:rsid w:val="00FB53A7"/>
    <w:rsid w:val="00FB54B2"/>
    <w:rsid w:val="00FD3E59"/>
    <w:rsid w:val="00FE404C"/>
    <w:rsid w:val="00FE5F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304C2"/>
  <w15:chartTrackingRefBased/>
  <w15:docId w15:val="{3316A3F6-0475-4D5B-97AA-937AA253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948"/>
    <w:rPr>
      <w:rFonts w:ascii="Calibri" w:eastAsia="Calibri" w:hAnsi="Calibri" w:cs="Calibri"/>
      <w:lang w:eastAsia="es-MX"/>
    </w:rPr>
  </w:style>
  <w:style w:type="paragraph" w:styleId="Ttulo2">
    <w:name w:val="heading 2"/>
    <w:basedOn w:val="Normal"/>
    <w:next w:val="Normal"/>
    <w:link w:val="Ttulo2Car"/>
    <w:uiPriority w:val="9"/>
    <w:unhideWhenUsed/>
    <w:qFormat/>
    <w:rsid w:val="001E7FCA"/>
    <w:pPr>
      <w:keepNext/>
      <w:keepLines/>
      <w:spacing w:before="360" w:after="80"/>
      <w:outlineLvl w:val="1"/>
    </w:pPr>
    <w:rPr>
      <w:b/>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E7FCA"/>
    <w:rPr>
      <w:rFonts w:ascii="Calibri" w:eastAsia="Calibri" w:hAnsi="Calibri" w:cs="Calibri"/>
      <w:b/>
      <w:sz w:val="36"/>
      <w:szCs w:val="36"/>
      <w:lang w:eastAsia="es-MX"/>
    </w:rPr>
  </w:style>
  <w:style w:type="character" w:styleId="Hipervnculo">
    <w:name w:val="Hyperlink"/>
    <w:basedOn w:val="Fuentedeprrafopredeter"/>
    <w:uiPriority w:val="99"/>
    <w:unhideWhenUsed/>
    <w:rsid w:val="001E7FCA"/>
    <w:rPr>
      <w:color w:val="0563C1" w:themeColor="hyperlink"/>
      <w:u w:val="single"/>
    </w:rPr>
  </w:style>
  <w:style w:type="character" w:customStyle="1" w:styleId="Mencinsinresolver1">
    <w:name w:val="Mención sin resolver1"/>
    <w:basedOn w:val="Fuentedeprrafopredeter"/>
    <w:uiPriority w:val="99"/>
    <w:semiHidden/>
    <w:unhideWhenUsed/>
    <w:rsid w:val="001E7FCA"/>
    <w:rPr>
      <w:color w:val="605E5C"/>
      <w:shd w:val="clear" w:color="auto" w:fill="E1DFDD"/>
    </w:rPr>
  </w:style>
  <w:style w:type="character" w:styleId="Mencinsinresolver">
    <w:name w:val="Unresolved Mention"/>
    <w:basedOn w:val="Fuentedeprrafopredeter"/>
    <w:uiPriority w:val="99"/>
    <w:semiHidden/>
    <w:unhideWhenUsed/>
    <w:rsid w:val="003B7F0A"/>
    <w:rPr>
      <w:color w:val="605E5C"/>
      <w:shd w:val="clear" w:color="auto" w:fill="E1DFDD"/>
    </w:rPr>
  </w:style>
  <w:style w:type="character" w:customStyle="1" w:styleId="orcid-id-https">
    <w:name w:val="orcid-id-https"/>
    <w:basedOn w:val="Fuentedeprrafopredeter"/>
    <w:rsid w:val="003D76FB"/>
  </w:style>
  <w:style w:type="paragraph" w:styleId="HTMLconformatoprevio">
    <w:name w:val="HTML Preformatted"/>
    <w:basedOn w:val="Normal"/>
    <w:link w:val="HTMLconformatoprevioCar"/>
    <w:uiPriority w:val="99"/>
    <w:unhideWhenUsed/>
    <w:rsid w:val="0073084E"/>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73084E"/>
    <w:rPr>
      <w:rFonts w:ascii="Consolas" w:eastAsia="Calibri" w:hAnsi="Consolas" w:cs="Calibri"/>
      <w:sz w:val="20"/>
      <w:szCs w:val="20"/>
      <w:lang w:eastAsia="es-MX"/>
    </w:rPr>
  </w:style>
  <w:style w:type="paragraph" w:styleId="Encabezado">
    <w:name w:val="header"/>
    <w:basedOn w:val="Normal"/>
    <w:link w:val="EncabezadoCar"/>
    <w:uiPriority w:val="99"/>
    <w:unhideWhenUsed/>
    <w:rsid w:val="006C09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09F5"/>
    <w:rPr>
      <w:rFonts w:ascii="Calibri" w:eastAsia="Calibri" w:hAnsi="Calibri" w:cs="Calibri"/>
      <w:lang w:eastAsia="es-MX"/>
    </w:rPr>
  </w:style>
  <w:style w:type="paragraph" w:styleId="Piedepgina">
    <w:name w:val="footer"/>
    <w:basedOn w:val="Normal"/>
    <w:link w:val="PiedepginaCar"/>
    <w:uiPriority w:val="99"/>
    <w:unhideWhenUsed/>
    <w:rsid w:val="006C09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09F5"/>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143733">
      <w:bodyDiv w:val="1"/>
      <w:marLeft w:val="0"/>
      <w:marRight w:val="0"/>
      <w:marTop w:val="0"/>
      <w:marBottom w:val="0"/>
      <w:divBdr>
        <w:top w:val="none" w:sz="0" w:space="0" w:color="auto"/>
        <w:left w:val="none" w:sz="0" w:space="0" w:color="auto"/>
        <w:bottom w:val="none" w:sz="0" w:space="0" w:color="auto"/>
        <w:right w:val="none" w:sz="0" w:space="0" w:color="auto"/>
      </w:divBdr>
    </w:div>
    <w:div w:id="1420369942">
      <w:bodyDiv w:val="1"/>
      <w:marLeft w:val="0"/>
      <w:marRight w:val="0"/>
      <w:marTop w:val="0"/>
      <w:marBottom w:val="0"/>
      <w:divBdr>
        <w:top w:val="none" w:sz="0" w:space="0" w:color="auto"/>
        <w:left w:val="none" w:sz="0" w:space="0" w:color="auto"/>
        <w:bottom w:val="none" w:sz="0" w:space="0" w:color="auto"/>
        <w:right w:val="none" w:sz="0" w:space="0" w:color="auto"/>
      </w:divBdr>
    </w:div>
    <w:div w:id="1980573314">
      <w:bodyDiv w:val="1"/>
      <w:marLeft w:val="0"/>
      <w:marRight w:val="0"/>
      <w:marTop w:val="0"/>
      <w:marBottom w:val="0"/>
      <w:divBdr>
        <w:top w:val="none" w:sz="0" w:space="0" w:color="auto"/>
        <w:left w:val="none" w:sz="0" w:space="0" w:color="auto"/>
        <w:bottom w:val="none" w:sz="0" w:space="0" w:color="auto"/>
        <w:right w:val="none" w:sz="0" w:space="0" w:color="auto"/>
      </w:divBdr>
    </w:div>
    <w:div w:id="207088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cia.pu@queretaro.tecnm.mx" TargetMode="Externa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3389/fpsyg.2020.590271"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yperlink" Target="https://doi.org/10.1093/qje/qju0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hyperlink" Target="https://www.ilo.org/wcmsp5/groups/public/---americas/---ro-lima/documents/publication/wcms_764630.pdf" TargetMode="Externa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hyperlink" Target="https://orcid.org/0000-0002-4648-9302" TargetMode="External"/><Relationship Id="rId14" Type="http://schemas.openxmlformats.org/officeDocument/2006/relationships/chart" Target="charts/chart5.xml"/><Relationship Id="rId22" Type="http://schemas.openxmlformats.org/officeDocument/2006/relationships/hyperlink" Target="https://www.researchgate.net/publication/235298137_Teleworking_and_Workplace_Flexibility_A_Study_of_Impact_on_Firm_Performance"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ocuments\Actividades%20A&#241;o%202020\Proyecto%20-%20Teletrabajo\Cuestionarios%20para%20validaci&#243;n\Cuestionario%20-%20TecNM%20-%20Teletrabajo%20y%20Productividad%20(respuesta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embeddings/oleObject6.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Hp\Documents\Actividades%20A&#241;o%202020\Proyecto%20-%20Teletrabajo\Cuestionarios%20para%20validaci&#243;n\Cuestionario%20-%20TecNM%20-%20Teletrabajo%20y%20Productividad%20(respuestas).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1.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2.bin"/></Relationships>
</file>

<file path=word/charts/_rels/chart5.xml.rels><?xml version="1.0" encoding="UTF-8" standalone="yes"?>
<Relationships xmlns="http://schemas.openxmlformats.org/package/2006/relationships"><Relationship Id="rId3" Type="http://schemas.openxmlformats.org/officeDocument/2006/relationships/oleObject" Target="file:///C:\Users\Hp\Documents\Actividades%20A&#241;o%202020\Proyecto%20-%20Teletrabajo\Cuestionarios%20para%20validaci&#243;n\Cuestionario%20-%20TecNM%20-%20Teletrabajo%20y%20Productividad%20(respuesta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embeddings/oleObject3.bin"/></Relationships>
</file>

<file path=word/charts/_rels/chart7.xml.rels><?xml version="1.0" encoding="UTF-8" standalone="yes"?>
<Relationships xmlns="http://schemas.openxmlformats.org/package/2006/relationships"><Relationship Id="rId3" Type="http://schemas.openxmlformats.org/officeDocument/2006/relationships/oleObject" Target="file:///C:\Users\Hp\Documents\Actividades%20A&#241;o%202020\Proyecto%20-%20Teletrabajo\Cuestionarios%20para%20validaci&#243;n\Cuestionario%20-%20TecNM%20-%20Teletrabajo%20y%20Productividad%20(respuesta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embeddings/oleObject4.bin"/></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embeddings/oleObject5.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9F36-4216-BDE0-7A394CA9FEA3}"/>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9F36-4216-BDE0-7A394CA9FEA3}"/>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5-9F36-4216-BDE0-7A394CA9FEA3}"/>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Hoja1!$B$23:$B$25</c:f>
              <c:strCache>
                <c:ptCount val="3"/>
                <c:pt idx="0">
                  <c:v>Es una práctica que ya se manejaba antes de la pandemia y se ha mantenido</c:v>
                </c:pt>
                <c:pt idx="1">
                  <c:v>Es una práctica que da inició a partir de la pandemia</c:v>
                </c:pt>
                <c:pt idx="2">
                  <c:v>Es una práctica que ya se manejaba antes de la pandemia y se ha ampliado su aplicación</c:v>
                </c:pt>
              </c:strCache>
            </c:strRef>
          </c:cat>
          <c:val>
            <c:numRef>
              <c:f>Hoja1!$C$23:$C$25</c:f>
              <c:numCache>
                <c:formatCode>General</c:formatCode>
                <c:ptCount val="3"/>
                <c:pt idx="0">
                  <c:v>1</c:v>
                </c:pt>
                <c:pt idx="1">
                  <c:v>4</c:v>
                </c:pt>
                <c:pt idx="2">
                  <c:v>1</c:v>
                </c:pt>
              </c:numCache>
            </c:numRef>
          </c:val>
          <c:extLst>
            <c:ext xmlns:c16="http://schemas.microsoft.com/office/drawing/2014/chart" uri="{C3380CC4-5D6E-409C-BE32-E72D297353CC}">
              <c16:uniqueId val="{00000006-9F36-4216-BDE0-7A394CA9FEA3}"/>
            </c:ext>
          </c:extLst>
        </c:ser>
        <c:dLbls>
          <c:dLblPos val="inEnd"/>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alpha val="78000"/>
          </a:schemeClr>
        </a:solid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mn-lt"/>
              <a:ea typeface="+mn-ea"/>
              <a:cs typeface="+mn-cs"/>
            </a:defRPr>
          </a:pPr>
          <a:endParaRPr lang="es-MX"/>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E24C-4C3F-A6EC-A355C43629F3}"/>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E24C-4C3F-A6EC-A355C43629F3}"/>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E24C-4C3F-A6EC-A355C43629F3}"/>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E24C-4C3F-A6EC-A355C43629F3}"/>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9-E24C-4C3F-A6EC-A355C43629F3}"/>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MX"/>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'Respuestas de formulario 1'!$AY$12:$AY$16</c:f>
              <c:strCache>
                <c:ptCount val="5"/>
                <c:pt idx="0">
                  <c:v>Totalmente de acuerdo</c:v>
                </c:pt>
                <c:pt idx="1">
                  <c:v>Parcialmente de acuerdo</c:v>
                </c:pt>
                <c:pt idx="2">
                  <c:v>Moderadamente de acuerdo</c:v>
                </c:pt>
                <c:pt idx="3">
                  <c:v>Parcialmente en desacuerdo</c:v>
                </c:pt>
                <c:pt idx="4">
                  <c:v>Totalmente en desacuerdo</c:v>
                </c:pt>
              </c:strCache>
            </c:strRef>
          </c:cat>
          <c:val>
            <c:numRef>
              <c:f>'Respuestas de formulario 1'!$AZ$12:$AZ$16</c:f>
              <c:numCache>
                <c:formatCode>General</c:formatCode>
                <c:ptCount val="5"/>
                <c:pt idx="0">
                  <c:v>3</c:v>
                </c:pt>
                <c:pt idx="1">
                  <c:v>7</c:v>
                </c:pt>
                <c:pt idx="2">
                  <c:v>6</c:v>
                </c:pt>
                <c:pt idx="3">
                  <c:v>2</c:v>
                </c:pt>
                <c:pt idx="4">
                  <c:v>1</c:v>
                </c:pt>
              </c:numCache>
            </c:numRef>
          </c:val>
          <c:extLst>
            <c:ext xmlns:c16="http://schemas.microsoft.com/office/drawing/2014/chart" uri="{C3380CC4-5D6E-409C-BE32-E72D297353CC}">
              <c16:uniqueId val="{0000000A-E24C-4C3F-A6EC-A355C43629F3}"/>
            </c:ext>
          </c:extLst>
        </c:ser>
        <c:dLbls>
          <c:dLblPos val="inEnd"/>
          <c:showLegendKey val="0"/>
          <c:showVal val="0"/>
          <c:showCatName val="0"/>
          <c:showSerName val="0"/>
          <c:showPercent val="1"/>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a:sp3d contourW="9525">
              <a:contourClr>
                <a:schemeClr val="accent1">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'Respuestas de formulario 1'!$T$2:$Z$2</c:f>
              <c:strCache>
                <c:ptCount val="7"/>
                <c:pt idx="0">
                  <c:v>Tiempo laboral</c:v>
                </c:pt>
                <c:pt idx="1">
                  <c:v>Políticas laborales</c:v>
                </c:pt>
                <c:pt idx="2">
                  <c:v>Liderazgo</c:v>
                </c:pt>
                <c:pt idx="3">
                  <c:v>Infraestructura tecnológica</c:v>
                </c:pt>
                <c:pt idx="4">
                  <c:v>Interacción social</c:v>
                </c:pt>
                <c:pt idx="5">
                  <c:v>Conocimiento de la función</c:v>
                </c:pt>
                <c:pt idx="6">
                  <c:v>Conocimiento tecnológico</c:v>
                </c:pt>
              </c:strCache>
            </c:strRef>
          </c:cat>
          <c:val>
            <c:numRef>
              <c:f>'Respuestas de formulario 1'!$T$9:$Z$9</c:f>
              <c:numCache>
                <c:formatCode>0.00</c:formatCode>
                <c:ptCount val="7"/>
                <c:pt idx="0">
                  <c:v>85</c:v>
                </c:pt>
                <c:pt idx="1">
                  <c:v>73</c:v>
                </c:pt>
                <c:pt idx="2">
                  <c:v>68</c:v>
                </c:pt>
                <c:pt idx="3">
                  <c:v>87</c:v>
                </c:pt>
                <c:pt idx="4">
                  <c:v>52</c:v>
                </c:pt>
                <c:pt idx="5">
                  <c:v>68</c:v>
                </c:pt>
                <c:pt idx="6">
                  <c:v>88</c:v>
                </c:pt>
              </c:numCache>
            </c:numRef>
          </c:val>
          <c:extLst>
            <c:ext xmlns:c16="http://schemas.microsoft.com/office/drawing/2014/chart" uri="{C3380CC4-5D6E-409C-BE32-E72D297353CC}">
              <c16:uniqueId val="{00000000-45A4-4B34-BDAD-C4082243C90C}"/>
            </c:ext>
          </c:extLst>
        </c:ser>
        <c:dLbls>
          <c:showLegendKey val="0"/>
          <c:showVal val="1"/>
          <c:showCatName val="0"/>
          <c:showSerName val="0"/>
          <c:showPercent val="0"/>
          <c:showBubbleSize val="0"/>
        </c:dLbls>
        <c:gapWidth val="150"/>
        <c:shape val="box"/>
        <c:axId val="242927616"/>
        <c:axId val="242921376"/>
        <c:axId val="0"/>
      </c:bar3DChart>
      <c:catAx>
        <c:axId val="24292761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s-MX"/>
          </a:p>
        </c:txPr>
        <c:crossAx val="242921376"/>
        <c:crosses val="autoZero"/>
        <c:auto val="1"/>
        <c:lblAlgn val="ctr"/>
        <c:lblOffset val="100"/>
        <c:noMultiLvlLbl val="0"/>
      </c:catAx>
      <c:valAx>
        <c:axId val="242921376"/>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MX"/>
          </a:p>
        </c:txPr>
        <c:crossAx val="2429276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0A62-4679-BEB0-A829BAC96D5B}"/>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0A62-4679-BEB0-A829BAC96D5B}"/>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0A62-4679-BEB0-A829BAC96D5B}"/>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0A62-4679-BEB0-A829BAC96D5B}"/>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9-0A62-4679-BEB0-A829BAC96D5B}"/>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MX"/>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'Respuestas de formulario 1'!$AC$12:$AC$16</c:f>
              <c:strCache>
                <c:ptCount val="5"/>
                <c:pt idx="0">
                  <c:v>Totalmente de acuerdo</c:v>
                </c:pt>
                <c:pt idx="1">
                  <c:v>Parcialmente de acuerdo</c:v>
                </c:pt>
                <c:pt idx="2">
                  <c:v>Moderadamente de acuerdo</c:v>
                </c:pt>
                <c:pt idx="3">
                  <c:v>Parcialmente en desacuerdo</c:v>
                </c:pt>
                <c:pt idx="4">
                  <c:v>Totalmente en desacuerdo</c:v>
                </c:pt>
              </c:strCache>
            </c:strRef>
          </c:cat>
          <c:val>
            <c:numRef>
              <c:f>'Respuestas de formulario 1'!$AD$12:$AD$16</c:f>
              <c:numCache>
                <c:formatCode>General</c:formatCode>
                <c:ptCount val="5"/>
                <c:pt idx="0">
                  <c:v>7</c:v>
                </c:pt>
                <c:pt idx="1">
                  <c:v>1</c:v>
                </c:pt>
                <c:pt idx="2">
                  <c:v>1</c:v>
                </c:pt>
                <c:pt idx="3">
                  <c:v>3</c:v>
                </c:pt>
                <c:pt idx="4">
                  <c:v>0</c:v>
                </c:pt>
              </c:numCache>
            </c:numRef>
          </c:val>
          <c:extLst>
            <c:ext xmlns:c16="http://schemas.microsoft.com/office/drawing/2014/chart" uri="{C3380CC4-5D6E-409C-BE32-E72D297353CC}">
              <c16:uniqueId val="{0000000A-0A62-4679-BEB0-A829BAC96D5B}"/>
            </c:ext>
          </c:extLst>
        </c:ser>
        <c:dLbls>
          <c:dLblPos val="inEnd"/>
          <c:showLegendKey val="0"/>
          <c:showVal val="0"/>
          <c:showCatName val="0"/>
          <c:showSerName val="0"/>
          <c:showPercent val="1"/>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712F-44EB-B703-3CACABE41367}"/>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712F-44EB-B703-3CACABE41367}"/>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712F-44EB-B703-3CACABE41367}"/>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712F-44EB-B703-3CACABE41367}"/>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9-712F-44EB-B703-3CACABE41367}"/>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MX"/>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'Respuestas de formulario 1'!$AH$12:$AH$16</c:f>
              <c:strCache>
                <c:ptCount val="5"/>
                <c:pt idx="0">
                  <c:v>Totalmente de acuerdo</c:v>
                </c:pt>
                <c:pt idx="1">
                  <c:v>Parcialmente de acuerdo</c:v>
                </c:pt>
                <c:pt idx="2">
                  <c:v>Moderadamente de acuerdo</c:v>
                </c:pt>
                <c:pt idx="3">
                  <c:v>Parcialmente en desacuerdo</c:v>
                </c:pt>
                <c:pt idx="4">
                  <c:v>Totalmente en desacuerdo</c:v>
                </c:pt>
              </c:strCache>
            </c:strRef>
          </c:cat>
          <c:val>
            <c:numRef>
              <c:f>'Respuestas de formulario 1'!$AI$12:$AI$16</c:f>
              <c:numCache>
                <c:formatCode>General</c:formatCode>
                <c:ptCount val="5"/>
                <c:pt idx="0">
                  <c:v>3</c:v>
                </c:pt>
                <c:pt idx="1">
                  <c:v>0</c:v>
                </c:pt>
                <c:pt idx="2">
                  <c:v>1</c:v>
                </c:pt>
                <c:pt idx="3">
                  <c:v>0</c:v>
                </c:pt>
                <c:pt idx="4">
                  <c:v>2</c:v>
                </c:pt>
              </c:numCache>
            </c:numRef>
          </c:val>
          <c:extLst>
            <c:ext xmlns:c16="http://schemas.microsoft.com/office/drawing/2014/chart" uri="{C3380CC4-5D6E-409C-BE32-E72D297353CC}">
              <c16:uniqueId val="{0000000A-712F-44EB-B703-3CACABE41367}"/>
            </c:ext>
          </c:extLst>
        </c:ser>
        <c:dLbls>
          <c:dLblPos val="inEnd"/>
          <c:showLegendKey val="0"/>
          <c:showVal val="1"/>
          <c:showCatName val="0"/>
          <c:showSerName val="0"/>
          <c:showPercent val="0"/>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a:outerShdw blurRad="317500" algn="ctr" rotWithShape="0">
                <a:prstClr val="black">
                  <a:alpha val="25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Hoja1!$B$3:$B$9</c:f>
              <c:strCache>
                <c:ptCount val="7"/>
                <c:pt idx="0">
                  <c:v>Equipo e insumos de trabajo</c:v>
                </c:pt>
                <c:pt idx="1">
                  <c:v>Gastos de operación para conectividad</c:v>
                </c:pt>
                <c:pt idx="2">
                  <c:v>Gastos de operación (parte proporcional de electricidad)</c:v>
                </c:pt>
                <c:pt idx="3">
                  <c:v>Condiciones de seguridad social para el teletrabajador</c:v>
                </c:pt>
                <c:pt idx="4">
                  <c:v>Mantenimiento de equipo</c:v>
                </c:pt>
                <c:pt idx="5">
                  <c:v>Ninguna de las anteriores</c:v>
                </c:pt>
                <c:pt idx="6">
                  <c:v>Seguro gastos médicos privado</c:v>
                </c:pt>
              </c:strCache>
            </c:strRef>
          </c:cat>
          <c:val>
            <c:numRef>
              <c:f>Hoja1!$C$3:$C$9</c:f>
              <c:numCache>
                <c:formatCode>General</c:formatCode>
                <c:ptCount val="7"/>
                <c:pt idx="0">
                  <c:v>50</c:v>
                </c:pt>
                <c:pt idx="1">
                  <c:v>16.7</c:v>
                </c:pt>
                <c:pt idx="2">
                  <c:v>16.7</c:v>
                </c:pt>
                <c:pt idx="3">
                  <c:v>33.299999999999997</c:v>
                </c:pt>
                <c:pt idx="4">
                  <c:v>33.299999999999997</c:v>
                </c:pt>
                <c:pt idx="5">
                  <c:v>16.7</c:v>
                </c:pt>
                <c:pt idx="6">
                  <c:v>16.7</c:v>
                </c:pt>
              </c:numCache>
            </c:numRef>
          </c:val>
          <c:extLst>
            <c:ext xmlns:c16="http://schemas.microsoft.com/office/drawing/2014/chart" uri="{C3380CC4-5D6E-409C-BE32-E72D297353CC}">
              <c16:uniqueId val="{00000000-2A72-4566-8089-99ED03447A3D}"/>
            </c:ext>
          </c:extLst>
        </c:ser>
        <c:dLbls>
          <c:showLegendKey val="0"/>
          <c:showVal val="0"/>
          <c:showCatName val="0"/>
          <c:showSerName val="0"/>
          <c:showPercent val="0"/>
          <c:showBubbleSize val="0"/>
        </c:dLbls>
        <c:gapWidth val="150"/>
        <c:axId val="344954384"/>
        <c:axId val="344953136"/>
      </c:barChart>
      <c:valAx>
        <c:axId val="344953136"/>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crossAx val="344954384"/>
        <c:crosses val="autoZero"/>
        <c:crossBetween val="between"/>
      </c:valAx>
      <c:catAx>
        <c:axId val="344954384"/>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65000"/>
                    <a:lumOff val="35000"/>
                  </a:schemeClr>
                </a:solidFill>
                <a:latin typeface="+mn-lt"/>
                <a:ea typeface="+mn-ea"/>
                <a:cs typeface="+mn-cs"/>
              </a:defRPr>
            </a:pPr>
            <a:endParaRPr lang="es-MX"/>
          </a:p>
        </c:txPr>
        <c:crossAx val="344953136"/>
        <c:crosses val="autoZero"/>
        <c:auto val="1"/>
        <c:lblAlgn val="ctr"/>
        <c:lblOffset val="100"/>
        <c:noMultiLvlLbl val="0"/>
      </c:catAx>
      <c:spPr>
        <a:noFill/>
        <a:ln>
          <a:noFill/>
        </a:ln>
        <a:effectLst/>
      </c:spPr>
    </c:plotArea>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8A8C-4E5A-AD94-10D80591ED72}"/>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8A8C-4E5A-AD94-10D80591ED72}"/>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8A8C-4E5A-AD94-10D80591ED72}"/>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8A8C-4E5A-AD94-10D80591ED72}"/>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9-8A8C-4E5A-AD94-10D80591ED72}"/>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MX"/>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'Respuestas de formulario 1'!$AV$12:$AV$16</c:f>
              <c:strCache>
                <c:ptCount val="5"/>
                <c:pt idx="0">
                  <c:v>Totalmente de acuerdo</c:v>
                </c:pt>
                <c:pt idx="1">
                  <c:v>Parcialmente de acuerdo</c:v>
                </c:pt>
                <c:pt idx="2">
                  <c:v>Moderadamente de acuerdo</c:v>
                </c:pt>
                <c:pt idx="3">
                  <c:v>Parcialmente en desacuerdo</c:v>
                </c:pt>
                <c:pt idx="4">
                  <c:v>Totalmente en desacuerdo</c:v>
                </c:pt>
              </c:strCache>
            </c:strRef>
          </c:cat>
          <c:val>
            <c:numRef>
              <c:f>'Respuestas de formulario 1'!$AW$12:$AW$16</c:f>
              <c:numCache>
                <c:formatCode>General</c:formatCode>
                <c:ptCount val="5"/>
                <c:pt idx="0">
                  <c:v>9</c:v>
                </c:pt>
                <c:pt idx="1">
                  <c:v>11</c:v>
                </c:pt>
                <c:pt idx="2">
                  <c:v>7</c:v>
                </c:pt>
                <c:pt idx="3">
                  <c:v>1</c:v>
                </c:pt>
                <c:pt idx="4">
                  <c:v>2</c:v>
                </c:pt>
              </c:numCache>
            </c:numRef>
          </c:val>
          <c:extLst>
            <c:ext xmlns:c16="http://schemas.microsoft.com/office/drawing/2014/chart" uri="{C3380CC4-5D6E-409C-BE32-E72D297353CC}">
              <c16:uniqueId val="{0000000A-8A8C-4E5A-AD94-10D80591ED72}"/>
            </c:ext>
          </c:extLst>
        </c:ser>
        <c:dLbls>
          <c:dLblPos val="inEnd"/>
          <c:showLegendKey val="0"/>
          <c:showVal val="1"/>
          <c:showCatName val="0"/>
          <c:showSerName val="0"/>
          <c:showPercent val="0"/>
          <c:showBubbleSize val="0"/>
          <c:showLeaderLines val="0"/>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Hoja1!$B$36:$B$41</c:f>
              <c:strCache>
                <c:ptCount val="6"/>
                <c:pt idx="0">
                  <c:v>Trabajo por objetivos</c:v>
                </c:pt>
                <c:pt idx="1">
                  <c:v>Reportes de avance periódicos</c:v>
                </c:pt>
                <c:pt idx="2">
                  <c:v>Reuniones en equipo de trabajo</c:v>
                </c:pt>
                <c:pt idx="3">
                  <c:v>Reuniones personales</c:v>
                </c:pt>
                <c:pt idx="4">
                  <c:v>Trabajo por proyectos</c:v>
                </c:pt>
                <c:pt idx="5">
                  <c:v>Monitoreo permanente</c:v>
                </c:pt>
              </c:strCache>
            </c:strRef>
          </c:cat>
          <c:val>
            <c:numRef>
              <c:f>Hoja1!$C$36:$C$41</c:f>
              <c:numCache>
                <c:formatCode>0.00%</c:formatCode>
                <c:ptCount val="6"/>
                <c:pt idx="0">
                  <c:v>0.17</c:v>
                </c:pt>
                <c:pt idx="1">
                  <c:v>0.67</c:v>
                </c:pt>
                <c:pt idx="2">
                  <c:v>1</c:v>
                </c:pt>
                <c:pt idx="3">
                  <c:v>0.17</c:v>
                </c:pt>
                <c:pt idx="4">
                  <c:v>7.0000000000000007E-2</c:v>
                </c:pt>
                <c:pt idx="5">
                  <c:v>0.33</c:v>
                </c:pt>
              </c:numCache>
            </c:numRef>
          </c:val>
          <c:extLst>
            <c:ext xmlns:c16="http://schemas.microsoft.com/office/drawing/2014/chart" uri="{C3380CC4-5D6E-409C-BE32-E72D297353CC}">
              <c16:uniqueId val="{00000000-79F7-4F90-9195-F4D79CA8543A}"/>
            </c:ext>
          </c:extLst>
        </c:ser>
        <c:dLbls>
          <c:dLblPos val="outEnd"/>
          <c:showLegendKey val="0"/>
          <c:showVal val="1"/>
          <c:showCatName val="0"/>
          <c:showSerName val="0"/>
          <c:showPercent val="0"/>
          <c:showBubbleSize val="0"/>
        </c:dLbls>
        <c:gapWidth val="182"/>
        <c:axId val="344955216"/>
        <c:axId val="344942736"/>
      </c:barChart>
      <c:catAx>
        <c:axId val="3449552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44942736"/>
        <c:crosses val="autoZero"/>
        <c:auto val="1"/>
        <c:lblAlgn val="ctr"/>
        <c:lblOffset val="100"/>
        <c:noMultiLvlLbl val="0"/>
      </c:catAx>
      <c:valAx>
        <c:axId val="344942736"/>
        <c:scaling>
          <c:orientation val="minMax"/>
        </c:scaling>
        <c:delete val="1"/>
        <c:axPos val="b"/>
        <c:numFmt formatCode="0.00%" sourceLinked="1"/>
        <c:majorTickMark val="none"/>
        <c:minorTickMark val="none"/>
        <c:tickLblPos val="nextTo"/>
        <c:crossAx val="344955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A042-4417-A078-1EFD7FDC23FA}"/>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A042-4417-A078-1EFD7FDC23FA}"/>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A042-4417-A078-1EFD7FDC23FA}"/>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A042-4417-A078-1EFD7FDC23FA}"/>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9-A042-4417-A078-1EFD7FDC23F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'Respuestas de formulario 1'!$BE$12:$BE$16</c:f>
              <c:strCache>
                <c:ptCount val="5"/>
                <c:pt idx="0">
                  <c:v>Totalmente de acuerdo</c:v>
                </c:pt>
                <c:pt idx="1">
                  <c:v>Parcialmente de acuerdo</c:v>
                </c:pt>
                <c:pt idx="2">
                  <c:v>Moderadamente de acuerdo</c:v>
                </c:pt>
                <c:pt idx="3">
                  <c:v>Parcialmente en desacuerdo</c:v>
                </c:pt>
                <c:pt idx="4">
                  <c:v>Totalmente en desacuerdo</c:v>
                </c:pt>
              </c:strCache>
            </c:strRef>
          </c:cat>
          <c:val>
            <c:numRef>
              <c:f>'Respuestas de formulario 1'!$BF$12:$BF$16</c:f>
              <c:numCache>
                <c:formatCode>General</c:formatCode>
                <c:ptCount val="5"/>
                <c:pt idx="0">
                  <c:v>4</c:v>
                </c:pt>
                <c:pt idx="1">
                  <c:v>1</c:v>
                </c:pt>
                <c:pt idx="2">
                  <c:v>3</c:v>
                </c:pt>
                <c:pt idx="3">
                  <c:v>2</c:v>
                </c:pt>
                <c:pt idx="4">
                  <c:v>2</c:v>
                </c:pt>
              </c:numCache>
            </c:numRef>
          </c:val>
          <c:extLst>
            <c:ext xmlns:c16="http://schemas.microsoft.com/office/drawing/2014/chart" uri="{C3380CC4-5D6E-409C-BE32-E72D297353CC}">
              <c16:uniqueId val="{0000000A-A042-4417-A078-1EFD7FDC23FA}"/>
            </c:ext>
          </c:extLst>
        </c:ser>
        <c:dLbls>
          <c:dLblPos val="inEnd"/>
          <c:showLegendKey val="0"/>
          <c:showVal val="0"/>
          <c:showCatName val="0"/>
          <c:showSerName val="0"/>
          <c:showPercent val="1"/>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D07C-4D50-A01C-B03F825B6C9C}"/>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D07C-4D50-A01C-B03F825B6C9C}"/>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D07C-4D50-A01C-B03F825B6C9C}"/>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D07C-4D50-A01C-B03F825B6C9C}"/>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9-D07C-4D50-A01C-B03F825B6C9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'Respuestas de formulario 1'!$BA$12:$BA$16</c:f>
              <c:strCache>
                <c:ptCount val="5"/>
                <c:pt idx="0">
                  <c:v>Totalmente de acuerdo</c:v>
                </c:pt>
                <c:pt idx="1">
                  <c:v>Parcialmente de acuerdo</c:v>
                </c:pt>
                <c:pt idx="2">
                  <c:v>Moderadamente de acuerdo</c:v>
                </c:pt>
                <c:pt idx="3">
                  <c:v>Parcialmente en desacuerdo</c:v>
                </c:pt>
                <c:pt idx="4">
                  <c:v>Totalmente en desacuerdo</c:v>
                </c:pt>
              </c:strCache>
            </c:strRef>
          </c:cat>
          <c:val>
            <c:numRef>
              <c:f>'Respuestas de formulario 1'!$BB$12:$BB$16</c:f>
              <c:numCache>
                <c:formatCode>General</c:formatCode>
                <c:ptCount val="5"/>
                <c:pt idx="0">
                  <c:v>2</c:v>
                </c:pt>
                <c:pt idx="1">
                  <c:v>2</c:v>
                </c:pt>
                <c:pt idx="2">
                  <c:v>1</c:v>
                </c:pt>
                <c:pt idx="3">
                  <c:v>1</c:v>
                </c:pt>
                <c:pt idx="4">
                  <c:v>0</c:v>
                </c:pt>
              </c:numCache>
            </c:numRef>
          </c:val>
          <c:extLst>
            <c:ext xmlns:c16="http://schemas.microsoft.com/office/drawing/2014/chart" uri="{C3380CC4-5D6E-409C-BE32-E72D297353CC}">
              <c16:uniqueId val="{0000000A-D07C-4D50-A01C-B03F825B6C9C}"/>
            </c:ext>
          </c:extLst>
        </c:ser>
        <c:dLbls>
          <c:dLblPos val="inEnd"/>
          <c:showLegendKey val="0"/>
          <c:showVal val="0"/>
          <c:showCatName val="0"/>
          <c:showSerName val="0"/>
          <c:showPercent val="1"/>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C8EDB-4A15-412C-9BEA-C2E198D63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18</Pages>
  <Words>5007</Words>
  <Characters>27541</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Prieto Uscanga</dc:creator>
  <cp:keywords/>
  <dc:description/>
  <cp:lastModifiedBy>Gustavo Toledo</cp:lastModifiedBy>
  <cp:revision>11</cp:revision>
  <cp:lastPrinted>2021-09-22T05:43:00Z</cp:lastPrinted>
  <dcterms:created xsi:type="dcterms:W3CDTF">2021-09-19T06:02:00Z</dcterms:created>
  <dcterms:modified xsi:type="dcterms:W3CDTF">2021-10-29T22:12:00Z</dcterms:modified>
</cp:coreProperties>
</file>